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1CE681">
      <w:pPr>
        <w:adjustRightInd w:val="0"/>
        <w:snapToGrid w:val="0"/>
        <w:spacing w:line="360" w:lineRule="auto"/>
        <w:ind w:firstLine="420" w:firstLineChars="200"/>
        <w:rPr>
          <w:rFonts w:hint="eastAsia" w:ascii="宋体" w:hAnsi="宋体" w:cs="宋体"/>
          <w:b/>
          <w:bCs/>
          <w:sz w:val="24"/>
        </w:rPr>
      </w:pPr>
      <w:r>
        <w:drawing>
          <wp:anchor distT="0" distB="0" distL="114300" distR="114300" simplePos="0" relativeHeight="251659264" behindDoc="1" locked="0" layoutInCell="1" allowOverlap="1">
            <wp:simplePos x="0" y="0"/>
            <wp:positionH relativeFrom="column">
              <wp:posOffset>-1142365</wp:posOffset>
            </wp:positionH>
            <wp:positionV relativeFrom="paragraph">
              <wp:posOffset>-85725</wp:posOffset>
            </wp:positionV>
            <wp:extent cx="7564120" cy="10699115"/>
            <wp:effectExtent l="0" t="0" r="0" b="0"/>
            <wp:wrapNone/>
            <wp:docPr id="7" name="图片 5" descr="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00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564120" cy="10699115"/>
                    </a:xfrm>
                    <a:prstGeom prst="rect">
                      <a:avLst/>
                    </a:prstGeom>
                    <a:noFill/>
                    <a:ln>
                      <a:noFill/>
                    </a:ln>
                  </pic:spPr>
                </pic:pic>
              </a:graphicData>
            </a:graphic>
          </wp:anchor>
        </w:drawing>
      </w:r>
    </w:p>
    <w:p w14:paraId="5BD53049">
      <w:pPr>
        <w:adjustRightInd w:val="0"/>
        <w:snapToGrid w:val="0"/>
        <w:spacing w:line="360" w:lineRule="auto"/>
        <w:rPr>
          <w:rFonts w:hint="eastAsia" w:ascii="宋体" w:hAnsi="宋体" w:cs="宋体"/>
          <w:b/>
          <w:bCs/>
          <w:sz w:val="24"/>
        </w:rPr>
      </w:pPr>
    </w:p>
    <w:p w14:paraId="30CB7526">
      <w:pPr>
        <w:keepNext w:val="0"/>
        <w:keepLines w:val="0"/>
        <w:pageBreakBefore w:val="0"/>
        <w:widowControl w:val="0"/>
        <w:kinsoku/>
        <w:wordWrap/>
        <w:overflowPunct/>
        <w:topLinePunct w:val="0"/>
        <w:bidi w:val="0"/>
        <w:adjustRightInd w:val="0"/>
        <w:snapToGrid w:val="0"/>
        <w:spacing w:line="960" w:lineRule="exact"/>
        <w:ind w:firstLine="117" w:firstLineChars="15"/>
        <w:jc w:val="center"/>
        <w:textAlignment w:val="auto"/>
        <w:rPr>
          <w:rFonts w:hint="eastAsia" w:ascii="微软雅黑" w:hAnsi="微软雅黑" w:eastAsia="微软雅黑" w:cs="微软雅黑"/>
          <w:b/>
          <w:bCs/>
          <w:color w:val="000000"/>
          <w:spacing w:val="30"/>
          <w:sz w:val="72"/>
          <w:szCs w:val="72"/>
        </w:rPr>
      </w:pPr>
      <w:r>
        <w:rPr>
          <w:rFonts w:hint="eastAsia" w:ascii="微软雅黑" w:hAnsi="微软雅黑" w:eastAsia="微软雅黑" w:cs="微软雅黑"/>
          <w:b/>
          <w:bCs/>
          <w:color w:val="000000"/>
          <w:spacing w:val="30"/>
          <w:sz w:val="72"/>
          <w:szCs w:val="72"/>
        </w:rPr>
        <w:t>幼儿保育</w:t>
      </w:r>
    </w:p>
    <w:p w14:paraId="4DA66981">
      <w:pPr>
        <w:adjustRightInd w:val="0"/>
        <w:snapToGrid w:val="0"/>
        <w:spacing w:line="192" w:lineRule="auto"/>
        <w:ind w:left="-283" w:leftChars="-135" w:right="-340" w:rightChars="-162"/>
        <w:jc w:val="center"/>
        <w:rPr>
          <w:rFonts w:hint="eastAsia" w:ascii="微软雅黑" w:hAnsi="微软雅黑" w:eastAsia="微软雅黑" w:cs="微软雅黑"/>
          <w:b/>
          <w:bCs/>
          <w:color w:val="000000"/>
          <w:spacing w:val="30"/>
          <w:sz w:val="72"/>
          <w:szCs w:val="72"/>
        </w:rPr>
      </w:pPr>
      <w:r>
        <w:rPr>
          <w:rFonts w:hint="eastAsia" w:ascii="微软雅黑" w:hAnsi="微软雅黑" w:eastAsia="微软雅黑" w:cs="微软雅黑"/>
          <w:b/>
          <w:bCs/>
          <w:color w:val="000000"/>
          <w:spacing w:val="30"/>
          <w:sz w:val="72"/>
          <w:szCs w:val="72"/>
        </w:rPr>
        <w:t>专业人才培养方案</w:t>
      </w:r>
    </w:p>
    <w:p w14:paraId="0C63A75C">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微软雅黑" w:hAnsi="微软雅黑" w:eastAsia="微软雅黑" w:cs="微软雅黑"/>
          <w:b/>
          <w:bCs/>
          <w:color w:val="000000"/>
          <w:spacing w:val="30"/>
          <w:sz w:val="100"/>
          <w:szCs w:val="100"/>
        </w:rPr>
      </w:pPr>
      <w:r>
        <w:rPr>
          <w:rFonts w:hint="eastAsia" w:ascii="宋体" w:hAnsi="宋体" w:eastAsia="宋体" w:cs="宋体"/>
          <w:b/>
          <w:bCs/>
          <w:color w:val="000000" w:themeColor="text1"/>
          <w:sz w:val="52"/>
          <w:szCs w:val="52"/>
          <w14:textFill>
            <w14:solidFill>
              <w14:schemeClr w14:val="tx1"/>
            </w14:solidFill>
          </w14:textFill>
        </w:rPr>
        <w:t>（修订版）</w:t>
      </w:r>
      <w:bookmarkStart w:id="59" w:name="_GoBack"/>
      <w:bookmarkEnd w:id="59"/>
    </w:p>
    <w:p w14:paraId="247628AA">
      <w:pPr>
        <w:adjustRightInd w:val="0"/>
        <w:snapToGrid w:val="0"/>
        <w:spacing w:line="192" w:lineRule="auto"/>
        <w:ind w:left="-283" w:leftChars="-135" w:right="-340" w:rightChars="-162"/>
        <w:jc w:val="center"/>
        <w:rPr>
          <w:rFonts w:hint="eastAsia" w:ascii="微软雅黑" w:hAnsi="微软雅黑" w:eastAsia="微软雅黑" w:cs="微软雅黑"/>
          <w:b/>
          <w:bCs/>
          <w:color w:val="000000"/>
          <w:spacing w:val="30"/>
          <w:sz w:val="104"/>
          <w:szCs w:val="104"/>
        </w:rPr>
      </w:pPr>
    </w:p>
    <w:p w14:paraId="64538C4D">
      <w:pPr>
        <w:adjustRightInd w:val="0"/>
        <w:snapToGrid w:val="0"/>
        <w:spacing w:line="360" w:lineRule="auto"/>
        <w:ind w:firstLine="420" w:firstLineChars="200"/>
        <w:jc w:val="center"/>
        <w:rPr>
          <w:rFonts w:ascii="宋体" w:hAnsi="宋体" w:cs="宋体"/>
          <w:b/>
          <w:bCs/>
          <w:sz w:val="72"/>
          <w:szCs w:val="72"/>
        </w:rPr>
      </w:pPr>
      <w:r>
        <w:drawing>
          <wp:inline distT="0" distB="0" distL="0" distR="0">
            <wp:extent cx="3171825" cy="3752850"/>
            <wp:effectExtent l="0" t="0" r="0" b="0"/>
            <wp:docPr id="4" name="图片 1" descr="生成幼儿保育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生成幼儿保育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171825" cy="3752850"/>
                    </a:xfrm>
                    <a:prstGeom prst="rect">
                      <a:avLst/>
                    </a:prstGeom>
                    <a:noFill/>
                    <a:ln>
                      <a:noFill/>
                    </a:ln>
                  </pic:spPr>
                </pic:pic>
              </a:graphicData>
            </a:graphic>
          </wp:inline>
        </w:drawing>
      </w:r>
    </w:p>
    <w:p w14:paraId="1E15BD74">
      <w:pPr>
        <w:adjustRightInd w:val="0"/>
        <w:snapToGrid w:val="0"/>
        <w:spacing w:line="360" w:lineRule="auto"/>
        <w:jc w:val="center"/>
        <w:rPr>
          <w:rFonts w:hint="eastAsia" w:ascii="微软雅黑" w:hAnsi="微软雅黑" w:eastAsia="微软雅黑" w:cs="微软雅黑"/>
          <w:bCs/>
          <w:spacing w:val="20"/>
          <w:sz w:val="36"/>
          <w:szCs w:val="32"/>
        </w:rPr>
      </w:pPr>
      <w:r>
        <w:rPr>
          <w:rFonts w:hint="eastAsia" w:ascii="微软雅黑" w:hAnsi="微软雅黑" w:eastAsia="微软雅黑" w:cs="微软雅黑"/>
          <w:bCs/>
          <w:spacing w:val="20"/>
          <w:sz w:val="36"/>
          <w:szCs w:val="32"/>
        </w:rPr>
        <w:t>赤峰市元宝山区职业教育培训中心</w:t>
      </w:r>
    </w:p>
    <w:p w14:paraId="2FD420FF">
      <w:pPr>
        <w:spacing w:line="360" w:lineRule="auto"/>
        <w:jc w:val="center"/>
        <w:rPr>
          <w:rFonts w:hint="eastAsia" w:ascii="宋体" w:hAnsi="宋体" w:cs="宋体"/>
          <w:sz w:val="24"/>
        </w:rPr>
        <w:sectPr>
          <w:pgSz w:w="11906" w:h="16838"/>
          <w:pgMar w:top="1440" w:right="1800" w:bottom="1440" w:left="1800" w:header="850" w:footer="992" w:gutter="0"/>
          <w:cols w:space="720" w:num="1"/>
          <w:docGrid w:type="lines" w:linePitch="312" w:charSpace="0"/>
        </w:sectPr>
      </w:pPr>
    </w:p>
    <w:p w14:paraId="46BFA514">
      <w:pPr>
        <w:spacing w:before="156" w:beforeLines="50" w:after="156" w:afterLines="50" w:line="500" w:lineRule="exact"/>
        <w:ind w:firstLine="3614" w:firstLineChars="1500"/>
        <w:rPr>
          <w:rFonts w:hint="eastAsia" w:ascii="宋体" w:hAnsi="宋体" w:cs="宋体"/>
          <w:b/>
          <w:sz w:val="24"/>
        </w:rPr>
      </w:pPr>
      <w:r>
        <w:rPr>
          <w:rFonts w:hint="eastAsia" w:ascii="宋体" w:hAnsi="宋体" w:cs="宋体"/>
          <w:b/>
          <w:sz w:val="24"/>
        </w:rPr>
        <w:t>目  录</w:t>
      </w:r>
    </w:p>
    <w:p w14:paraId="117B5D2C">
      <w:pPr>
        <w:pStyle w:val="8"/>
        <w:tabs>
          <w:tab w:val="right" w:leader="dot" w:pos="8306"/>
        </w:tabs>
        <w:spacing w:line="500" w:lineRule="exact"/>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TOC \o "1-2" \h \u </w:instrText>
      </w:r>
      <w:r>
        <w:rPr>
          <w:rFonts w:hint="eastAsia" w:ascii="宋体" w:hAnsi="宋体" w:cs="宋体"/>
          <w:sz w:val="24"/>
        </w:rPr>
        <w:fldChar w:fldCharType="separate"/>
      </w:r>
      <w:r>
        <w:fldChar w:fldCharType="begin"/>
      </w:r>
      <w:r>
        <w:instrText xml:space="preserve"> HYPERLINK \l "_Toc20068" </w:instrText>
      </w:r>
      <w:r>
        <w:fldChar w:fldCharType="separate"/>
      </w:r>
      <w:r>
        <w:rPr>
          <w:rFonts w:hint="eastAsia" w:ascii="宋体" w:hAnsi="宋体" w:cs="宋体"/>
          <w:bCs/>
          <w:sz w:val="24"/>
        </w:rPr>
        <w:t>一、专业名称及代码</w:t>
      </w:r>
      <w:r>
        <w:rPr>
          <w:rFonts w:hint="eastAsia" w:ascii="宋体" w:hAnsi="宋体" w:cs="宋体"/>
          <w:sz w:val="24"/>
        </w:rPr>
        <w:tab/>
      </w:r>
      <w:r>
        <w:rPr>
          <w:rFonts w:hint="eastAsia" w:ascii="宋体" w:hAnsi="宋体" w:cs="宋体"/>
          <w:sz w:val="24"/>
        </w:rPr>
        <w:t>2</w:t>
      </w:r>
      <w:r>
        <w:rPr>
          <w:rFonts w:hint="eastAsia" w:ascii="宋体" w:hAnsi="宋体" w:cs="宋体"/>
          <w:sz w:val="24"/>
        </w:rPr>
        <w:fldChar w:fldCharType="end"/>
      </w:r>
    </w:p>
    <w:p w14:paraId="78887250">
      <w:pPr>
        <w:pStyle w:val="9"/>
        <w:tabs>
          <w:tab w:val="right" w:leader="dot" w:pos="8306"/>
        </w:tabs>
        <w:spacing w:line="500" w:lineRule="exact"/>
        <w:rPr>
          <w:rFonts w:hint="eastAsia" w:ascii="宋体" w:hAnsi="宋体" w:cs="宋体"/>
          <w:sz w:val="24"/>
        </w:rPr>
      </w:pPr>
      <w:r>
        <w:fldChar w:fldCharType="begin"/>
      </w:r>
      <w:r>
        <w:instrText xml:space="preserve"> HYPERLINK \l "_Toc15696" </w:instrText>
      </w:r>
      <w:r>
        <w:fldChar w:fldCharType="separate"/>
      </w:r>
      <w:r>
        <w:rPr>
          <w:rFonts w:hint="eastAsia" w:ascii="宋体" w:hAnsi="宋体" w:cs="宋体"/>
          <w:bCs/>
          <w:sz w:val="24"/>
        </w:rPr>
        <w:t>（一）专业名称</w:t>
      </w:r>
      <w:r>
        <w:rPr>
          <w:rFonts w:hint="eastAsia" w:ascii="宋体" w:hAnsi="宋体" w:cs="宋体"/>
          <w:sz w:val="24"/>
        </w:rPr>
        <w:tab/>
      </w:r>
      <w:r>
        <w:rPr>
          <w:rFonts w:hint="eastAsia" w:ascii="宋体" w:hAnsi="宋体" w:cs="宋体"/>
          <w:sz w:val="24"/>
        </w:rPr>
        <w:t>2</w:t>
      </w:r>
      <w:r>
        <w:rPr>
          <w:rFonts w:hint="eastAsia" w:ascii="宋体" w:hAnsi="宋体" w:cs="宋体"/>
          <w:sz w:val="24"/>
        </w:rPr>
        <w:fldChar w:fldCharType="end"/>
      </w:r>
    </w:p>
    <w:p w14:paraId="1AC2374A">
      <w:pPr>
        <w:pStyle w:val="9"/>
        <w:tabs>
          <w:tab w:val="right" w:leader="dot" w:pos="8306"/>
        </w:tabs>
        <w:spacing w:line="500" w:lineRule="exact"/>
        <w:rPr>
          <w:rFonts w:hint="eastAsia" w:ascii="宋体" w:hAnsi="宋体" w:cs="宋体"/>
          <w:sz w:val="24"/>
        </w:rPr>
      </w:pPr>
      <w:r>
        <w:fldChar w:fldCharType="begin"/>
      </w:r>
      <w:r>
        <w:instrText xml:space="preserve"> HYPERLINK \l "_Toc11197" </w:instrText>
      </w:r>
      <w:r>
        <w:fldChar w:fldCharType="separate"/>
      </w:r>
      <w:r>
        <w:rPr>
          <w:rFonts w:hint="eastAsia" w:ascii="宋体" w:hAnsi="宋体" w:cs="宋体"/>
          <w:bCs/>
          <w:sz w:val="24"/>
        </w:rPr>
        <w:t>（二）专业代码</w:t>
      </w:r>
      <w:r>
        <w:rPr>
          <w:rFonts w:hint="eastAsia" w:ascii="宋体" w:hAnsi="宋体" w:cs="宋体"/>
          <w:sz w:val="24"/>
        </w:rPr>
        <w:tab/>
      </w:r>
      <w:r>
        <w:rPr>
          <w:rFonts w:hint="eastAsia" w:ascii="宋体" w:hAnsi="宋体" w:cs="宋体"/>
          <w:sz w:val="24"/>
        </w:rPr>
        <w:t>2</w:t>
      </w:r>
      <w:r>
        <w:rPr>
          <w:rFonts w:hint="eastAsia" w:ascii="宋体" w:hAnsi="宋体" w:cs="宋体"/>
          <w:sz w:val="24"/>
        </w:rPr>
        <w:fldChar w:fldCharType="end"/>
      </w:r>
    </w:p>
    <w:p w14:paraId="79B919E5">
      <w:pPr>
        <w:pStyle w:val="8"/>
        <w:tabs>
          <w:tab w:val="right" w:leader="dot" w:pos="8306"/>
        </w:tabs>
        <w:spacing w:line="500" w:lineRule="exact"/>
        <w:rPr>
          <w:rFonts w:hint="eastAsia" w:ascii="宋体" w:hAnsi="宋体" w:cs="宋体"/>
          <w:sz w:val="24"/>
        </w:rPr>
      </w:pPr>
      <w:r>
        <w:fldChar w:fldCharType="begin"/>
      </w:r>
      <w:r>
        <w:instrText xml:space="preserve"> HYPERLINK \l "_Toc8340" </w:instrText>
      </w:r>
      <w:r>
        <w:fldChar w:fldCharType="separate"/>
      </w:r>
      <w:r>
        <w:rPr>
          <w:rFonts w:hint="eastAsia" w:ascii="宋体" w:hAnsi="宋体" w:cs="宋体"/>
          <w:bCs/>
          <w:sz w:val="24"/>
        </w:rPr>
        <w:t>二、入学要求</w:t>
      </w:r>
      <w:r>
        <w:rPr>
          <w:rFonts w:hint="eastAsia" w:ascii="宋体" w:hAnsi="宋体" w:cs="宋体"/>
          <w:sz w:val="24"/>
        </w:rPr>
        <w:tab/>
      </w:r>
      <w:r>
        <w:rPr>
          <w:rFonts w:hint="eastAsia" w:ascii="宋体" w:hAnsi="宋体" w:cs="宋体"/>
          <w:sz w:val="24"/>
        </w:rPr>
        <w:t>2</w:t>
      </w:r>
      <w:r>
        <w:rPr>
          <w:rFonts w:hint="eastAsia" w:ascii="宋体" w:hAnsi="宋体" w:cs="宋体"/>
          <w:sz w:val="24"/>
        </w:rPr>
        <w:fldChar w:fldCharType="end"/>
      </w:r>
    </w:p>
    <w:p w14:paraId="788A3669">
      <w:pPr>
        <w:pStyle w:val="8"/>
        <w:tabs>
          <w:tab w:val="right" w:leader="dot" w:pos="8306"/>
        </w:tabs>
        <w:spacing w:line="500" w:lineRule="exact"/>
        <w:rPr>
          <w:rFonts w:hint="eastAsia" w:ascii="宋体" w:hAnsi="宋体" w:cs="宋体"/>
          <w:sz w:val="24"/>
        </w:rPr>
      </w:pPr>
      <w:r>
        <w:fldChar w:fldCharType="begin"/>
      </w:r>
      <w:r>
        <w:instrText xml:space="preserve"> HYPERLINK \l "_Toc27814" </w:instrText>
      </w:r>
      <w:r>
        <w:fldChar w:fldCharType="separate"/>
      </w:r>
      <w:r>
        <w:rPr>
          <w:rFonts w:hint="eastAsia" w:ascii="宋体" w:hAnsi="宋体" w:cs="宋体"/>
          <w:bCs/>
          <w:sz w:val="24"/>
        </w:rPr>
        <w:t>三、修业年限</w:t>
      </w:r>
      <w:r>
        <w:rPr>
          <w:rFonts w:hint="eastAsia" w:ascii="宋体" w:hAnsi="宋体" w:cs="宋体"/>
          <w:sz w:val="24"/>
        </w:rPr>
        <w:tab/>
      </w:r>
      <w:r>
        <w:rPr>
          <w:rFonts w:hint="eastAsia" w:ascii="宋体" w:hAnsi="宋体" w:cs="宋体"/>
          <w:sz w:val="24"/>
        </w:rPr>
        <w:t>2</w:t>
      </w:r>
      <w:r>
        <w:rPr>
          <w:rFonts w:hint="eastAsia" w:ascii="宋体" w:hAnsi="宋体" w:cs="宋体"/>
          <w:sz w:val="24"/>
        </w:rPr>
        <w:fldChar w:fldCharType="end"/>
      </w:r>
    </w:p>
    <w:p w14:paraId="0C693628">
      <w:pPr>
        <w:pStyle w:val="8"/>
        <w:tabs>
          <w:tab w:val="right" w:leader="dot" w:pos="8306"/>
        </w:tabs>
        <w:spacing w:line="500" w:lineRule="exact"/>
        <w:rPr>
          <w:rFonts w:hint="eastAsia" w:ascii="宋体" w:hAnsi="宋体" w:cs="宋体"/>
          <w:sz w:val="24"/>
        </w:rPr>
      </w:pPr>
      <w:r>
        <w:fldChar w:fldCharType="begin"/>
      </w:r>
      <w:r>
        <w:instrText xml:space="preserve"> HYPERLINK \l "_Toc2014" </w:instrText>
      </w:r>
      <w:r>
        <w:fldChar w:fldCharType="separate"/>
      </w:r>
      <w:r>
        <w:rPr>
          <w:rFonts w:hint="eastAsia" w:ascii="宋体" w:hAnsi="宋体" w:cs="宋体"/>
          <w:bCs/>
          <w:sz w:val="24"/>
        </w:rPr>
        <w:t>四、职业面向</w:t>
      </w:r>
      <w:r>
        <w:rPr>
          <w:rFonts w:hint="eastAsia" w:ascii="宋体" w:hAnsi="宋体" w:cs="宋体"/>
          <w:sz w:val="24"/>
        </w:rPr>
        <w:tab/>
      </w:r>
      <w:r>
        <w:rPr>
          <w:rFonts w:hint="eastAsia" w:ascii="宋体" w:hAnsi="宋体" w:cs="宋体"/>
          <w:sz w:val="24"/>
        </w:rPr>
        <w:t>3</w:t>
      </w:r>
      <w:r>
        <w:rPr>
          <w:rFonts w:hint="eastAsia" w:ascii="宋体" w:hAnsi="宋体" w:cs="宋体"/>
          <w:sz w:val="24"/>
        </w:rPr>
        <w:fldChar w:fldCharType="end"/>
      </w:r>
    </w:p>
    <w:p w14:paraId="73617D92">
      <w:pPr>
        <w:pStyle w:val="8"/>
        <w:tabs>
          <w:tab w:val="right" w:leader="dot" w:pos="8306"/>
        </w:tabs>
        <w:spacing w:line="500" w:lineRule="exact"/>
        <w:rPr>
          <w:rFonts w:hint="eastAsia" w:ascii="宋体" w:hAnsi="宋体" w:cs="宋体"/>
          <w:sz w:val="24"/>
        </w:rPr>
      </w:pPr>
      <w:r>
        <w:fldChar w:fldCharType="begin"/>
      </w:r>
      <w:r>
        <w:instrText xml:space="preserve"> HYPERLINK \l "_Toc31324" </w:instrText>
      </w:r>
      <w:r>
        <w:fldChar w:fldCharType="separate"/>
      </w:r>
      <w:r>
        <w:rPr>
          <w:rFonts w:hint="eastAsia" w:ascii="宋体" w:hAnsi="宋体" w:cs="宋体"/>
          <w:bCs/>
          <w:sz w:val="24"/>
        </w:rPr>
        <w:t>五、培养目标与培养规格</w:t>
      </w:r>
      <w:r>
        <w:rPr>
          <w:rFonts w:hint="eastAsia" w:ascii="宋体" w:hAnsi="宋体" w:cs="宋体"/>
          <w:sz w:val="24"/>
        </w:rPr>
        <w:tab/>
      </w:r>
      <w:r>
        <w:rPr>
          <w:rFonts w:hint="eastAsia" w:ascii="宋体" w:hAnsi="宋体" w:cs="宋体"/>
          <w:sz w:val="24"/>
        </w:rPr>
        <w:t>4</w:t>
      </w:r>
      <w:r>
        <w:rPr>
          <w:rFonts w:hint="eastAsia" w:ascii="宋体" w:hAnsi="宋体" w:cs="宋体"/>
          <w:sz w:val="24"/>
        </w:rPr>
        <w:fldChar w:fldCharType="end"/>
      </w:r>
    </w:p>
    <w:p w14:paraId="5182BAD8">
      <w:pPr>
        <w:pStyle w:val="9"/>
        <w:tabs>
          <w:tab w:val="right" w:leader="dot" w:pos="8306"/>
        </w:tabs>
        <w:spacing w:line="500" w:lineRule="exact"/>
        <w:rPr>
          <w:rFonts w:hint="eastAsia" w:ascii="宋体" w:hAnsi="宋体" w:cs="宋体"/>
          <w:sz w:val="24"/>
        </w:rPr>
      </w:pPr>
      <w:r>
        <w:fldChar w:fldCharType="begin"/>
      </w:r>
      <w:r>
        <w:instrText xml:space="preserve"> HYPERLINK \l "_Toc20255" </w:instrText>
      </w:r>
      <w:r>
        <w:fldChar w:fldCharType="separate"/>
      </w:r>
      <w:r>
        <w:rPr>
          <w:rFonts w:hint="eastAsia" w:ascii="宋体" w:hAnsi="宋体" w:cs="宋体"/>
          <w:sz w:val="24"/>
        </w:rPr>
        <w:t>（一）培养目标</w:t>
      </w:r>
      <w:r>
        <w:rPr>
          <w:rFonts w:hint="eastAsia" w:ascii="宋体" w:hAnsi="宋体" w:cs="宋体"/>
          <w:sz w:val="24"/>
        </w:rPr>
        <w:tab/>
      </w:r>
      <w:r>
        <w:rPr>
          <w:rFonts w:hint="eastAsia" w:ascii="宋体" w:hAnsi="宋体" w:cs="宋体"/>
          <w:sz w:val="24"/>
        </w:rPr>
        <w:t>4</w:t>
      </w:r>
      <w:r>
        <w:rPr>
          <w:rFonts w:hint="eastAsia" w:ascii="宋体" w:hAnsi="宋体" w:cs="宋体"/>
          <w:sz w:val="24"/>
        </w:rPr>
        <w:fldChar w:fldCharType="end"/>
      </w:r>
    </w:p>
    <w:p w14:paraId="48F6B781">
      <w:pPr>
        <w:pStyle w:val="9"/>
        <w:tabs>
          <w:tab w:val="right" w:leader="dot" w:pos="8306"/>
        </w:tabs>
        <w:spacing w:line="500" w:lineRule="exact"/>
        <w:rPr>
          <w:rFonts w:hint="eastAsia" w:ascii="宋体" w:hAnsi="宋体" w:cs="宋体"/>
          <w:sz w:val="24"/>
        </w:rPr>
      </w:pPr>
      <w:r>
        <w:fldChar w:fldCharType="begin"/>
      </w:r>
      <w:r>
        <w:instrText xml:space="preserve"> HYPERLINK \l "_Toc8721" </w:instrText>
      </w:r>
      <w:r>
        <w:fldChar w:fldCharType="separate"/>
      </w:r>
      <w:r>
        <w:rPr>
          <w:rFonts w:hint="eastAsia" w:ascii="宋体" w:hAnsi="宋体" w:cs="宋体"/>
          <w:sz w:val="24"/>
        </w:rPr>
        <w:t>（二）培养规格</w:t>
      </w:r>
      <w:r>
        <w:rPr>
          <w:rFonts w:hint="eastAsia" w:ascii="宋体" w:hAnsi="宋体" w:cs="宋体"/>
          <w:sz w:val="24"/>
        </w:rPr>
        <w:tab/>
      </w:r>
      <w:r>
        <w:rPr>
          <w:rFonts w:hint="eastAsia" w:ascii="宋体" w:hAnsi="宋体" w:cs="宋体"/>
          <w:sz w:val="24"/>
        </w:rPr>
        <w:t>4</w:t>
      </w:r>
      <w:r>
        <w:rPr>
          <w:rFonts w:hint="eastAsia" w:ascii="宋体" w:hAnsi="宋体" w:cs="宋体"/>
          <w:sz w:val="24"/>
        </w:rPr>
        <w:fldChar w:fldCharType="end"/>
      </w:r>
    </w:p>
    <w:p w14:paraId="6CDF1C89">
      <w:pPr>
        <w:pStyle w:val="8"/>
        <w:tabs>
          <w:tab w:val="right" w:leader="dot" w:pos="8306"/>
        </w:tabs>
        <w:spacing w:line="500" w:lineRule="exact"/>
        <w:rPr>
          <w:rFonts w:hint="eastAsia" w:ascii="宋体" w:hAnsi="宋体" w:cs="宋体"/>
          <w:sz w:val="24"/>
        </w:rPr>
      </w:pPr>
      <w:r>
        <w:fldChar w:fldCharType="begin"/>
      </w:r>
      <w:r>
        <w:instrText xml:space="preserve"> HYPERLINK \l "_Toc29629" </w:instrText>
      </w:r>
      <w:r>
        <w:fldChar w:fldCharType="separate"/>
      </w:r>
      <w:r>
        <w:rPr>
          <w:rFonts w:hint="eastAsia" w:ascii="宋体" w:hAnsi="宋体" w:cs="宋体"/>
          <w:bCs/>
          <w:sz w:val="24"/>
        </w:rPr>
        <w:t>六、课程设置及要求</w:t>
      </w:r>
      <w:r>
        <w:rPr>
          <w:rFonts w:hint="eastAsia" w:ascii="宋体" w:hAnsi="宋体" w:cs="宋体"/>
          <w:sz w:val="24"/>
        </w:rPr>
        <w:tab/>
      </w:r>
      <w:r>
        <w:rPr>
          <w:rFonts w:hint="eastAsia" w:ascii="宋体" w:hAnsi="宋体" w:cs="宋体"/>
          <w:sz w:val="24"/>
        </w:rPr>
        <w:t>6</w:t>
      </w:r>
      <w:r>
        <w:rPr>
          <w:rFonts w:hint="eastAsia" w:ascii="宋体" w:hAnsi="宋体" w:cs="宋体"/>
          <w:sz w:val="24"/>
        </w:rPr>
        <w:fldChar w:fldCharType="end"/>
      </w:r>
    </w:p>
    <w:p w14:paraId="48B446EE">
      <w:pPr>
        <w:pStyle w:val="9"/>
        <w:tabs>
          <w:tab w:val="right" w:leader="dot" w:pos="8306"/>
        </w:tabs>
        <w:spacing w:line="500" w:lineRule="exact"/>
        <w:rPr>
          <w:rFonts w:hint="eastAsia" w:ascii="宋体" w:hAnsi="宋体" w:cs="宋体"/>
          <w:sz w:val="24"/>
        </w:rPr>
      </w:pPr>
      <w:r>
        <w:fldChar w:fldCharType="begin"/>
      </w:r>
      <w:r>
        <w:instrText xml:space="preserve"> HYPERLINK \l "_Toc9377" </w:instrText>
      </w:r>
      <w:r>
        <w:fldChar w:fldCharType="separate"/>
      </w:r>
      <w:r>
        <w:rPr>
          <w:rFonts w:hint="eastAsia" w:ascii="宋体" w:hAnsi="宋体" w:cs="宋体"/>
          <w:bCs/>
          <w:sz w:val="24"/>
        </w:rPr>
        <w:t>（一）岗位职业能力与分析</w:t>
      </w:r>
      <w:r>
        <w:rPr>
          <w:rFonts w:hint="eastAsia" w:ascii="宋体" w:hAnsi="宋体" w:cs="宋体"/>
          <w:sz w:val="24"/>
        </w:rPr>
        <w:tab/>
      </w:r>
      <w:r>
        <w:rPr>
          <w:rFonts w:hint="eastAsia" w:ascii="宋体" w:hAnsi="宋体" w:cs="宋体"/>
          <w:sz w:val="24"/>
        </w:rPr>
        <w:t>6</w:t>
      </w:r>
      <w:r>
        <w:rPr>
          <w:rFonts w:hint="eastAsia" w:ascii="宋体" w:hAnsi="宋体" w:cs="宋体"/>
          <w:sz w:val="24"/>
        </w:rPr>
        <w:fldChar w:fldCharType="end"/>
      </w:r>
    </w:p>
    <w:p w14:paraId="449ADF91">
      <w:pPr>
        <w:pStyle w:val="9"/>
        <w:tabs>
          <w:tab w:val="right" w:leader="dot" w:pos="8306"/>
        </w:tabs>
        <w:spacing w:line="500" w:lineRule="exact"/>
        <w:rPr>
          <w:rFonts w:hint="eastAsia" w:ascii="宋体" w:hAnsi="宋体" w:cs="宋体"/>
          <w:sz w:val="24"/>
        </w:rPr>
      </w:pPr>
      <w:r>
        <w:fldChar w:fldCharType="begin"/>
      </w:r>
      <w:r>
        <w:instrText xml:space="preserve"> HYPERLINK \l "_Toc20461" </w:instrText>
      </w:r>
      <w:r>
        <w:fldChar w:fldCharType="separate"/>
      </w:r>
      <w:r>
        <w:rPr>
          <w:rFonts w:hint="eastAsia" w:ascii="宋体" w:hAnsi="宋体" w:cs="宋体"/>
          <w:bCs/>
          <w:sz w:val="24"/>
        </w:rPr>
        <w:t>（二）课程体系结构</w:t>
      </w:r>
      <w:r>
        <w:rPr>
          <w:rFonts w:hint="eastAsia" w:ascii="宋体" w:hAnsi="宋体" w:cs="宋体"/>
          <w:sz w:val="24"/>
        </w:rPr>
        <w:tab/>
      </w:r>
      <w:r>
        <w:rPr>
          <w:rFonts w:hint="eastAsia" w:ascii="宋体" w:hAnsi="宋体" w:cs="宋体"/>
          <w:sz w:val="24"/>
        </w:rPr>
        <w:t>7</w:t>
      </w:r>
      <w:r>
        <w:rPr>
          <w:rFonts w:hint="eastAsia" w:ascii="宋体" w:hAnsi="宋体" w:cs="宋体"/>
          <w:sz w:val="24"/>
        </w:rPr>
        <w:fldChar w:fldCharType="end"/>
      </w:r>
    </w:p>
    <w:p w14:paraId="2B49B532">
      <w:pPr>
        <w:pStyle w:val="9"/>
        <w:tabs>
          <w:tab w:val="right" w:leader="dot" w:pos="8306"/>
        </w:tabs>
        <w:spacing w:line="500" w:lineRule="exact"/>
        <w:rPr>
          <w:rFonts w:hint="eastAsia" w:ascii="宋体" w:hAnsi="宋体" w:cs="宋体"/>
          <w:sz w:val="24"/>
        </w:rPr>
      </w:pPr>
      <w:r>
        <w:fldChar w:fldCharType="begin"/>
      </w:r>
      <w:r>
        <w:instrText xml:space="preserve"> HYPERLINK \l "_Toc17682" </w:instrText>
      </w:r>
      <w:r>
        <w:fldChar w:fldCharType="separate"/>
      </w:r>
      <w:r>
        <w:rPr>
          <w:rFonts w:hint="eastAsia" w:ascii="宋体" w:hAnsi="宋体" w:cs="宋体"/>
          <w:bCs/>
          <w:sz w:val="24"/>
        </w:rPr>
        <w:t>（三）课程内容与要求</w:t>
      </w:r>
      <w:r>
        <w:rPr>
          <w:rFonts w:hint="eastAsia" w:ascii="宋体" w:hAnsi="宋体" w:cs="宋体"/>
          <w:sz w:val="24"/>
        </w:rPr>
        <w:tab/>
      </w:r>
      <w:r>
        <w:rPr>
          <w:rFonts w:hint="eastAsia" w:ascii="宋体" w:hAnsi="宋体" w:cs="宋体"/>
          <w:sz w:val="24"/>
        </w:rPr>
        <w:t>7</w:t>
      </w:r>
      <w:r>
        <w:rPr>
          <w:rFonts w:hint="eastAsia" w:ascii="宋体" w:hAnsi="宋体" w:cs="宋体"/>
          <w:sz w:val="24"/>
        </w:rPr>
        <w:fldChar w:fldCharType="end"/>
      </w:r>
    </w:p>
    <w:p w14:paraId="0FCB7B3A">
      <w:pPr>
        <w:pStyle w:val="8"/>
        <w:tabs>
          <w:tab w:val="right" w:leader="dot" w:pos="8306"/>
        </w:tabs>
        <w:spacing w:line="500" w:lineRule="exact"/>
        <w:rPr>
          <w:rFonts w:ascii="宋体" w:hAnsi="宋体" w:cs="宋体"/>
          <w:sz w:val="24"/>
        </w:rPr>
      </w:pPr>
      <w:r>
        <w:fldChar w:fldCharType="begin"/>
      </w:r>
      <w:r>
        <w:instrText xml:space="preserve"> HYPERLINK \l "_Toc11703" </w:instrText>
      </w:r>
      <w:r>
        <w:fldChar w:fldCharType="separate"/>
      </w:r>
      <w:r>
        <w:rPr>
          <w:rFonts w:hint="eastAsia" w:ascii="宋体" w:hAnsi="宋体" w:cs="宋体"/>
          <w:bCs/>
          <w:sz w:val="24"/>
        </w:rPr>
        <w:t>七、教学进程总体安排</w:t>
      </w:r>
      <w:r>
        <w:rPr>
          <w:rFonts w:hint="eastAsia" w:ascii="宋体" w:hAnsi="宋体" w:cs="宋体"/>
          <w:sz w:val="24"/>
        </w:rPr>
        <w:tab/>
      </w:r>
      <w:r>
        <w:rPr>
          <w:rFonts w:hint="eastAsia" w:ascii="宋体" w:hAnsi="宋体" w:cs="宋体"/>
          <w:sz w:val="24"/>
        </w:rPr>
        <w:t>2</w:t>
      </w:r>
      <w:r>
        <w:rPr>
          <w:rFonts w:hint="eastAsia" w:ascii="宋体" w:hAnsi="宋体" w:cs="宋体"/>
          <w:sz w:val="24"/>
        </w:rPr>
        <w:fldChar w:fldCharType="end"/>
      </w:r>
      <w:r>
        <w:rPr>
          <w:rFonts w:hint="eastAsia" w:ascii="宋体" w:hAnsi="宋体" w:cs="宋体"/>
          <w:sz w:val="24"/>
        </w:rPr>
        <w:t>8</w:t>
      </w:r>
    </w:p>
    <w:p w14:paraId="33C792CC">
      <w:pPr>
        <w:pStyle w:val="9"/>
        <w:tabs>
          <w:tab w:val="right" w:leader="dot" w:pos="8306"/>
        </w:tabs>
        <w:spacing w:line="500" w:lineRule="exact"/>
        <w:rPr>
          <w:rFonts w:ascii="宋体" w:hAnsi="宋体" w:cs="宋体"/>
          <w:sz w:val="24"/>
        </w:rPr>
      </w:pPr>
      <w:r>
        <w:fldChar w:fldCharType="begin"/>
      </w:r>
      <w:r>
        <w:instrText xml:space="preserve"> HYPERLINK \l "_Toc21502" </w:instrText>
      </w:r>
      <w:r>
        <w:fldChar w:fldCharType="separate"/>
      </w:r>
      <w:r>
        <w:rPr>
          <w:rFonts w:hint="eastAsia" w:ascii="宋体" w:hAnsi="宋体" w:cs="宋体"/>
          <w:bCs/>
          <w:sz w:val="24"/>
        </w:rPr>
        <w:t>（一）教学活动时间分配</w:t>
      </w:r>
      <w:r>
        <w:rPr>
          <w:rFonts w:hint="eastAsia" w:ascii="宋体" w:hAnsi="宋体" w:cs="宋体"/>
          <w:sz w:val="24"/>
        </w:rPr>
        <w:tab/>
      </w:r>
      <w:r>
        <w:rPr>
          <w:rFonts w:hint="eastAsia" w:ascii="宋体" w:hAnsi="宋体" w:cs="宋体"/>
          <w:sz w:val="24"/>
        </w:rPr>
        <w:t>2</w:t>
      </w:r>
      <w:r>
        <w:rPr>
          <w:rFonts w:hint="eastAsia" w:ascii="宋体" w:hAnsi="宋体" w:cs="宋体"/>
          <w:sz w:val="24"/>
        </w:rPr>
        <w:fldChar w:fldCharType="end"/>
      </w:r>
      <w:r>
        <w:rPr>
          <w:rFonts w:hint="eastAsia" w:ascii="宋体" w:hAnsi="宋体" w:cs="宋体"/>
          <w:sz w:val="24"/>
        </w:rPr>
        <w:t>8</w:t>
      </w:r>
    </w:p>
    <w:p w14:paraId="4E1B6FB2">
      <w:pPr>
        <w:pStyle w:val="9"/>
        <w:tabs>
          <w:tab w:val="right" w:leader="dot" w:pos="8306"/>
        </w:tabs>
        <w:spacing w:line="500" w:lineRule="exact"/>
        <w:rPr>
          <w:rFonts w:hint="eastAsia" w:ascii="宋体" w:hAnsi="宋体" w:cs="宋体"/>
          <w:sz w:val="24"/>
        </w:rPr>
      </w:pPr>
      <w:r>
        <w:fldChar w:fldCharType="begin"/>
      </w:r>
      <w:r>
        <w:instrText xml:space="preserve"> HYPERLINK \l "_Toc22326" </w:instrText>
      </w:r>
      <w:r>
        <w:fldChar w:fldCharType="separate"/>
      </w:r>
      <w:r>
        <w:rPr>
          <w:rFonts w:hint="eastAsia" w:ascii="宋体" w:hAnsi="宋体" w:cs="宋体"/>
          <w:bCs/>
          <w:sz w:val="24"/>
        </w:rPr>
        <w:t>（二）教学进程安排表</w:t>
      </w:r>
      <w:r>
        <w:rPr>
          <w:rFonts w:hint="eastAsia" w:ascii="宋体" w:hAnsi="宋体" w:cs="宋体"/>
          <w:sz w:val="24"/>
        </w:rPr>
        <w:tab/>
      </w:r>
      <w:r>
        <w:rPr>
          <w:rFonts w:hint="eastAsia" w:ascii="宋体" w:hAnsi="宋体" w:cs="宋体"/>
          <w:sz w:val="24"/>
        </w:rPr>
        <w:t>2</w:t>
      </w:r>
      <w:r>
        <w:rPr>
          <w:rFonts w:hint="eastAsia" w:ascii="宋体" w:hAnsi="宋体" w:cs="宋体"/>
          <w:sz w:val="24"/>
        </w:rPr>
        <w:fldChar w:fldCharType="begin"/>
      </w:r>
      <w:r>
        <w:rPr>
          <w:rFonts w:hint="eastAsia" w:ascii="宋体" w:hAnsi="宋体" w:cs="宋体"/>
          <w:sz w:val="24"/>
        </w:rPr>
        <w:instrText xml:space="preserve"> PAGEREF _Toc22326 \h </w:instrText>
      </w:r>
      <w:r>
        <w:rPr>
          <w:rFonts w:hint="eastAsia" w:ascii="宋体" w:hAnsi="宋体" w:cs="宋体"/>
          <w:sz w:val="24"/>
        </w:rPr>
        <w:fldChar w:fldCharType="separate"/>
      </w:r>
      <w:r>
        <w:rPr>
          <w:rFonts w:hint="eastAsia" w:ascii="宋体" w:hAnsi="宋体" w:cs="宋体"/>
          <w:sz w:val="24"/>
        </w:rPr>
        <w:t>8</w:t>
      </w:r>
      <w:r>
        <w:rPr>
          <w:rFonts w:hint="eastAsia" w:ascii="宋体" w:hAnsi="宋体" w:cs="宋体"/>
          <w:sz w:val="24"/>
        </w:rPr>
        <w:fldChar w:fldCharType="end"/>
      </w:r>
      <w:r>
        <w:rPr>
          <w:rFonts w:hint="eastAsia" w:ascii="宋体" w:hAnsi="宋体" w:cs="宋体"/>
          <w:sz w:val="24"/>
        </w:rPr>
        <w:fldChar w:fldCharType="end"/>
      </w:r>
    </w:p>
    <w:p w14:paraId="689D35AB">
      <w:pPr>
        <w:pStyle w:val="8"/>
        <w:tabs>
          <w:tab w:val="right" w:leader="dot" w:pos="8306"/>
        </w:tabs>
        <w:spacing w:line="500" w:lineRule="exact"/>
        <w:rPr>
          <w:rFonts w:ascii="宋体" w:hAnsi="宋体" w:cs="宋体"/>
          <w:sz w:val="24"/>
        </w:rPr>
      </w:pPr>
      <w:r>
        <w:fldChar w:fldCharType="begin"/>
      </w:r>
      <w:r>
        <w:instrText xml:space="preserve"> HYPERLINK \l "_Toc26451" </w:instrText>
      </w:r>
      <w:r>
        <w:fldChar w:fldCharType="separate"/>
      </w:r>
      <w:r>
        <w:rPr>
          <w:rFonts w:hint="eastAsia" w:ascii="宋体" w:hAnsi="宋体" w:cs="宋体"/>
          <w:bCs/>
          <w:sz w:val="24"/>
        </w:rPr>
        <w:t>八、实施保障</w:t>
      </w:r>
      <w:r>
        <w:rPr>
          <w:rFonts w:hint="eastAsia" w:ascii="宋体" w:hAnsi="宋体" w:cs="宋体"/>
          <w:sz w:val="24"/>
        </w:rPr>
        <w:tab/>
      </w:r>
      <w:r>
        <w:rPr>
          <w:rFonts w:hint="eastAsia" w:ascii="宋体" w:hAnsi="宋体" w:cs="宋体"/>
          <w:sz w:val="24"/>
        </w:rPr>
        <w:t>3</w:t>
      </w:r>
      <w:r>
        <w:rPr>
          <w:rFonts w:hint="eastAsia" w:ascii="宋体" w:hAnsi="宋体" w:cs="宋体"/>
          <w:sz w:val="24"/>
        </w:rPr>
        <w:fldChar w:fldCharType="end"/>
      </w:r>
      <w:r>
        <w:rPr>
          <w:rFonts w:hint="eastAsia" w:ascii="宋体" w:hAnsi="宋体" w:cs="宋体"/>
          <w:sz w:val="24"/>
        </w:rPr>
        <w:t>2</w:t>
      </w:r>
    </w:p>
    <w:p w14:paraId="4E7968FD">
      <w:pPr>
        <w:pStyle w:val="9"/>
        <w:tabs>
          <w:tab w:val="right" w:leader="dot" w:pos="8306"/>
        </w:tabs>
        <w:spacing w:line="500" w:lineRule="exact"/>
        <w:rPr>
          <w:rFonts w:ascii="宋体" w:hAnsi="宋体" w:cs="宋体"/>
          <w:sz w:val="24"/>
        </w:rPr>
      </w:pPr>
      <w:r>
        <w:fldChar w:fldCharType="begin"/>
      </w:r>
      <w:r>
        <w:instrText xml:space="preserve"> HYPERLINK \l "_Toc13789" </w:instrText>
      </w:r>
      <w:r>
        <w:fldChar w:fldCharType="separate"/>
      </w:r>
      <w:r>
        <w:rPr>
          <w:rFonts w:hint="eastAsia" w:ascii="宋体" w:hAnsi="宋体" w:cs="宋体"/>
          <w:sz w:val="24"/>
        </w:rPr>
        <w:t>（一）师资队伍</w:t>
      </w:r>
      <w:r>
        <w:rPr>
          <w:rFonts w:hint="eastAsia" w:ascii="宋体" w:hAnsi="宋体" w:cs="宋体"/>
          <w:sz w:val="24"/>
        </w:rPr>
        <w:tab/>
      </w:r>
      <w:r>
        <w:rPr>
          <w:rFonts w:hint="eastAsia" w:ascii="宋体" w:hAnsi="宋体" w:cs="宋体"/>
          <w:sz w:val="24"/>
        </w:rPr>
        <w:t>3</w:t>
      </w:r>
      <w:r>
        <w:rPr>
          <w:rFonts w:hint="eastAsia" w:ascii="宋体" w:hAnsi="宋体" w:cs="宋体"/>
          <w:sz w:val="24"/>
        </w:rPr>
        <w:fldChar w:fldCharType="end"/>
      </w:r>
      <w:r>
        <w:rPr>
          <w:rFonts w:hint="eastAsia" w:ascii="宋体" w:hAnsi="宋体" w:cs="宋体"/>
          <w:sz w:val="24"/>
        </w:rPr>
        <w:t>2</w:t>
      </w:r>
    </w:p>
    <w:p w14:paraId="20D584CB">
      <w:pPr>
        <w:pStyle w:val="9"/>
        <w:tabs>
          <w:tab w:val="right" w:leader="dot" w:pos="8306"/>
        </w:tabs>
        <w:spacing w:line="500" w:lineRule="exact"/>
        <w:rPr>
          <w:rFonts w:hint="eastAsia" w:ascii="宋体" w:hAnsi="宋体" w:cs="宋体"/>
          <w:sz w:val="24"/>
        </w:rPr>
      </w:pPr>
      <w:r>
        <w:fldChar w:fldCharType="begin"/>
      </w:r>
      <w:r>
        <w:instrText xml:space="preserve"> HYPERLINK \l "_Toc10510" </w:instrText>
      </w:r>
      <w:r>
        <w:fldChar w:fldCharType="separate"/>
      </w:r>
      <w:r>
        <w:rPr>
          <w:rFonts w:hint="eastAsia" w:ascii="宋体" w:hAnsi="宋体" w:cs="宋体"/>
          <w:sz w:val="24"/>
        </w:rPr>
        <w:t>（二）教学设施</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_Toc10510 \h </w:instrText>
      </w:r>
      <w:r>
        <w:rPr>
          <w:rFonts w:hint="eastAsia" w:ascii="宋体" w:hAnsi="宋体" w:cs="宋体"/>
          <w:sz w:val="24"/>
        </w:rPr>
        <w:fldChar w:fldCharType="separate"/>
      </w:r>
      <w:r>
        <w:rPr>
          <w:rFonts w:hint="eastAsia" w:ascii="宋体" w:hAnsi="宋体" w:cs="宋体"/>
          <w:sz w:val="24"/>
        </w:rPr>
        <w:t>36</w:t>
      </w:r>
      <w:r>
        <w:rPr>
          <w:rFonts w:hint="eastAsia" w:ascii="宋体" w:hAnsi="宋体" w:cs="宋体"/>
          <w:sz w:val="24"/>
        </w:rPr>
        <w:fldChar w:fldCharType="end"/>
      </w:r>
      <w:r>
        <w:rPr>
          <w:rFonts w:hint="eastAsia" w:ascii="宋体" w:hAnsi="宋体" w:cs="宋体"/>
          <w:sz w:val="24"/>
        </w:rPr>
        <w:fldChar w:fldCharType="end"/>
      </w:r>
    </w:p>
    <w:p w14:paraId="7405D692">
      <w:pPr>
        <w:pStyle w:val="9"/>
        <w:tabs>
          <w:tab w:val="right" w:leader="dot" w:pos="8306"/>
        </w:tabs>
        <w:spacing w:line="500" w:lineRule="exact"/>
        <w:rPr>
          <w:rFonts w:hint="eastAsia" w:ascii="宋体" w:hAnsi="宋体" w:cs="宋体"/>
          <w:sz w:val="24"/>
        </w:rPr>
      </w:pPr>
      <w:r>
        <w:fldChar w:fldCharType="begin"/>
      </w:r>
      <w:r>
        <w:instrText xml:space="preserve"> HYPERLINK \l "_Toc24764" </w:instrText>
      </w:r>
      <w:r>
        <w:fldChar w:fldCharType="separate"/>
      </w:r>
      <w:r>
        <w:rPr>
          <w:rFonts w:hint="eastAsia" w:ascii="宋体" w:hAnsi="宋体" w:cs="宋体"/>
          <w:sz w:val="24"/>
        </w:rPr>
        <w:t>（三）教学资源</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_Toc24764 \h </w:instrText>
      </w:r>
      <w:r>
        <w:rPr>
          <w:rFonts w:hint="eastAsia" w:ascii="宋体" w:hAnsi="宋体" w:cs="宋体"/>
          <w:sz w:val="24"/>
        </w:rPr>
        <w:fldChar w:fldCharType="separate"/>
      </w:r>
      <w:r>
        <w:rPr>
          <w:rFonts w:hint="eastAsia" w:ascii="宋体" w:hAnsi="宋体" w:cs="宋体"/>
          <w:sz w:val="24"/>
        </w:rPr>
        <w:t>38</w:t>
      </w:r>
      <w:r>
        <w:rPr>
          <w:rFonts w:hint="eastAsia" w:ascii="宋体" w:hAnsi="宋体" w:cs="宋体"/>
          <w:sz w:val="24"/>
        </w:rPr>
        <w:fldChar w:fldCharType="end"/>
      </w:r>
      <w:r>
        <w:rPr>
          <w:rFonts w:hint="eastAsia" w:ascii="宋体" w:hAnsi="宋体" w:cs="宋体"/>
          <w:sz w:val="24"/>
        </w:rPr>
        <w:fldChar w:fldCharType="end"/>
      </w:r>
    </w:p>
    <w:p w14:paraId="04D487FF">
      <w:pPr>
        <w:pStyle w:val="9"/>
        <w:tabs>
          <w:tab w:val="right" w:leader="dot" w:pos="8306"/>
        </w:tabs>
        <w:spacing w:line="500" w:lineRule="exact"/>
        <w:rPr>
          <w:rFonts w:ascii="宋体" w:hAnsi="宋体" w:cs="宋体"/>
          <w:sz w:val="24"/>
        </w:rPr>
      </w:pPr>
      <w:r>
        <w:fldChar w:fldCharType="begin"/>
      </w:r>
      <w:r>
        <w:instrText xml:space="preserve"> HYPERLINK \l "_Toc15583" </w:instrText>
      </w:r>
      <w:r>
        <w:fldChar w:fldCharType="separate"/>
      </w:r>
      <w:r>
        <w:rPr>
          <w:rFonts w:hint="eastAsia" w:ascii="宋体" w:hAnsi="宋体" w:cs="宋体"/>
          <w:sz w:val="24"/>
        </w:rPr>
        <w:t>（四）教学方法</w:t>
      </w:r>
      <w:r>
        <w:rPr>
          <w:rFonts w:hint="eastAsia" w:ascii="宋体" w:hAnsi="宋体" w:cs="宋体"/>
          <w:sz w:val="24"/>
        </w:rPr>
        <w:tab/>
      </w:r>
      <w:r>
        <w:rPr>
          <w:rFonts w:hint="eastAsia" w:ascii="宋体" w:hAnsi="宋体" w:cs="宋体"/>
          <w:sz w:val="24"/>
        </w:rPr>
        <w:t>4</w:t>
      </w:r>
      <w:r>
        <w:rPr>
          <w:rFonts w:hint="eastAsia" w:ascii="宋体" w:hAnsi="宋体" w:cs="宋体"/>
          <w:sz w:val="24"/>
        </w:rPr>
        <w:fldChar w:fldCharType="end"/>
      </w:r>
      <w:r>
        <w:rPr>
          <w:rFonts w:hint="eastAsia" w:ascii="宋体" w:hAnsi="宋体" w:cs="宋体"/>
          <w:sz w:val="24"/>
        </w:rPr>
        <w:t>1</w:t>
      </w:r>
    </w:p>
    <w:p w14:paraId="209AF75F">
      <w:pPr>
        <w:pStyle w:val="9"/>
        <w:tabs>
          <w:tab w:val="right" w:leader="dot" w:pos="8306"/>
        </w:tabs>
        <w:spacing w:line="500" w:lineRule="exact"/>
        <w:rPr>
          <w:rFonts w:ascii="宋体" w:hAnsi="宋体" w:cs="宋体"/>
          <w:sz w:val="24"/>
        </w:rPr>
      </w:pPr>
      <w:r>
        <w:fldChar w:fldCharType="begin"/>
      </w:r>
      <w:r>
        <w:instrText xml:space="preserve"> HYPERLINK \l "_Toc14878" </w:instrText>
      </w:r>
      <w:r>
        <w:fldChar w:fldCharType="separate"/>
      </w:r>
      <w:r>
        <w:rPr>
          <w:rFonts w:hint="eastAsia" w:ascii="宋体" w:hAnsi="宋体" w:cs="宋体"/>
          <w:sz w:val="24"/>
        </w:rPr>
        <w:t>（五）学习评价</w:t>
      </w:r>
      <w:r>
        <w:rPr>
          <w:rFonts w:hint="eastAsia" w:ascii="宋体" w:hAnsi="宋体" w:cs="宋体"/>
          <w:sz w:val="24"/>
        </w:rPr>
        <w:tab/>
      </w:r>
      <w:r>
        <w:rPr>
          <w:rFonts w:hint="eastAsia" w:ascii="宋体" w:hAnsi="宋体" w:cs="宋体"/>
          <w:sz w:val="24"/>
        </w:rPr>
        <w:t>4</w:t>
      </w:r>
      <w:r>
        <w:rPr>
          <w:rFonts w:hint="eastAsia" w:ascii="宋体" w:hAnsi="宋体" w:cs="宋体"/>
          <w:sz w:val="24"/>
        </w:rPr>
        <w:fldChar w:fldCharType="end"/>
      </w:r>
      <w:r>
        <w:rPr>
          <w:rFonts w:hint="eastAsia" w:ascii="宋体" w:hAnsi="宋体" w:cs="宋体"/>
          <w:sz w:val="24"/>
        </w:rPr>
        <w:t>2</w:t>
      </w:r>
    </w:p>
    <w:p w14:paraId="23D68B9F">
      <w:pPr>
        <w:pStyle w:val="9"/>
        <w:tabs>
          <w:tab w:val="right" w:leader="dot" w:pos="8306"/>
        </w:tabs>
        <w:spacing w:line="500" w:lineRule="exact"/>
        <w:rPr>
          <w:rFonts w:hint="eastAsia" w:ascii="宋体" w:hAnsi="宋体" w:cs="宋体"/>
          <w:sz w:val="24"/>
        </w:rPr>
      </w:pPr>
      <w:r>
        <w:fldChar w:fldCharType="begin"/>
      </w:r>
      <w:r>
        <w:instrText xml:space="preserve"> HYPERLINK \l "_Toc31702" </w:instrText>
      </w:r>
      <w:r>
        <w:fldChar w:fldCharType="separate"/>
      </w:r>
      <w:r>
        <w:rPr>
          <w:rFonts w:hint="eastAsia" w:ascii="宋体" w:hAnsi="宋体" w:cs="宋体"/>
          <w:sz w:val="24"/>
        </w:rPr>
        <w:t>（六）质量管理</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_Toc31702 \h </w:instrText>
      </w:r>
      <w:r>
        <w:rPr>
          <w:rFonts w:hint="eastAsia" w:ascii="宋体" w:hAnsi="宋体" w:cs="宋体"/>
          <w:sz w:val="24"/>
        </w:rPr>
        <w:fldChar w:fldCharType="separate"/>
      </w:r>
      <w:r>
        <w:rPr>
          <w:rFonts w:hint="eastAsia" w:ascii="宋体" w:hAnsi="宋体" w:cs="宋体"/>
          <w:sz w:val="24"/>
        </w:rPr>
        <w:t>43</w:t>
      </w:r>
      <w:r>
        <w:rPr>
          <w:rFonts w:hint="eastAsia" w:ascii="宋体" w:hAnsi="宋体" w:cs="宋体"/>
          <w:sz w:val="24"/>
        </w:rPr>
        <w:fldChar w:fldCharType="end"/>
      </w:r>
      <w:r>
        <w:rPr>
          <w:rFonts w:hint="eastAsia" w:ascii="宋体" w:hAnsi="宋体" w:cs="宋体"/>
          <w:sz w:val="24"/>
        </w:rPr>
        <w:fldChar w:fldCharType="end"/>
      </w:r>
    </w:p>
    <w:p w14:paraId="353585DC">
      <w:pPr>
        <w:pStyle w:val="8"/>
        <w:tabs>
          <w:tab w:val="right" w:leader="dot" w:pos="8306"/>
        </w:tabs>
        <w:spacing w:line="500" w:lineRule="exact"/>
        <w:rPr>
          <w:rFonts w:ascii="宋体" w:hAnsi="宋体" w:cs="宋体"/>
          <w:sz w:val="24"/>
        </w:rPr>
      </w:pPr>
      <w:r>
        <w:fldChar w:fldCharType="begin"/>
      </w:r>
      <w:r>
        <w:instrText xml:space="preserve"> HYPERLINK \l "_Toc32510" </w:instrText>
      </w:r>
      <w:r>
        <w:fldChar w:fldCharType="separate"/>
      </w:r>
      <w:r>
        <w:rPr>
          <w:rFonts w:hint="eastAsia" w:ascii="宋体" w:hAnsi="宋体" w:cs="宋体"/>
          <w:bCs/>
          <w:sz w:val="24"/>
        </w:rPr>
        <w:t>九</w:t>
      </w:r>
      <w:r>
        <w:rPr>
          <w:rFonts w:hint="eastAsia" w:ascii="宋体" w:hAnsi="宋体" w:cs="宋体"/>
          <w:bCs/>
          <w:sz w:val="24"/>
          <w:lang w:eastAsia="zh-Hans"/>
        </w:rPr>
        <w:t>、毕业</w:t>
      </w:r>
      <w:r>
        <w:rPr>
          <w:rFonts w:hint="eastAsia" w:ascii="宋体" w:hAnsi="宋体" w:cs="宋体"/>
          <w:bCs/>
          <w:sz w:val="24"/>
        </w:rPr>
        <w:t>要求</w:t>
      </w:r>
      <w:r>
        <w:rPr>
          <w:rFonts w:hint="eastAsia" w:ascii="宋体" w:hAnsi="宋体" w:cs="宋体"/>
          <w:sz w:val="24"/>
        </w:rPr>
        <w:tab/>
      </w:r>
      <w:r>
        <w:rPr>
          <w:rFonts w:hint="eastAsia" w:ascii="宋体" w:hAnsi="宋体" w:cs="宋体"/>
          <w:sz w:val="24"/>
        </w:rPr>
        <w:t>4</w:t>
      </w:r>
      <w:r>
        <w:rPr>
          <w:rFonts w:hint="eastAsia" w:ascii="宋体" w:hAnsi="宋体" w:cs="宋体"/>
          <w:sz w:val="24"/>
        </w:rPr>
        <w:fldChar w:fldCharType="end"/>
      </w:r>
      <w:r>
        <w:rPr>
          <w:rFonts w:hint="eastAsia" w:ascii="宋体" w:hAnsi="宋体" w:cs="宋体"/>
          <w:sz w:val="24"/>
        </w:rPr>
        <w:t>4</w:t>
      </w:r>
    </w:p>
    <w:p w14:paraId="0BAFF3E3">
      <w:pPr>
        <w:pStyle w:val="8"/>
        <w:tabs>
          <w:tab w:val="right" w:leader="dot" w:pos="8306"/>
        </w:tabs>
        <w:spacing w:line="500" w:lineRule="exact"/>
        <w:rPr>
          <w:rFonts w:hint="eastAsia" w:ascii="宋体" w:hAnsi="宋体" w:cs="宋体"/>
          <w:sz w:val="24"/>
        </w:rPr>
      </w:pPr>
      <w:r>
        <w:fldChar w:fldCharType="begin"/>
      </w:r>
      <w:r>
        <w:instrText xml:space="preserve"> HYPERLINK \l "_Toc32392" </w:instrText>
      </w:r>
      <w:r>
        <w:fldChar w:fldCharType="separate"/>
      </w:r>
      <w:r>
        <w:rPr>
          <w:rFonts w:hint="eastAsia" w:ascii="宋体" w:hAnsi="宋体" w:cs="宋体"/>
          <w:bCs/>
          <w:sz w:val="24"/>
        </w:rPr>
        <w:t>十、实施建议</w:t>
      </w:r>
      <w:r>
        <w:rPr>
          <w:rFonts w:hint="eastAsia" w:ascii="宋体" w:hAnsi="宋体" w:cs="宋体"/>
          <w:sz w:val="24"/>
        </w:rPr>
        <w:tab/>
      </w:r>
      <w:r>
        <w:rPr>
          <w:rFonts w:hint="eastAsia" w:ascii="宋体" w:hAnsi="宋体" w:cs="宋体"/>
          <w:sz w:val="24"/>
        </w:rPr>
        <w:fldChar w:fldCharType="begin"/>
      </w:r>
      <w:r>
        <w:rPr>
          <w:rFonts w:hint="eastAsia" w:ascii="宋体" w:hAnsi="宋体" w:cs="宋体"/>
          <w:sz w:val="24"/>
        </w:rPr>
        <w:instrText xml:space="preserve"> PAGEREF _Toc32392 \h </w:instrText>
      </w:r>
      <w:r>
        <w:rPr>
          <w:rFonts w:hint="eastAsia" w:ascii="宋体" w:hAnsi="宋体" w:cs="宋体"/>
          <w:sz w:val="24"/>
        </w:rPr>
        <w:fldChar w:fldCharType="separate"/>
      </w:r>
      <w:r>
        <w:rPr>
          <w:rFonts w:hint="eastAsia" w:ascii="宋体" w:hAnsi="宋体" w:cs="宋体"/>
          <w:sz w:val="24"/>
        </w:rPr>
        <w:t>45</w:t>
      </w:r>
      <w:r>
        <w:rPr>
          <w:rFonts w:hint="eastAsia" w:ascii="宋体" w:hAnsi="宋体" w:cs="宋体"/>
          <w:sz w:val="24"/>
        </w:rPr>
        <w:fldChar w:fldCharType="end"/>
      </w:r>
      <w:r>
        <w:rPr>
          <w:rFonts w:hint="eastAsia" w:ascii="宋体" w:hAnsi="宋体" w:cs="宋体"/>
          <w:sz w:val="24"/>
        </w:rPr>
        <w:fldChar w:fldCharType="end"/>
      </w:r>
    </w:p>
    <w:p w14:paraId="3F619BA2">
      <w:pPr>
        <w:pStyle w:val="10"/>
        <w:spacing w:after="0" w:line="500" w:lineRule="exact"/>
        <w:rPr>
          <w:rFonts w:hint="eastAsia" w:ascii="宋体" w:hAnsi="宋体" w:cs="宋体"/>
          <w:b/>
          <w:sz w:val="24"/>
        </w:rPr>
      </w:pPr>
      <w:r>
        <w:rPr>
          <w:rFonts w:hint="eastAsia" w:ascii="宋体" w:hAnsi="宋体" w:cs="宋体"/>
          <w:sz w:val="24"/>
        </w:rPr>
        <w:fldChar w:fldCharType="end"/>
      </w:r>
    </w:p>
    <w:p w14:paraId="16EAD9B2">
      <w:pPr>
        <w:pStyle w:val="10"/>
        <w:spacing w:after="0" w:line="360" w:lineRule="auto"/>
        <w:rPr>
          <w:rFonts w:hint="eastAsia" w:ascii="宋体" w:hAnsi="宋体" w:cs="宋体"/>
          <w:b/>
          <w:sz w:val="24"/>
        </w:rPr>
        <w:sectPr>
          <w:headerReference r:id="rId3" w:type="default"/>
          <w:footerReference r:id="rId4" w:type="default"/>
          <w:footerReference r:id="rId5" w:type="even"/>
          <w:pgSz w:w="11906" w:h="16838"/>
          <w:pgMar w:top="1440" w:right="1800" w:bottom="1440" w:left="1800" w:header="851" w:footer="992" w:gutter="0"/>
          <w:pgNumType w:start="1"/>
          <w:cols w:space="720" w:num="1"/>
          <w:docGrid w:type="lines" w:linePitch="312" w:charSpace="0"/>
        </w:sectPr>
      </w:pPr>
    </w:p>
    <w:p w14:paraId="6CAA15DE">
      <w:pPr>
        <w:spacing w:before="312" w:beforeLines="100" w:after="468" w:afterLines="150" w:line="360" w:lineRule="auto"/>
        <w:jc w:val="center"/>
        <w:rPr>
          <w:rFonts w:hint="eastAsia" w:ascii="宋体" w:hAnsi="宋体" w:cs="宋体"/>
          <w:b/>
          <w:sz w:val="24"/>
        </w:rPr>
      </w:pPr>
      <w:r>
        <w:rPr>
          <w:rFonts w:hint="eastAsia" w:ascii="宋体" w:hAnsi="宋体" w:cs="宋体"/>
          <w:b/>
          <w:sz w:val="24"/>
        </w:rPr>
        <w:t>幼儿保育专业人才培养方案</w:t>
      </w:r>
    </w:p>
    <w:p w14:paraId="250D15AD">
      <w:pPr>
        <w:pStyle w:val="16"/>
        <w:widowControl w:val="0"/>
        <w:spacing w:line="360" w:lineRule="auto"/>
        <w:ind w:firstLine="0" w:firstLineChars="0"/>
        <w:jc w:val="center"/>
        <w:rPr>
          <w:rFonts w:hint="eastAsia" w:cs="宋体"/>
        </w:rPr>
      </w:pPr>
      <w:r>
        <w:rPr>
          <w:rFonts w:hint="eastAsia" w:cs="宋体"/>
        </w:rPr>
        <w:drawing>
          <wp:inline distT="0" distB="0" distL="0" distR="0">
            <wp:extent cx="4610100" cy="2352675"/>
            <wp:effectExtent l="0" t="0" r="0" b="0"/>
            <wp:docPr id="5" name="图片 2" descr="专业人才培养方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专业人才培养方案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610100" cy="2352675"/>
                    </a:xfrm>
                    <a:prstGeom prst="rect">
                      <a:avLst/>
                    </a:prstGeom>
                    <a:noFill/>
                    <a:ln>
                      <a:noFill/>
                    </a:ln>
                    <a:effectLst/>
                  </pic:spPr>
                </pic:pic>
              </a:graphicData>
            </a:graphic>
          </wp:inline>
        </w:drawing>
      </w:r>
    </w:p>
    <w:p w14:paraId="34EF242A">
      <w:pPr>
        <w:spacing w:line="360" w:lineRule="auto"/>
        <w:ind w:firstLine="480" w:firstLineChars="200"/>
        <w:jc w:val="left"/>
        <w:rPr>
          <w:rFonts w:hint="eastAsia" w:ascii="宋体" w:hAnsi="宋体" w:cs="宋体"/>
          <w:kern w:val="0"/>
          <w:sz w:val="24"/>
        </w:rPr>
      </w:pPr>
      <w:bookmarkStart w:id="0" w:name="_Toc20068"/>
      <w:r>
        <w:rPr>
          <w:rFonts w:hint="eastAsia" w:ascii="宋体" w:hAnsi="宋体" w:cs="宋体"/>
          <w:sz w:val="24"/>
        </w:rPr>
        <w:t>依据《教育部关于职业院校专业人才培养方案制订与实施工作的指导意见》（教职成〔2019〕13号）</w:t>
      </w:r>
      <w:r>
        <w:rPr>
          <w:rFonts w:hint="eastAsia" w:ascii="宋体" w:hAnsi="宋体" w:cs="宋体"/>
          <w:sz w:val="24"/>
          <w:vertAlign w:val="superscript"/>
        </w:rPr>
        <w:t>[1]</w:t>
      </w:r>
      <w:r>
        <w:rPr>
          <w:rFonts w:hint="eastAsia" w:ascii="宋体" w:hAnsi="宋体" w:cs="宋体"/>
          <w:sz w:val="24"/>
        </w:rPr>
        <w:t>确定</w:t>
      </w:r>
      <w:r>
        <w:rPr>
          <w:rFonts w:hint="eastAsia" w:ascii="宋体" w:hAnsi="宋体" w:cs="宋体"/>
          <w:b/>
          <w:bCs/>
          <w:sz w:val="24"/>
        </w:rPr>
        <w:t>人才培养方案的总体要求、主要内容及要求、制订程序和实施要求</w:t>
      </w:r>
      <w:r>
        <w:rPr>
          <w:rFonts w:hint="eastAsia" w:ascii="宋体" w:hAnsi="宋体" w:cs="宋体"/>
          <w:sz w:val="24"/>
        </w:rPr>
        <w:t>。</w:t>
      </w:r>
    </w:p>
    <w:p w14:paraId="51ACBD91">
      <w:pPr>
        <w:spacing w:line="360" w:lineRule="auto"/>
        <w:ind w:firstLine="480" w:firstLineChars="200"/>
        <w:jc w:val="left"/>
        <w:rPr>
          <w:rFonts w:hint="eastAsia" w:ascii="宋体" w:hAnsi="宋体" w:cs="宋体"/>
          <w:b/>
          <w:bCs/>
          <w:sz w:val="24"/>
        </w:rPr>
      </w:pPr>
      <w:r>
        <w:rPr>
          <w:rFonts w:hint="eastAsia" w:ascii="宋体" w:hAnsi="宋体" w:cs="宋体"/>
          <w:sz w:val="24"/>
        </w:rPr>
        <w:t>依据《关于组织做好职业院校专业人才培养方案制订与实施工作的通知》（教职成司函〔2019〕61号）</w:t>
      </w:r>
      <w:r>
        <w:rPr>
          <w:rFonts w:hint="eastAsia" w:ascii="宋体" w:hAnsi="宋体" w:cs="宋体"/>
          <w:sz w:val="24"/>
          <w:vertAlign w:val="superscript"/>
        </w:rPr>
        <w:t>[2]</w:t>
      </w:r>
      <w:r>
        <w:rPr>
          <w:rFonts w:hint="eastAsia" w:ascii="宋体" w:hAnsi="宋体" w:cs="宋体"/>
          <w:sz w:val="24"/>
        </w:rPr>
        <w:t>确定</w:t>
      </w:r>
      <w:r>
        <w:rPr>
          <w:rFonts w:hint="eastAsia" w:ascii="宋体" w:hAnsi="宋体" w:cs="宋体"/>
          <w:b/>
          <w:bCs/>
          <w:sz w:val="24"/>
        </w:rPr>
        <w:t>人才培养方案的体例框架。</w:t>
      </w:r>
    </w:p>
    <w:p w14:paraId="7A0776A9">
      <w:pPr>
        <w:spacing w:line="360" w:lineRule="auto"/>
        <w:jc w:val="center"/>
        <w:rPr>
          <w:rFonts w:hint="eastAsia" w:ascii="宋体" w:hAnsi="宋体" w:cs="宋体"/>
          <w:b/>
          <w:bCs/>
          <w:sz w:val="24"/>
        </w:rPr>
      </w:pPr>
      <w:r>
        <w:rPr>
          <w:rFonts w:hint="eastAsia" w:ascii="宋体" w:hAnsi="宋体" w:cs="宋体"/>
          <w:b/>
          <w:bCs/>
          <w:sz w:val="24"/>
        </w:rPr>
        <w:t>术语纠正</w:t>
      </w:r>
    </w:p>
    <w:tbl>
      <w:tblPr>
        <w:tblStyle w:val="12"/>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957"/>
        <w:gridCol w:w="2990"/>
        <w:gridCol w:w="3028"/>
        <w:gridCol w:w="859"/>
      </w:tblGrid>
      <w:tr w14:paraId="070AE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88" w:type="dxa"/>
            <w:shd w:val="clear" w:color="auto" w:fill="00B0F0"/>
            <w:vAlign w:val="center"/>
          </w:tcPr>
          <w:p w14:paraId="16900DA3">
            <w:pPr>
              <w:spacing w:line="400" w:lineRule="exact"/>
              <w:jc w:val="center"/>
              <w:rPr>
                <w:rFonts w:hint="eastAsia" w:ascii="宋体" w:hAnsi="宋体" w:cs="宋体"/>
                <w:b/>
                <w:bCs/>
                <w:sz w:val="24"/>
              </w:rPr>
            </w:pPr>
            <w:r>
              <w:rPr>
                <w:rFonts w:hint="eastAsia" w:ascii="宋体" w:hAnsi="宋体" w:cs="宋体"/>
                <w:b/>
                <w:bCs/>
                <w:sz w:val="24"/>
              </w:rPr>
              <w:t>序号</w:t>
            </w:r>
          </w:p>
        </w:tc>
        <w:tc>
          <w:tcPr>
            <w:tcW w:w="957" w:type="dxa"/>
            <w:shd w:val="clear" w:color="auto" w:fill="00B0F0"/>
            <w:vAlign w:val="center"/>
          </w:tcPr>
          <w:p w14:paraId="2C2EA7A8">
            <w:pPr>
              <w:spacing w:line="400" w:lineRule="exact"/>
              <w:jc w:val="center"/>
              <w:rPr>
                <w:rFonts w:hint="eastAsia" w:ascii="宋体" w:hAnsi="宋体" w:cs="宋体"/>
                <w:b/>
                <w:bCs/>
                <w:sz w:val="24"/>
              </w:rPr>
            </w:pPr>
            <w:r>
              <w:rPr>
                <w:rFonts w:hint="eastAsia" w:ascii="宋体" w:hAnsi="宋体" w:cs="宋体"/>
                <w:b/>
                <w:bCs/>
                <w:sz w:val="24"/>
              </w:rPr>
              <w:t>纠正处</w:t>
            </w:r>
          </w:p>
        </w:tc>
        <w:tc>
          <w:tcPr>
            <w:tcW w:w="2990" w:type="dxa"/>
            <w:shd w:val="clear" w:color="auto" w:fill="00B0F0"/>
            <w:vAlign w:val="center"/>
          </w:tcPr>
          <w:p w14:paraId="7860B047">
            <w:pPr>
              <w:spacing w:line="400" w:lineRule="exact"/>
              <w:jc w:val="center"/>
              <w:rPr>
                <w:rFonts w:hint="eastAsia" w:ascii="宋体" w:hAnsi="宋体" w:cs="宋体"/>
                <w:b/>
                <w:bCs/>
                <w:sz w:val="24"/>
              </w:rPr>
            </w:pPr>
            <w:r>
              <w:rPr>
                <w:rFonts w:hint="eastAsia" w:ascii="宋体" w:hAnsi="宋体" w:cs="宋体"/>
                <w:b/>
                <w:bCs/>
                <w:sz w:val="24"/>
              </w:rPr>
              <w:t>纠正前术语</w:t>
            </w:r>
          </w:p>
        </w:tc>
        <w:tc>
          <w:tcPr>
            <w:tcW w:w="3028" w:type="dxa"/>
            <w:shd w:val="clear" w:color="auto" w:fill="00B0F0"/>
            <w:vAlign w:val="center"/>
          </w:tcPr>
          <w:p w14:paraId="15430F72">
            <w:pPr>
              <w:spacing w:line="400" w:lineRule="exact"/>
              <w:jc w:val="center"/>
              <w:rPr>
                <w:rFonts w:hint="eastAsia" w:ascii="宋体" w:hAnsi="宋体" w:cs="宋体"/>
                <w:b/>
                <w:bCs/>
                <w:sz w:val="24"/>
              </w:rPr>
            </w:pPr>
            <w:r>
              <w:rPr>
                <w:rFonts w:hint="eastAsia" w:ascii="宋体" w:hAnsi="宋体" w:cs="宋体"/>
                <w:b/>
                <w:bCs/>
                <w:sz w:val="24"/>
              </w:rPr>
              <w:t>纠正后术语</w:t>
            </w:r>
          </w:p>
        </w:tc>
        <w:tc>
          <w:tcPr>
            <w:tcW w:w="859" w:type="dxa"/>
            <w:shd w:val="clear" w:color="auto" w:fill="00B0F0"/>
            <w:vAlign w:val="center"/>
          </w:tcPr>
          <w:p w14:paraId="2AC0A58C">
            <w:pPr>
              <w:spacing w:line="400" w:lineRule="exact"/>
              <w:jc w:val="center"/>
              <w:rPr>
                <w:rFonts w:hint="eastAsia" w:ascii="宋体" w:hAnsi="宋体" w:cs="宋体"/>
                <w:b/>
                <w:bCs/>
                <w:sz w:val="24"/>
              </w:rPr>
            </w:pPr>
            <w:r>
              <w:rPr>
                <w:rFonts w:hint="eastAsia" w:ascii="宋体" w:hAnsi="宋体" w:cs="宋体"/>
                <w:b/>
                <w:bCs/>
                <w:sz w:val="24"/>
              </w:rPr>
              <w:t>说明</w:t>
            </w:r>
          </w:p>
        </w:tc>
      </w:tr>
      <w:tr w14:paraId="3CE6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shd w:val="clear" w:color="auto" w:fill="auto"/>
            <w:vAlign w:val="center"/>
          </w:tcPr>
          <w:p w14:paraId="52CC03DA">
            <w:pPr>
              <w:spacing w:line="400" w:lineRule="exact"/>
              <w:jc w:val="center"/>
              <w:rPr>
                <w:rFonts w:hint="eastAsia" w:ascii="宋体" w:hAnsi="宋体" w:cs="宋体"/>
                <w:sz w:val="24"/>
              </w:rPr>
            </w:pPr>
            <w:r>
              <w:rPr>
                <w:rFonts w:hint="eastAsia" w:ascii="宋体" w:hAnsi="宋体" w:cs="宋体"/>
                <w:sz w:val="24"/>
              </w:rPr>
              <w:t>1</w:t>
            </w:r>
          </w:p>
        </w:tc>
        <w:tc>
          <w:tcPr>
            <w:tcW w:w="957" w:type="dxa"/>
            <w:shd w:val="clear" w:color="auto" w:fill="auto"/>
            <w:vAlign w:val="center"/>
          </w:tcPr>
          <w:p w14:paraId="5538008A">
            <w:pPr>
              <w:spacing w:line="400" w:lineRule="exact"/>
              <w:jc w:val="center"/>
              <w:rPr>
                <w:rFonts w:hint="eastAsia" w:ascii="宋体" w:hAnsi="宋体" w:cs="宋体"/>
                <w:sz w:val="24"/>
              </w:rPr>
            </w:pPr>
            <w:r>
              <w:rPr>
                <w:rFonts w:hint="eastAsia" w:ascii="宋体" w:hAnsi="宋体" w:cs="宋体"/>
                <w:sz w:val="24"/>
              </w:rPr>
              <w:t>纠正一</w:t>
            </w:r>
          </w:p>
        </w:tc>
        <w:tc>
          <w:tcPr>
            <w:tcW w:w="2990" w:type="dxa"/>
            <w:shd w:val="clear" w:color="auto" w:fill="auto"/>
            <w:vAlign w:val="center"/>
          </w:tcPr>
          <w:p w14:paraId="183A21E5">
            <w:pPr>
              <w:spacing w:line="400" w:lineRule="exact"/>
              <w:rPr>
                <w:rFonts w:hint="eastAsia" w:ascii="宋体" w:hAnsi="宋体" w:cs="宋体"/>
                <w:color w:val="0000FF"/>
                <w:sz w:val="24"/>
              </w:rPr>
            </w:pPr>
            <w:r>
              <w:rPr>
                <w:rFonts w:hint="eastAsia" w:ascii="宋体" w:hAnsi="宋体" w:cs="宋体"/>
                <w:sz w:val="24"/>
              </w:rPr>
              <w:t>初中毕业或具有同等</w:t>
            </w:r>
            <w:r>
              <w:rPr>
                <w:rFonts w:hint="eastAsia" w:ascii="宋体" w:hAnsi="宋体" w:cs="宋体"/>
                <w:b/>
                <w:bCs/>
                <w:sz w:val="24"/>
              </w:rPr>
              <w:t>学历</w:t>
            </w:r>
            <w:r>
              <w:rPr>
                <w:rFonts w:hint="eastAsia" w:ascii="宋体" w:hAnsi="宋体" w:cs="宋体"/>
                <w:sz w:val="24"/>
              </w:rPr>
              <w:t>者</w:t>
            </w:r>
          </w:p>
        </w:tc>
        <w:tc>
          <w:tcPr>
            <w:tcW w:w="3028" w:type="dxa"/>
            <w:shd w:val="clear" w:color="auto" w:fill="auto"/>
            <w:vAlign w:val="center"/>
          </w:tcPr>
          <w:p w14:paraId="473504DC">
            <w:pPr>
              <w:spacing w:line="400" w:lineRule="exact"/>
              <w:rPr>
                <w:rFonts w:hint="eastAsia" w:ascii="宋体" w:hAnsi="宋体" w:cs="宋体"/>
                <w:color w:val="0000FF"/>
                <w:sz w:val="24"/>
              </w:rPr>
            </w:pPr>
            <w:r>
              <w:rPr>
                <w:rFonts w:hint="eastAsia" w:ascii="宋体" w:hAnsi="宋体" w:cs="宋体"/>
                <w:sz w:val="24"/>
              </w:rPr>
              <w:t>初中毕业或具有同等</w:t>
            </w:r>
            <w:r>
              <w:rPr>
                <w:rFonts w:hint="eastAsia" w:ascii="宋体" w:hAnsi="宋体" w:cs="宋体"/>
                <w:b/>
                <w:bCs/>
                <w:sz w:val="24"/>
              </w:rPr>
              <w:t>学力</w:t>
            </w:r>
            <w:r>
              <w:rPr>
                <w:rFonts w:hint="eastAsia" w:ascii="宋体" w:hAnsi="宋体" w:cs="宋体"/>
                <w:sz w:val="24"/>
              </w:rPr>
              <w:t>者</w:t>
            </w:r>
          </w:p>
        </w:tc>
        <w:tc>
          <w:tcPr>
            <w:tcW w:w="859" w:type="dxa"/>
            <w:shd w:val="clear" w:color="auto" w:fill="auto"/>
            <w:vAlign w:val="center"/>
          </w:tcPr>
          <w:p w14:paraId="51055565">
            <w:pPr>
              <w:spacing w:line="400" w:lineRule="exact"/>
              <w:jc w:val="center"/>
              <w:rPr>
                <w:rFonts w:hint="eastAsia" w:ascii="宋体" w:hAnsi="宋体" w:cs="宋体"/>
                <w:sz w:val="24"/>
              </w:rPr>
            </w:pPr>
          </w:p>
        </w:tc>
      </w:tr>
      <w:tr w14:paraId="6E261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shd w:val="clear" w:color="auto" w:fill="auto"/>
            <w:vAlign w:val="center"/>
          </w:tcPr>
          <w:p w14:paraId="2D8301DC">
            <w:pPr>
              <w:spacing w:line="400" w:lineRule="exact"/>
              <w:jc w:val="center"/>
              <w:rPr>
                <w:rFonts w:hint="eastAsia" w:ascii="宋体" w:hAnsi="宋体" w:cs="宋体"/>
                <w:sz w:val="24"/>
              </w:rPr>
            </w:pPr>
            <w:r>
              <w:rPr>
                <w:rFonts w:hint="eastAsia" w:ascii="宋体" w:hAnsi="宋体" w:cs="宋体"/>
                <w:sz w:val="24"/>
              </w:rPr>
              <w:t>2</w:t>
            </w:r>
          </w:p>
        </w:tc>
        <w:tc>
          <w:tcPr>
            <w:tcW w:w="957" w:type="dxa"/>
            <w:shd w:val="clear" w:color="auto" w:fill="auto"/>
            <w:vAlign w:val="center"/>
          </w:tcPr>
          <w:p w14:paraId="51AE6FA2">
            <w:pPr>
              <w:spacing w:line="400" w:lineRule="exact"/>
              <w:jc w:val="center"/>
              <w:rPr>
                <w:rFonts w:hint="eastAsia" w:ascii="宋体" w:hAnsi="宋体" w:cs="宋体"/>
                <w:sz w:val="24"/>
              </w:rPr>
            </w:pPr>
            <w:r>
              <w:rPr>
                <w:rFonts w:hint="eastAsia" w:ascii="宋体" w:hAnsi="宋体" w:cs="宋体"/>
                <w:sz w:val="24"/>
              </w:rPr>
              <w:t>纠正二</w:t>
            </w:r>
          </w:p>
        </w:tc>
        <w:tc>
          <w:tcPr>
            <w:tcW w:w="2990" w:type="dxa"/>
            <w:shd w:val="clear" w:color="auto" w:fill="auto"/>
            <w:vAlign w:val="center"/>
          </w:tcPr>
          <w:p w14:paraId="3514F6CA">
            <w:pPr>
              <w:spacing w:line="400" w:lineRule="exact"/>
              <w:rPr>
                <w:rFonts w:hint="eastAsia" w:ascii="宋体" w:hAnsi="宋体" w:cs="宋体"/>
                <w:sz w:val="24"/>
              </w:rPr>
            </w:pPr>
            <w:r>
              <w:rPr>
                <w:rFonts w:hint="eastAsia" w:ascii="宋体" w:hAnsi="宋体" w:cs="宋体"/>
                <w:sz w:val="24"/>
              </w:rPr>
              <w:t>中小企业</w:t>
            </w:r>
          </w:p>
        </w:tc>
        <w:tc>
          <w:tcPr>
            <w:tcW w:w="3028" w:type="dxa"/>
            <w:shd w:val="clear" w:color="auto" w:fill="auto"/>
            <w:vAlign w:val="center"/>
          </w:tcPr>
          <w:p w14:paraId="00EAD6D5">
            <w:pPr>
              <w:spacing w:line="400" w:lineRule="exact"/>
              <w:jc w:val="center"/>
              <w:rPr>
                <w:rFonts w:hint="eastAsia" w:ascii="宋体" w:hAnsi="宋体" w:cs="宋体"/>
                <w:sz w:val="24"/>
              </w:rPr>
            </w:pPr>
            <w:r>
              <w:rPr>
                <w:rFonts w:hint="eastAsia" w:ascii="宋体" w:hAnsi="宋体" w:cs="宋体"/>
                <w:sz w:val="24"/>
              </w:rPr>
              <w:t>中小微企业</w:t>
            </w:r>
          </w:p>
        </w:tc>
        <w:tc>
          <w:tcPr>
            <w:tcW w:w="859" w:type="dxa"/>
            <w:shd w:val="clear" w:color="auto" w:fill="auto"/>
            <w:vAlign w:val="center"/>
          </w:tcPr>
          <w:p w14:paraId="6109BEEA">
            <w:pPr>
              <w:spacing w:line="400" w:lineRule="exact"/>
              <w:jc w:val="center"/>
              <w:rPr>
                <w:rFonts w:hint="eastAsia" w:ascii="宋体" w:hAnsi="宋体" w:cs="宋体"/>
                <w:sz w:val="24"/>
              </w:rPr>
            </w:pPr>
          </w:p>
        </w:tc>
      </w:tr>
      <w:tr w14:paraId="7184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shd w:val="clear" w:color="auto" w:fill="auto"/>
            <w:vAlign w:val="center"/>
          </w:tcPr>
          <w:p w14:paraId="16BDD801">
            <w:pPr>
              <w:spacing w:line="400" w:lineRule="exact"/>
              <w:jc w:val="center"/>
              <w:rPr>
                <w:rFonts w:hint="eastAsia" w:ascii="宋体" w:hAnsi="宋体" w:cs="宋体"/>
                <w:sz w:val="24"/>
              </w:rPr>
            </w:pPr>
            <w:r>
              <w:rPr>
                <w:rFonts w:hint="eastAsia" w:ascii="宋体" w:hAnsi="宋体" w:cs="宋体"/>
                <w:sz w:val="24"/>
              </w:rPr>
              <w:t>3</w:t>
            </w:r>
          </w:p>
        </w:tc>
        <w:tc>
          <w:tcPr>
            <w:tcW w:w="957" w:type="dxa"/>
            <w:shd w:val="clear" w:color="auto" w:fill="auto"/>
            <w:vAlign w:val="center"/>
          </w:tcPr>
          <w:p w14:paraId="5BE19A61">
            <w:pPr>
              <w:spacing w:line="400" w:lineRule="exact"/>
              <w:jc w:val="center"/>
              <w:rPr>
                <w:rFonts w:hint="eastAsia" w:ascii="宋体" w:hAnsi="宋体" w:cs="宋体"/>
                <w:sz w:val="24"/>
              </w:rPr>
            </w:pPr>
            <w:r>
              <w:rPr>
                <w:rFonts w:hint="eastAsia" w:ascii="宋体" w:hAnsi="宋体" w:cs="宋体"/>
                <w:sz w:val="24"/>
              </w:rPr>
              <w:t>纠正三</w:t>
            </w:r>
          </w:p>
        </w:tc>
        <w:tc>
          <w:tcPr>
            <w:tcW w:w="2990" w:type="dxa"/>
            <w:shd w:val="clear" w:color="auto" w:fill="auto"/>
            <w:vAlign w:val="center"/>
          </w:tcPr>
          <w:p w14:paraId="44936F26">
            <w:pPr>
              <w:spacing w:line="400" w:lineRule="exact"/>
              <w:rPr>
                <w:rFonts w:hint="eastAsia" w:ascii="宋体" w:hAnsi="宋体" w:cs="宋体"/>
                <w:sz w:val="24"/>
              </w:rPr>
            </w:pPr>
            <w:r>
              <w:rPr>
                <w:rFonts w:hint="eastAsia" w:ascii="宋体" w:hAnsi="宋体" w:cs="宋体"/>
                <w:sz w:val="24"/>
              </w:rPr>
              <w:t>德、智、体、美</w:t>
            </w:r>
          </w:p>
        </w:tc>
        <w:tc>
          <w:tcPr>
            <w:tcW w:w="3028" w:type="dxa"/>
            <w:shd w:val="clear" w:color="auto" w:fill="auto"/>
            <w:vAlign w:val="center"/>
          </w:tcPr>
          <w:p w14:paraId="52E01421">
            <w:pPr>
              <w:spacing w:line="400" w:lineRule="exact"/>
              <w:jc w:val="center"/>
              <w:rPr>
                <w:rFonts w:hint="eastAsia" w:ascii="宋体" w:hAnsi="宋体" w:cs="宋体"/>
                <w:sz w:val="24"/>
              </w:rPr>
            </w:pPr>
            <w:r>
              <w:rPr>
                <w:rFonts w:hint="eastAsia" w:ascii="宋体" w:hAnsi="宋体" w:cs="宋体"/>
                <w:sz w:val="24"/>
              </w:rPr>
              <w:t>德、智、体、美、劳</w:t>
            </w:r>
          </w:p>
        </w:tc>
        <w:tc>
          <w:tcPr>
            <w:tcW w:w="859" w:type="dxa"/>
            <w:shd w:val="clear" w:color="auto" w:fill="auto"/>
            <w:vAlign w:val="center"/>
          </w:tcPr>
          <w:p w14:paraId="2321140D">
            <w:pPr>
              <w:spacing w:line="400" w:lineRule="exact"/>
              <w:jc w:val="center"/>
              <w:rPr>
                <w:rFonts w:hint="eastAsia" w:ascii="宋体" w:hAnsi="宋体" w:cs="宋体"/>
                <w:sz w:val="24"/>
              </w:rPr>
            </w:pPr>
          </w:p>
        </w:tc>
      </w:tr>
      <w:tr w14:paraId="6F958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shd w:val="clear" w:color="auto" w:fill="auto"/>
            <w:vAlign w:val="center"/>
          </w:tcPr>
          <w:p w14:paraId="0FD4E019">
            <w:pPr>
              <w:spacing w:line="400" w:lineRule="exact"/>
              <w:jc w:val="center"/>
              <w:rPr>
                <w:rFonts w:hint="eastAsia" w:ascii="宋体" w:hAnsi="宋体" w:cs="宋体"/>
                <w:sz w:val="24"/>
              </w:rPr>
            </w:pPr>
            <w:r>
              <w:rPr>
                <w:rFonts w:hint="eastAsia" w:ascii="宋体" w:hAnsi="宋体" w:cs="宋体"/>
                <w:sz w:val="24"/>
              </w:rPr>
              <w:t>4</w:t>
            </w:r>
          </w:p>
        </w:tc>
        <w:tc>
          <w:tcPr>
            <w:tcW w:w="957" w:type="dxa"/>
            <w:shd w:val="clear" w:color="auto" w:fill="auto"/>
            <w:vAlign w:val="center"/>
          </w:tcPr>
          <w:p w14:paraId="292F3085">
            <w:pPr>
              <w:spacing w:line="400" w:lineRule="exact"/>
              <w:jc w:val="center"/>
              <w:rPr>
                <w:rFonts w:hint="eastAsia" w:ascii="宋体" w:hAnsi="宋体" w:cs="宋体"/>
                <w:sz w:val="24"/>
              </w:rPr>
            </w:pPr>
            <w:r>
              <w:rPr>
                <w:rFonts w:hint="eastAsia" w:ascii="宋体" w:hAnsi="宋体" w:cs="宋体"/>
                <w:sz w:val="24"/>
              </w:rPr>
              <w:t>纠正四</w:t>
            </w:r>
          </w:p>
        </w:tc>
        <w:tc>
          <w:tcPr>
            <w:tcW w:w="2990" w:type="dxa"/>
            <w:shd w:val="clear" w:color="auto" w:fill="auto"/>
            <w:vAlign w:val="center"/>
          </w:tcPr>
          <w:p w14:paraId="538BE506">
            <w:pPr>
              <w:spacing w:line="400" w:lineRule="exact"/>
              <w:rPr>
                <w:rFonts w:hint="eastAsia" w:ascii="宋体" w:hAnsi="宋体" w:cs="宋体"/>
                <w:sz w:val="24"/>
              </w:rPr>
            </w:pPr>
            <w:r>
              <w:rPr>
                <w:rFonts w:hint="eastAsia" w:ascii="宋体" w:hAnsi="宋体" w:cs="宋体"/>
                <w:sz w:val="24"/>
              </w:rPr>
              <w:t>成果资料</w:t>
            </w:r>
          </w:p>
        </w:tc>
        <w:tc>
          <w:tcPr>
            <w:tcW w:w="3028" w:type="dxa"/>
            <w:shd w:val="clear" w:color="auto" w:fill="auto"/>
            <w:vAlign w:val="center"/>
          </w:tcPr>
          <w:p w14:paraId="7FD9F705">
            <w:pPr>
              <w:spacing w:line="400" w:lineRule="exact"/>
              <w:jc w:val="center"/>
              <w:rPr>
                <w:rFonts w:hint="eastAsia" w:ascii="宋体" w:hAnsi="宋体" w:cs="宋体"/>
                <w:sz w:val="24"/>
              </w:rPr>
            </w:pPr>
            <w:r>
              <w:rPr>
                <w:rFonts w:hint="eastAsia" w:ascii="宋体" w:hAnsi="宋体" w:cs="宋体"/>
                <w:sz w:val="24"/>
              </w:rPr>
              <w:t>成果材料</w:t>
            </w:r>
          </w:p>
        </w:tc>
        <w:tc>
          <w:tcPr>
            <w:tcW w:w="859" w:type="dxa"/>
            <w:shd w:val="clear" w:color="auto" w:fill="auto"/>
            <w:vAlign w:val="center"/>
          </w:tcPr>
          <w:p w14:paraId="297A6584">
            <w:pPr>
              <w:spacing w:line="400" w:lineRule="exact"/>
              <w:jc w:val="center"/>
              <w:rPr>
                <w:rFonts w:hint="eastAsia" w:ascii="宋体" w:hAnsi="宋体" w:cs="宋体"/>
                <w:sz w:val="24"/>
              </w:rPr>
            </w:pPr>
          </w:p>
        </w:tc>
      </w:tr>
      <w:tr w14:paraId="231C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shd w:val="clear" w:color="auto" w:fill="auto"/>
            <w:vAlign w:val="center"/>
          </w:tcPr>
          <w:p w14:paraId="798A25A2">
            <w:pPr>
              <w:spacing w:line="400" w:lineRule="exact"/>
              <w:jc w:val="center"/>
              <w:rPr>
                <w:rFonts w:hint="eastAsia" w:ascii="宋体" w:hAnsi="宋体" w:cs="宋体"/>
                <w:sz w:val="24"/>
              </w:rPr>
            </w:pPr>
            <w:r>
              <w:rPr>
                <w:rFonts w:hint="eastAsia" w:ascii="宋体" w:hAnsi="宋体" w:cs="宋体"/>
                <w:sz w:val="24"/>
              </w:rPr>
              <w:t>5</w:t>
            </w:r>
          </w:p>
        </w:tc>
        <w:tc>
          <w:tcPr>
            <w:tcW w:w="957" w:type="dxa"/>
            <w:shd w:val="clear" w:color="auto" w:fill="auto"/>
            <w:vAlign w:val="center"/>
          </w:tcPr>
          <w:p w14:paraId="39C347AD">
            <w:pPr>
              <w:spacing w:line="400" w:lineRule="exact"/>
              <w:jc w:val="center"/>
              <w:rPr>
                <w:rFonts w:hint="eastAsia" w:ascii="宋体" w:hAnsi="宋体" w:cs="宋体"/>
                <w:sz w:val="24"/>
              </w:rPr>
            </w:pPr>
            <w:r>
              <w:rPr>
                <w:rFonts w:hint="eastAsia" w:ascii="宋体" w:hAnsi="宋体" w:cs="宋体"/>
                <w:sz w:val="24"/>
              </w:rPr>
              <w:t>纠正五</w:t>
            </w:r>
          </w:p>
        </w:tc>
        <w:tc>
          <w:tcPr>
            <w:tcW w:w="2990" w:type="dxa"/>
            <w:shd w:val="clear" w:color="auto" w:fill="auto"/>
            <w:vAlign w:val="center"/>
          </w:tcPr>
          <w:p w14:paraId="2A64776E">
            <w:pPr>
              <w:spacing w:line="400" w:lineRule="exact"/>
              <w:rPr>
                <w:rFonts w:hint="eastAsia" w:ascii="宋体" w:hAnsi="宋体" w:cs="宋体"/>
                <w:sz w:val="24"/>
              </w:rPr>
            </w:pPr>
            <w:r>
              <w:rPr>
                <w:rFonts w:hint="eastAsia" w:ascii="宋体" w:hAnsi="宋体" w:cs="宋体"/>
                <w:sz w:val="24"/>
              </w:rPr>
              <w:t>佐证资料</w:t>
            </w:r>
          </w:p>
        </w:tc>
        <w:tc>
          <w:tcPr>
            <w:tcW w:w="3028" w:type="dxa"/>
            <w:shd w:val="clear" w:color="auto" w:fill="auto"/>
            <w:vAlign w:val="center"/>
          </w:tcPr>
          <w:p w14:paraId="4152DC20">
            <w:pPr>
              <w:spacing w:line="400" w:lineRule="exact"/>
              <w:jc w:val="center"/>
              <w:rPr>
                <w:rFonts w:hint="eastAsia" w:ascii="宋体" w:hAnsi="宋体" w:cs="宋体"/>
                <w:sz w:val="24"/>
              </w:rPr>
            </w:pPr>
            <w:r>
              <w:rPr>
                <w:rFonts w:hint="eastAsia" w:ascii="宋体" w:hAnsi="宋体" w:cs="宋体"/>
                <w:sz w:val="24"/>
              </w:rPr>
              <w:t>佐证材料</w:t>
            </w:r>
          </w:p>
        </w:tc>
        <w:tc>
          <w:tcPr>
            <w:tcW w:w="859" w:type="dxa"/>
            <w:shd w:val="clear" w:color="auto" w:fill="auto"/>
            <w:vAlign w:val="center"/>
          </w:tcPr>
          <w:p w14:paraId="33687F9C">
            <w:pPr>
              <w:spacing w:line="400" w:lineRule="exact"/>
              <w:jc w:val="center"/>
              <w:rPr>
                <w:rFonts w:hint="eastAsia" w:ascii="宋体" w:hAnsi="宋体" w:cs="宋体"/>
                <w:sz w:val="24"/>
              </w:rPr>
            </w:pPr>
          </w:p>
        </w:tc>
      </w:tr>
      <w:tr w14:paraId="1D8B5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shd w:val="clear" w:color="auto" w:fill="auto"/>
            <w:vAlign w:val="center"/>
          </w:tcPr>
          <w:p w14:paraId="3EE619BF">
            <w:pPr>
              <w:spacing w:line="400" w:lineRule="exact"/>
              <w:jc w:val="center"/>
              <w:rPr>
                <w:rFonts w:hint="eastAsia" w:ascii="宋体" w:hAnsi="宋体" w:cs="宋体"/>
                <w:sz w:val="24"/>
              </w:rPr>
            </w:pPr>
            <w:r>
              <w:rPr>
                <w:rFonts w:hint="eastAsia" w:ascii="宋体" w:hAnsi="宋体" w:cs="宋体"/>
                <w:sz w:val="24"/>
              </w:rPr>
              <w:t>6</w:t>
            </w:r>
          </w:p>
        </w:tc>
        <w:tc>
          <w:tcPr>
            <w:tcW w:w="957" w:type="dxa"/>
            <w:shd w:val="clear" w:color="auto" w:fill="auto"/>
            <w:vAlign w:val="center"/>
          </w:tcPr>
          <w:p w14:paraId="2D666A99">
            <w:pPr>
              <w:spacing w:line="400" w:lineRule="exact"/>
              <w:jc w:val="center"/>
              <w:rPr>
                <w:rFonts w:hint="eastAsia" w:ascii="宋体" w:hAnsi="宋体" w:cs="宋体"/>
                <w:sz w:val="24"/>
              </w:rPr>
            </w:pPr>
            <w:r>
              <w:rPr>
                <w:rFonts w:hint="eastAsia" w:ascii="宋体" w:hAnsi="宋体" w:cs="宋体"/>
                <w:sz w:val="24"/>
              </w:rPr>
              <w:t>纠正六</w:t>
            </w:r>
          </w:p>
        </w:tc>
        <w:tc>
          <w:tcPr>
            <w:tcW w:w="2990" w:type="dxa"/>
            <w:shd w:val="clear" w:color="auto" w:fill="auto"/>
            <w:vAlign w:val="center"/>
          </w:tcPr>
          <w:p w14:paraId="271627DC">
            <w:pPr>
              <w:spacing w:line="400" w:lineRule="exact"/>
              <w:rPr>
                <w:rFonts w:hint="eastAsia" w:ascii="宋体" w:hAnsi="宋体" w:cs="宋体"/>
                <w:sz w:val="24"/>
              </w:rPr>
            </w:pPr>
            <w:r>
              <w:rPr>
                <w:rFonts w:hint="eastAsia" w:ascii="宋体" w:hAnsi="宋体" w:cs="宋体"/>
                <w:sz w:val="24"/>
              </w:rPr>
              <w:t>专业技能课</w:t>
            </w:r>
          </w:p>
        </w:tc>
        <w:tc>
          <w:tcPr>
            <w:tcW w:w="3028" w:type="dxa"/>
            <w:shd w:val="clear" w:color="auto" w:fill="auto"/>
            <w:vAlign w:val="center"/>
          </w:tcPr>
          <w:p w14:paraId="693A9EAE">
            <w:pPr>
              <w:spacing w:line="400" w:lineRule="exact"/>
              <w:jc w:val="center"/>
              <w:rPr>
                <w:rFonts w:hint="eastAsia" w:ascii="宋体" w:hAnsi="宋体" w:cs="宋体"/>
                <w:sz w:val="24"/>
              </w:rPr>
            </w:pPr>
            <w:r>
              <w:rPr>
                <w:rFonts w:hint="eastAsia" w:ascii="宋体" w:hAnsi="宋体" w:cs="宋体"/>
                <w:sz w:val="24"/>
              </w:rPr>
              <w:t>专业（技能）课=专业核心课+专业（方向）课+专业选修课</w:t>
            </w:r>
          </w:p>
        </w:tc>
        <w:tc>
          <w:tcPr>
            <w:tcW w:w="859" w:type="dxa"/>
            <w:shd w:val="clear" w:color="auto" w:fill="auto"/>
            <w:vAlign w:val="center"/>
          </w:tcPr>
          <w:p w14:paraId="6EB8FA45">
            <w:pPr>
              <w:spacing w:line="400" w:lineRule="exact"/>
              <w:jc w:val="center"/>
              <w:rPr>
                <w:rFonts w:hint="eastAsia" w:ascii="宋体" w:hAnsi="宋体" w:cs="宋体"/>
                <w:sz w:val="24"/>
              </w:rPr>
            </w:pPr>
          </w:p>
        </w:tc>
      </w:tr>
      <w:tr w14:paraId="53529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shd w:val="clear" w:color="auto" w:fill="auto"/>
            <w:vAlign w:val="center"/>
          </w:tcPr>
          <w:p w14:paraId="5B341E39">
            <w:pPr>
              <w:spacing w:line="400" w:lineRule="exact"/>
              <w:jc w:val="center"/>
              <w:rPr>
                <w:rFonts w:hint="eastAsia" w:ascii="宋体" w:hAnsi="宋体" w:cs="宋体"/>
                <w:sz w:val="24"/>
              </w:rPr>
            </w:pPr>
            <w:r>
              <w:rPr>
                <w:rFonts w:hint="eastAsia" w:ascii="宋体" w:hAnsi="宋体" w:cs="宋体"/>
                <w:sz w:val="24"/>
              </w:rPr>
              <w:t>7</w:t>
            </w:r>
          </w:p>
        </w:tc>
        <w:tc>
          <w:tcPr>
            <w:tcW w:w="957" w:type="dxa"/>
            <w:shd w:val="clear" w:color="auto" w:fill="auto"/>
            <w:vAlign w:val="center"/>
          </w:tcPr>
          <w:p w14:paraId="1FA9A0DA">
            <w:pPr>
              <w:spacing w:line="400" w:lineRule="exact"/>
              <w:jc w:val="center"/>
              <w:rPr>
                <w:rFonts w:hint="eastAsia" w:ascii="宋体" w:hAnsi="宋体" w:cs="宋体"/>
                <w:sz w:val="24"/>
              </w:rPr>
            </w:pPr>
            <w:r>
              <w:rPr>
                <w:rFonts w:hint="eastAsia" w:ascii="宋体" w:hAnsi="宋体" w:cs="宋体"/>
                <w:sz w:val="24"/>
              </w:rPr>
              <w:t>纠正七</w:t>
            </w:r>
          </w:p>
        </w:tc>
        <w:tc>
          <w:tcPr>
            <w:tcW w:w="2990" w:type="dxa"/>
            <w:shd w:val="clear" w:color="auto" w:fill="auto"/>
            <w:vAlign w:val="center"/>
          </w:tcPr>
          <w:p w14:paraId="7D498C85">
            <w:pPr>
              <w:spacing w:line="400" w:lineRule="exact"/>
              <w:rPr>
                <w:rFonts w:hint="eastAsia" w:ascii="宋体" w:hAnsi="宋体" w:cs="宋体"/>
                <w:sz w:val="24"/>
              </w:rPr>
            </w:pPr>
            <w:r>
              <w:rPr>
                <w:rFonts w:hint="eastAsia" w:ascii="宋体" w:hAnsi="宋体" w:cs="宋体"/>
                <w:sz w:val="24"/>
              </w:rPr>
              <w:t>认知实习、跟岗实习、顶岗实习</w:t>
            </w:r>
          </w:p>
        </w:tc>
        <w:tc>
          <w:tcPr>
            <w:tcW w:w="3028" w:type="dxa"/>
            <w:shd w:val="clear" w:color="auto" w:fill="auto"/>
            <w:vAlign w:val="center"/>
          </w:tcPr>
          <w:p w14:paraId="4812899B">
            <w:pPr>
              <w:spacing w:line="400" w:lineRule="exact"/>
              <w:jc w:val="center"/>
              <w:rPr>
                <w:rFonts w:hint="eastAsia" w:ascii="宋体" w:hAnsi="宋体" w:cs="宋体"/>
                <w:sz w:val="24"/>
              </w:rPr>
            </w:pPr>
            <w:r>
              <w:rPr>
                <w:rFonts w:hint="eastAsia" w:ascii="宋体" w:hAnsi="宋体" w:cs="宋体"/>
                <w:sz w:val="24"/>
              </w:rPr>
              <w:t>认识实习、岗位实习</w:t>
            </w:r>
          </w:p>
        </w:tc>
        <w:tc>
          <w:tcPr>
            <w:tcW w:w="859" w:type="dxa"/>
            <w:shd w:val="clear" w:color="auto" w:fill="auto"/>
            <w:vAlign w:val="center"/>
          </w:tcPr>
          <w:p w14:paraId="2CAE5F90">
            <w:pPr>
              <w:spacing w:line="400" w:lineRule="exact"/>
              <w:jc w:val="center"/>
              <w:rPr>
                <w:rFonts w:hint="eastAsia" w:ascii="宋体" w:hAnsi="宋体" w:cs="宋体"/>
                <w:sz w:val="24"/>
              </w:rPr>
            </w:pPr>
          </w:p>
        </w:tc>
      </w:tr>
    </w:tbl>
    <w:p w14:paraId="796C8D28">
      <w:pPr>
        <w:pStyle w:val="16"/>
        <w:ind w:firstLine="0" w:firstLineChars="0"/>
        <w:rPr>
          <w:rFonts w:hint="eastAsia" w:cs="宋体"/>
        </w:rPr>
      </w:pPr>
    </w:p>
    <w:p w14:paraId="04958442">
      <w:pPr>
        <w:spacing w:line="360" w:lineRule="auto"/>
        <w:outlineLvl w:val="0"/>
        <w:rPr>
          <w:rFonts w:hint="eastAsia" w:ascii="宋体" w:hAnsi="宋体" w:cs="宋体"/>
          <w:b/>
          <w:bCs/>
          <w:sz w:val="24"/>
        </w:rPr>
      </w:pPr>
      <w:r>
        <w:rPr>
          <w:rFonts w:hint="eastAsia" w:ascii="宋体" w:hAnsi="宋体" w:cs="宋体"/>
          <w:b/>
          <w:bCs/>
          <w:sz w:val="24"/>
        </w:rPr>
        <w:br w:type="page"/>
      </w:r>
      <w:r>
        <w:rPr>
          <w:rFonts w:hint="eastAsia" w:ascii="宋体" w:hAnsi="宋体" w:cs="宋体"/>
          <w:b/>
          <w:bCs/>
          <w:sz w:val="24"/>
        </w:rPr>
        <w:t>一、专业名称及代码</w:t>
      </w:r>
      <w:bookmarkEnd w:id="0"/>
    </w:p>
    <w:p w14:paraId="600BB08A">
      <w:pPr>
        <w:spacing w:line="360" w:lineRule="auto"/>
        <w:ind w:firstLine="480" w:firstLineChars="200"/>
        <w:outlineLvl w:val="1"/>
        <w:rPr>
          <w:rFonts w:hint="eastAsia" w:ascii="宋体" w:hAnsi="宋体" w:cs="宋体"/>
          <w:sz w:val="24"/>
        </w:rPr>
      </w:pPr>
      <w:bookmarkStart w:id="1" w:name="_Toc15696"/>
      <w:r>
        <w:rPr>
          <w:rFonts w:hint="eastAsia" w:ascii="宋体" w:hAnsi="宋体" w:cs="宋体"/>
          <w:sz w:val="24"/>
        </w:rPr>
        <w:t>（一）专业名称</w:t>
      </w:r>
      <w:bookmarkEnd w:id="1"/>
      <w:bookmarkStart w:id="2" w:name="_Toc11197"/>
      <w:r>
        <w:rPr>
          <w:rFonts w:hint="eastAsia" w:ascii="宋体" w:hAnsi="宋体" w:cs="宋体"/>
          <w:sz w:val="24"/>
        </w:rPr>
        <w:t>：幼儿保育专业</w:t>
      </w:r>
    </w:p>
    <w:p w14:paraId="194AF2C6">
      <w:pPr>
        <w:spacing w:line="360" w:lineRule="auto"/>
        <w:ind w:firstLine="480" w:firstLineChars="200"/>
        <w:outlineLvl w:val="1"/>
        <w:rPr>
          <w:rFonts w:hint="eastAsia" w:ascii="宋体" w:hAnsi="宋体" w:cs="宋体"/>
          <w:color w:val="FF0000"/>
          <w:sz w:val="24"/>
        </w:rPr>
      </w:pPr>
      <w:r>
        <w:rPr>
          <w:rFonts w:hint="eastAsia" w:ascii="宋体" w:hAnsi="宋体" w:cs="宋体"/>
          <w:sz w:val="24"/>
        </w:rPr>
        <w:t>（二）专业代码</w:t>
      </w:r>
      <w:bookmarkEnd w:id="2"/>
      <w:bookmarkStart w:id="3" w:name="_Toc8340"/>
      <w:r>
        <w:rPr>
          <w:rFonts w:hint="eastAsia" w:ascii="宋体" w:hAnsi="宋体" w:cs="宋体"/>
          <w:sz w:val="24"/>
        </w:rPr>
        <w:t>：</w:t>
      </w:r>
      <w:r>
        <w:rPr>
          <w:rFonts w:hint="eastAsia" w:ascii="宋体" w:hAnsi="宋体" w:cs="宋体"/>
          <w:color w:val="FF0000"/>
          <w:sz w:val="24"/>
        </w:rPr>
        <w:t xml:space="preserve"> </w:t>
      </w:r>
      <w:r>
        <w:rPr>
          <w:rFonts w:hint="eastAsia" w:ascii="宋体" w:hAnsi="宋体" w:cs="宋体"/>
          <w:sz w:val="24"/>
        </w:rPr>
        <w:t>770101</w:t>
      </w:r>
    </w:p>
    <w:p w14:paraId="1E2D2BEE">
      <w:pPr>
        <w:spacing w:line="360" w:lineRule="auto"/>
        <w:outlineLvl w:val="0"/>
        <w:rPr>
          <w:rFonts w:hint="eastAsia" w:ascii="宋体" w:hAnsi="宋体" w:cs="宋体"/>
          <w:b/>
          <w:bCs/>
          <w:sz w:val="24"/>
        </w:rPr>
      </w:pPr>
      <w:r>
        <w:rPr>
          <w:rFonts w:hint="eastAsia" w:ascii="宋体" w:hAnsi="宋体" w:cs="宋体"/>
          <w:b/>
          <w:bCs/>
          <w:sz w:val="24"/>
        </w:rPr>
        <w:t>二、入学要求</w:t>
      </w:r>
      <w:bookmarkEnd w:id="3"/>
    </w:p>
    <w:p w14:paraId="1ABF113A">
      <w:pPr>
        <w:overflowPunct w:val="0"/>
        <w:spacing w:line="360" w:lineRule="auto"/>
        <w:ind w:firstLine="480" w:firstLineChars="200"/>
        <w:rPr>
          <w:rFonts w:hint="eastAsia" w:ascii="宋体" w:hAnsi="宋体" w:cs="宋体"/>
          <w:b/>
          <w:bCs/>
          <w:sz w:val="24"/>
        </w:rPr>
      </w:pPr>
      <w:r>
        <w:rPr>
          <w:rFonts w:hint="eastAsia" w:ascii="宋体" w:hAnsi="宋体" w:cs="宋体"/>
          <w:sz w:val="24"/>
        </w:rPr>
        <w:t>初中毕业生或具有同等学力者</w:t>
      </w:r>
    </w:p>
    <w:p w14:paraId="02D28DDC">
      <w:pPr>
        <w:spacing w:line="360" w:lineRule="auto"/>
        <w:outlineLvl w:val="0"/>
        <w:rPr>
          <w:rFonts w:hint="eastAsia" w:ascii="宋体" w:hAnsi="宋体" w:cs="宋体"/>
          <w:b/>
          <w:bCs/>
          <w:sz w:val="24"/>
        </w:rPr>
      </w:pPr>
      <w:bookmarkStart w:id="4" w:name="_Toc27814"/>
      <w:r>
        <w:rPr>
          <w:rFonts w:hint="eastAsia" w:ascii="宋体" w:hAnsi="宋体" w:cs="宋体"/>
          <w:b/>
          <w:bCs/>
          <w:sz w:val="24"/>
        </w:rPr>
        <w:t>三、修业年限</w:t>
      </w:r>
      <w:bookmarkEnd w:id="4"/>
    </w:p>
    <w:p w14:paraId="3E2C129D">
      <w:pPr>
        <w:overflowPunct w:val="0"/>
        <w:spacing w:line="360" w:lineRule="auto"/>
        <w:ind w:firstLine="480" w:firstLineChars="200"/>
        <w:rPr>
          <w:rFonts w:hint="eastAsia" w:ascii="宋体" w:hAnsi="宋体" w:cs="宋体"/>
          <w:sz w:val="24"/>
        </w:rPr>
      </w:pPr>
      <w:r>
        <w:rPr>
          <w:rFonts w:hint="eastAsia" w:ascii="宋体" w:hAnsi="宋体" w:cs="宋体"/>
          <w:sz w:val="24"/>
        </w:rPr>
        <w:t>中职学历教育修业年限均为3年</w:t>
      </w:r>
    </w:p>
    <w:p w14:paraId="045F733B">
      <w:pPr>
        <w:spacing w:line="360" w:lineRule="auto"/>
        <w:outlineLvl w:val="0"/>
        <w:rPr>
          <w:rFonts w:hint="eastAsia" w:ascii="宋体" w:hAnsi="宋体" w:cs="宋体"/>
          <w:b/>
          <w:bCs/>
          <w:sz w:val="24"/>
        </w:rPr>
      </w:pPr>
      <w:bookmarkStart w:id="5" w:name="_Toc2014"/>
      <w:r>
        <w:rPr>
          <w:rFonts w:hint="eastAsia" w:ascii="宋体" w:hAnsi="宋体" w:cs="宋体"/>
          <w:b/>
          <w:bCs/>
          <w:sz w:val="24"/>
        </w:rPr>
        <w:t>四、职业面向</w:t>
      </w:r>
      <w:bookmarkEnd w:id="5"/>
    </w:p>
    <w:p w14:paraId="0A993D9A">
      <w:pPr>
        <w:overflowPunct w:val="0"/>
        <w:spacing w:line="520" w:lineRule="exact"/>
        <w:rPr>
          <w:rFonts w:hint="eastAsia" w:ascii="宋体" w:hAnsi="宋体" w:cs="宋体"/>
          <w:b/>
          <w:bCs/>
          <w:color w:val="FF0000"/>
          <w:sz w:val="24"/>
        </w:rPr>
      </w:pPr>
    </w:p>
    <w:p w14:paraId="1F8BE76E">
      <w:pPr>
        <w:overflowPunct w:val="0"/>
        <w:spacing w:line="520" w:lineRule="exact"/>
        <w:rPr>
          <w:rFonts w:hint="eastAsia" w:ascii="宋体" w:hAnsi="宋体" w:cs="宋体"/>
          <w:b/>
          <w:bCs/>
          <w:color w:val="FF0000"/>
          <w:sz w:val="24"/>
        </w:rPr>
      </w:pPr>
    </w:p>
    <w:p w14:paraId="6A350B03">
      <w:pPr>
        <w:overflowPunct w:val="0"/>
        <w:spacing w:line="520" w:lineRule="exact"/>
        <w:rPr>
          <w:rFonts w:hint="eastAsia" w:ascii="宋体" w:hAnsi="宋体" w:cs="宋体"/>
          <w:b/>
          <w:bCs/>
          <w:color w:val="FF0000"/>
          <w:sz w:val="24"/>
        </w:rPr>
      </w:pPr>
    </w:p>
    <w:p w14:paraId="481C9E72">
      <w:pPr>
        <w:overflowPunct w:val="0"/>
        <w:spacing w:line="520" w:lineRule="exact"/>
        <w:rPr>
          <w:rFonts w:hint="eastAsia" w:ascii="宋体" w:hAnsi="宋体" w:cs="宋体"/>
          <w:b/>
          <w:bCs/>
          <w:color w:val="FF0000"/>
          <w:sz w:val="24"/>
        </w:rPr>
      </w:pPr>
    </w:p>
    <w:p w14:paraId="1D96F91A">
      <w:pPr>
        <w:overflowPunct w:val="0"/>
        <w:spacing w:line="520" w:lineRule="exact"/>
        <w:rPr>
          <w:rFonts w:hint="eastAsia" w:ascii="宋体" w:hAnsi="宋体" w:cs="宋体"/>
          <w:b/>
          <w:bCs/>
          <w:color w:val="FF0000"/>
          <w:sz w:val="24"/>
        </w:rPr>
      </w:pPr>
    </w:p>
    <w:p w14:paraId="26D7E879">
      <w:pPr>
        <w:overflowPunct w:val="0"/>
        <w:spacing w:line="520" w:lineRule="exact"/>
        <w:rPr>
          <w:rFonts w:hint="eastAsia" w:ascii="宋体" w:hAnsi="宋体" w:cs="宋体"/>
          <w:b/>
          <w:bCs/>
          <w:color w:val="FF0000"/>
          <w:sz w:val="24"/>
        </w:rPr>
      </w:pPr>
    </w:p>
    <w:p w14:paraId="5EB1A1F8">
      <w:pPr>
        <w:overflowPunct w:val="0"/>
        <w:spacing w:line="520" w:lineRule="exact"/>
        <w:rPr>
          <w:rFonts w:hint="eastAsia" w:ascii="宋体" w:hAnsi="宋体" w:cs="宋体"/>
          <w:b/>
          <w:bCs/>
          <w:color w:val="FF0000"/>
          <w:sz w:val="24"/>
        </w:rPr>
      </w:pPr>
    </w:p>
    <w:p w14:paraId="62AF919B">
      <w:pPr>
        <w:overflowPunct w:val="0"/>
        <w:spacing w:line="520" w:lineRule="exact"/>
        <w:rPr>
          <w:rFonts w:hint="eastAsia" w:ascii="宋体" w:hAnsi="宋体" w:cs="宋体"/>
          <w:b/>
          <w:bCs/>
          <w:color w:val="FF0000"/>
          <w:sz w:val="24"/>
        </w:rPr>
      </w:pPr>
    </w:p>
    <w:p w14:paraId="3E81BFA0">
      <w:pPr>
        <w:overflowPunct w:val="0"/>
        <w:spacing w:line="520" w:lineRule="exact"/>
        <w:rPr>
          <w:rFonts w:hint="eastAsia" w:ascii="宋体" w:hAnsi="宋体" w:cs="宋体"/>
          <w:b/>
          <w:bCs/>
          <w:color w:val="FF0000"/>
          <w:sz w:val="24"/>
        </w:rPr>
      </w:pPr>
    </w:p>
    <w:p w14:paraId="4E703117">
      <w:pPr>
        <w:overflowPunct w:val="0"/>
        <w:spacing w:line="520" w:lineRule="exact"/>
        <w:rPr>
          <w:rFonts w:hint="eastAsia" w:ascii="宋体" w:hAnsi="宋体" w:cs="宋体"/>
          <w:b/>
          <w:bCs/>
          <w:color w:val="FF0000"/>
          <w:sz w:val="24"/>
        </w:rPr>
      </w:pPr>
    </w:p>
    <w:p w14:paraId="3CDD4B32">
      <w:pPr>
        <w:overflowPunct w:val="0"/>
        <w:spacing w:line="520" w:lineRule="exact"/>
        <w:rPr>
          <w:rFonts w:hint="eastAsia" w:ascii="宋体" w:hAnsi="宋体" w:cs="宋体"/>
          <w:b/>
          <w:bCs/>
          <w:color w:val="FF0000"/>
          <w:sz w:val="24"/>
        </w:rPr>
      </w:pPr>
    </w:p>
    <w:p w14:paraId="31D03A9C">
      <w:pPr>
        <w:overflowPunct w:val="0"/>
        <w:spacing w:line="520" w:lineRule="exact"/>
        <w:rPr>
          <w:rFonts w:hint="eastAsia" w:ascii="宋体" w:hAnsi="宋体" w:cs="宋体"/>
          <w:b/>
          <w:bCs/>
          <w:color w:val="FF0000"/>
          <w:sz w:val="24"/>
        </w:rPr>
      </w:pPr>
    </w:p>
    <w:p w14:paraId="6F91E499">
      <w:pPr>
        <w:overflowPunct w:val="0"/>
        <w:spacing w:line="520" w:lineRule="exact"/>
        <w:rPr>
          <w:rFonts w:hint="eastAsia" w:ascii="宋体" w:hAnsi="宋体" w:cs="宋体"/>
          <w:b/>
          <w:bCs/>
          <w:color w:val="FF0000"/>
          <w:sz w:val="24"/>
        </w:rPr>
      </w:pPr>
    </w:p>
    <w:p w14:paraId="3A1B0377">
      <w:pPr>
        <w:overflowPunct w:val="0"/>
        <w:spacing w:line="520" w:lineRule="exact"/>
        <w:rPr>
          <w:rFonts w:hint="eastAsia" w:ascii="宋体" w:hAnsi="宋体" w:cs="宋体"/>
          <w:b/>
          <w:bCs/>
          <w:color w:val="FF0000"/>
          <w:sz w:val="24"/>
        </w:rPr>
      </w:pPr>
    </w:p>
    <w:p w14:paraId="5ECB25B2">
      <w:pPr>
        <w:overflowPunct w:val="0"/>
        <w:spacing w:line="520" w:lineRule="exact"/>
        <w:rPr>
          <w:rFonts w:hint="eastAsia" w:ascii="宋体" w:hAnsi="宋体" w:cs="宋体"/>
          <w:b/>
          <w:bCs/>
          <w:color w:val="FF0000"/>
          <w:sz w:val="24"/>
        </w:rPr>
      </w:pPr>
    </w:p>
    <w:p w14:paraId="0817D61E">
      <w:pPr>
        <w:overflowPunct w:val="0"/>
        <w:spacing w:line="520" w:lineRule="exact"/>
        <w:rPr>
          <w:rFonts w:hint="eastAsia" w:ascii="宋体" w:hAnsi="宋体" w:cs="宋体"/>
          <w:b/>
          <w:bCs/>
          <w:color w:val="FF0000"/>
          <w:sz w:val="24"/>
        </w:rPr>
      </w:pPr>
    </w:p>
    <w:p w14:paraId="3AB37D94">
      <w:pPr>
        <w:overflowPunct w:val="0"/>
        <w:spacing w:line="520" w:lineRule="exact"/>
        <w:rPr>
          <w:rFonts w:hint="eastAsia" w:ascii="宋体" w:hAnsi="宋体" w:cs="宋体"/>
          <w:b/>
          <w:bCs/>
          <w:color w:val="FF0000"/>
          <w:sz w:val="24"/>
        </w:rPr>
      </w:pPr>
    </w:p>
    <w:p w14:paraId="608BB4C3">
      <w:pPr>
        <w:overflowPunct w:val="0"/>
        <w:spacing w:line="520" w:lineRule="exact"/>
        <w:rPr>
          <w:rFonts w:hint="eastAsia" w:ascii="宋体" w:hAnsi="宋体" w:cs="宋体"/>
          <w:b/>
          <w:bCs/>
          <w:color w:val="FF0000"/>
          <w:sz w:val="24"/>
        </w:rPr>
      </w:pPr>
    </w:p>
    <w:p w14:paraId="1B8A8045">
      <w:pPr>
        <w:overflowPunct w:val="0"/>
        <w:spacing w:line="520" w:lineRule="exact"/>
        <w:rPr>
          <w:rFonts w:hint="eastAsia" w:ascii="宋体" w:hAnsi="宋体" w:cs="宋体"/>
          <w:b/>
          <w:bCs/>
          <w:color w:val="FF0000"/>
          <w:sz w:val="24"/>
        </w:rPr>
      </w:pPr>
    </w:p>
    <w:p w14:paraId="26B835BB">
      <w:pPr>
        <w:pStyle w:val="10"/>
        <w:spacing w:after="0" w:line="360" w:lineRule="auto"/>
        <w:jc w:val="center"/>
        <w:rPr>
          <w:rFonts w:hint="eastAsia" w:ascii="宋体" w:hAnsi="宋体" w:cs="宋体"/>
          <w:b/>
          <w:bCs/>
          <w:sz w:val="24"/>
        </w:rPr>
      </w:pPr>
      <w:r>
        <w:rPr>
          <w:rFonts w:hint="eastAsia" w:ascii="宋体" w:hAnsi="宋体" w:cs="宋体"/>
          <w:b/>
          <w:bCs/>
          <w:sz w:val="24"/>
        </w:rPr>
        <w:t>职 业 面 向 表</w:t>
      </w:r>
    </w:p>
    <w:tbl>
      <w:tblPr>
        <w:tblStyle w:val="12"/>
        <w:tblW w:w="4996"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578"/>
        <w:gridCol w:w="696"/>
        <w:gridCol w:w="578"/>
        <w:gridCol w:w="1844"/>
        <w:gridCol w:w="1356"/>
        <w:gridCol w:w="1153"/>
        <w:gridCol w:w="1701"/>
        <w:gridCol w:w="609"/>
      </w:tblGrid>
      <w:tr w14:paraId="4C35DB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tblHeader/>
          <w:jc w:val="center"/>
        </w:trPr>
        <w:tc>
          <w:tcPr>
            <w:tcW w:w="342" w:type="pct"/>
            <w:shd w:val="clear" w:color="auto" w:fill="F43308"/>
            <w:tcMar>
              <w:top w:w="15" w:type="dxa"/>
              <w:left w:w="108" w:type="dxa"/>
              <w:bottom w:w="0" w:type="dxa"/>
              <w:right w:w="108" w:type="dxa"/>
            </w:tcMar>
            <w:vAlign w:val="center"/>
          </w:tcPr>
          <w:p w14:paraId="64A98540">
            <w:pPr>
              <w:adjustRightInd w:val="0"/>
              <w:snapToGrid w:val="0"/>
              <w:spacing w:line="360" w:lineRule="exact"/>
              <w:jc w:val="center"/>
              <w:rPr>
                <w:rFonts w:hint="eastAsia" w:ascii="宋体" w:hAnsi="宋体" w:cs="宋体"/>
                <w:b/>
                <w:bCs/>
                <w:color w:val="FFFFFF"/>
                <w:sz w:val="24"/>
              </w:rPr>
            </w:pPr>
            <w:r>
              <w:rPr>
                <w:rFonts w:hint="eastAsia" w:ascii="宋体" w:hAnsi="宋体" w:cs="宋体"/>
                <w:b/>
                <w:bCs/>
                <w:color w:val="FFFFFF"/>
                <w:sz w:val="24"/>
              </w:rPr>
              <w:t>所属专业大类</w:t>
            </w:r>
          </w:p>
          <w:p w14:paraId="5D5F19DB">
            <w:pPr>
              <w:adjustRightInd w:val="0"/>
              <w:snapToGrid w:val="0"/>
              <w:spacing w:line="360" w:lineRule="exact"/>
              <w:jc w:val="center"/>
              <w:rPr>
                <w:rFonts w:hint="eastAsia" w:ascii="宋体" w:hAnsi="宋体" w:cs="宋体"/>
                <w:color w:val="FFFFFF"/>
                <w:sz w:val="24"/>
              </w:rPr>
            </w:pPr>
            <w:r>
              <w:rPr>
                <w:rFonts w:hint="eastAsia" w:ascii="宋体" w:hAnsi="宋体" w:cs="宋体"/>
                <w:b/>
                <w:bCs/>
                <w:color w:val="FFFFFF"/>
                <w:sz w:val="24"/>
              </w:rPr>
              <w:t>(代码)</w:t>
            </w:r>
          </w:p>
        </w:tc>
        <w:tc>
          <w:tcPr>
            <w:tcW w:w="306" w:type="pct"/>
            <w:shd w:val="clear" w:color="auto" w:fill="F43308"/>
            <w:tcMar>
              <w:top w:w="15" w:type="dxa"/>
              <w:left w:w="108" w:type="dxa"/>
              <w:bottom w:w="0" w:type="dxa"/>
              <w:right w:w="108" w:type="dxa"/>
            </w:tcMar>
            <w:vAlign w:val="center"/>
          </w:tcPr>
          <w:p w14:paraId="302E7409">
            <w:pPr>
              <w:adjustRightInd w:val="0"/>
              <w:snapToGrid w:val="0"/>
              <w:spacing w:line="360" w:lineRule="exact"/>
              <w:jc w:val="center"/>
              <w:rPr>
                <w:rFonts w:hint="eastAsia" w:ascii="宋体" w:hAnsi="宋体" w:cs="宋体"/>
                <w:b/>
                <w:bCs/>
                <w:color w:val="FFFFFF"/>
                <w:sz w:val="24"/>
              </w:rPr>
            </w:pPr>
            <w:r>
              <w:rPr>
                <w:rFonts w:hint="eastAsia" w:ascii="宋体" w:hAnsi="宋体" w:cs="宋体"/>
                <w:b/>
                <w:bCs/>
                <w:color w:val="FFFFFF"/>
                <w:sz w:val="24"/>
              </w:rPr>
              <w:t>所属</w:t>
            </w:r>
          </w:p>
          <w:p w14:paraId="6DEE2FD9">
            <w:pPr>
              <w:adjustRightInd w:val="0"/>
              <w:snapToGrid w:val="0"/>
              <w:spacing w:line="360" w:lineRule="exact"/>
              <w:jc w:val="center"/>
              <w:rPr>
                <w:rFonts w:hint="eastAsia" w:ascii="宋体" w:hAnsi="宋体" w:cs="宋体"/>
                <w:b/>
                <w:bCs/>
                <w:color w:val="FFFFFF"/>
                <w:sz w:val="24"/>
              </w:rPr>
            </w:pPr>
            <w:r>
              <w:rPr>
                <w:rFonts w:hint="eastAsia" w:ascii="宋体" w:hAnsi="宋体" w:cs="宋体"/>
                <w:b/>
                <w:bCs/>
                <w:color w:val="FFFFFF"/>
                <w:sz w:val="24"/>
              </w:rPr>
              <w:t>专业类(代码)</w:t>
            </w:r>
          </w:p>
        </w:tc>
        <w:tc>
          <w:tcPr>
            <w:tcW w:w="328" w:type="pct"/>
            <w:shd w:val="clear" w:color="auto" w:fill="F43308"/>
            <w:tcMar>
              <w:top w:w="15" w:type="dxa"/>
              <w:left w:w="108" w:type="dxa"/>
              <w:bottom w:w="0" w:type="dxa"/>
              <w:right w:w="108" w:type="dxa"/>
            </w:tcMar>
            <w:vAlign w:val="center"/>
          </w:tcPr>
          <w:p w14:paraId="5E646FDE">
            <w:pPr>
              <w:adjustRightInd w:val="0"/>
              <w:snapToGrid w:val="0"/>
              <w:spacing w:line="360" w:lineRule="exact"/>
              <w:jc w:val="center"/>
              <w:rPr>
                <w:rFonts w:hint="eastAsia" w:ascii="宋体" w:hAnsi="宋体" w:cs="宋体"/>
                <w:b/>
                <w:bCs/>
                <w:color w:val="FFFFFF"/>
                <w:sz w:val="24"/>
              </w:rPr>
            </w:pPr>
            <w:r>
              <w:rPr>
                <w:rFonts w:hint="eastAsia" w:ascii="宋体" w:hAnsi="宋体" w:cs="宋体"/>
                <w:b/>
                <w:bCs/>
                <w:color w:val="FFFFFF"/>
                <w:sz w:val="24"/>
              </w:rPr>
              <w:t>对应</w:t>
            </w:r>
          </w:p>
          <w:p w14:paraId="03937F5C">
            <w:pPr>
              <w:adjustRightInd w:val="0"/>
              <w:snapToGrid w:val="0"/>
              <w:spacing w:line="360" w:lineRule="exact"/>
              <w:jc w:val="center"/>
              <w:rPr>
                <w:rFonts w:hint="eastAsia" w:ascii="宋体" w:hAnsi="宋体" w:cs="宋体"/>
                <w:b/>
                <w:bCs/>
                <w:color w:val="FFFFFF"/>
                <w:sz w:val="24"/>
              </w:rPr>
            </w:pPr>
            <w:r>
              <w:rPr>
                <w:rFonts w:hint="eastAsia" w:ascii="宋体" w:hAnsi="宋体" w:cs="宋体"/>
                <w:b/>
                <w:bCs/>
                <w:color w:val="FFFFFF"/>
                <w:sz w:val="24"/>
              </w:rPr>
              <w:t>行业</w:t>
            </w:r>
          </w:p>
          <w:p w14:paraId="433310A7">
            <w:pPr>
              <w:adjustRightInd w:val="0"/>
              <w:snapToGrid w:val="0"/>
              <w:spacing w:line="360" w:lineRule="exact"/>
              <w:jc w:val="center"/>
              <w:rPr>
                <w:rFonts w:hint="eastAsia" w:ascii="宋体" w:hAnsi="宋体" w:cs="宋体"/>
                <w:b/>
                <w:bCs/>
                <w:color w:val="FFFFFF"/>
                <w:sz w:val="24"/>
              </w:rPr>
            </w:pPr>
            <w:r>
              <w:rPr>
                <w:rFonts w:hint="eastAsia" w:ascii="宋体" w:hAnsi="宋体" w:cs="宋体"/>
                <w:b/>
                <w:bCs/>
                <w:color w:val="FFFFFF"/>
                <w:sz w:val="24"/>
              </w:rPr>
              <w:t>(代码)</w:t>
            </w:r>
          </w:p>
        </w:tc>
        <w:tc>
          <w:tcPr>
            <w:tcW w:w="1117" w:type="pct"/>
            <w:shd w:val="clear" w:color="auto" w:fill="F43308"/>
            <w:tcMar>
              <w:top w:w="15" w:type="dxa"/>
              <w:left w:w="108" w:type="dxa"/>
              <w:bottom w:w="0" w:type="dxa"/>
              <w:right w:w="108" w:type="dxa"/>
            </w:tcMar>
            <w:vAlign w:val="center"/>
          </w:tcPr>
          <w:p w14:paraId="3E8D674F">
            <w:pPr>
              <w:adjustRightInd w:val="0"/>
              <w:snapToGrid w:val="0"/>
              <w:spacing w:line="360" w:lineRule="exact"/>
              <w:jc w:val="center"/>
              <w:rPr>
                <w:rFonts w:hint="eastAsia" w:ascii="宋体" w:hAnsi="宋体" w:cs="宋体"/>
                <w:b/>
                <w:bCs/>
                <w:color w:val="FFFFFF"/>
                <w:sz w:val="24"/>
              </w:rPr>
            </w:pPr>
            <w:r>
              <w:rPr>
                <w:rFonts w:hint="eastAsia" w:ascii="宋体" w:hAnsi="宋体" w:cs="宋体"/>
                <w:b/>
                <w:bCs/>
                <w:color w:val="FFFFFF"/>
                <w:sz w:val="24"/>
              </w:rPr>
              <w:t>主要职业类别</w:t>
            </w:r>
          </w:p>
          <w:p w14:paraId="6AB681DB">
            <w:pPr>
              <w:adjustRightInd w:val="0"/>
              <w:snapToGrid w:val="0"/>
              <w:spacing w:line="360" w:lineRule="exact"/>
              <w:jc w:val="center"/>
              <w:rPr>
                <w:rFonts w:hint="eastAsia" w:ascii="宋体" w:hAnsi="宋体" w:cs="宋体"/>
                <w:color w:val="FFFFFF"/>
                <w:sz w:val="24"/>
              </w:rPr>
            </w:pPr>
            <w:r>
              <w:rPr>
                <w:rFonts w:hint="eastAsia" w:ascii="宋体" w:hAnsi="宋体" w:cs="宋体"/>
                <w:b/>
                <w:bCs/>
                <w:color w:val="FFFFFF"/>
                <w:sz w:val="24"/>
              </w:rPr>
              <w:t>(代码)</w:t>
            </w:r>
          </w:p>
        </w:tc>
        <w:tc>
          <w:tcPr>
            <w:tcW w:w="815" w:type="pct"/>
            <w:shd w:val="clear" w:color="auto" w:fill="F43308"/>
            <w:tcMar>
              <w:top w:w="15" w:type="dxa"/>
              <w:left w:w="108" w:type="dxa"/>
              <w:bottom w:w="0" w:type="dxa"/>
              <w:right w:w="108" w:type="dxa"/>
            </w:tcMar>
            <w:vAlign w:val="center"/>
          </w:tcPr>
          <w:p w14:paraId="57AEA060">
            <w:pPr>
              <w:adjustRightInd w:val="0"/>
              <w:snapToGrid w:val="0"/>
              <w:spacing w:line="360" w:lineRule="exact"/>
              <w:jc w:val="center"/>
              <w:rPr>
                <w:rFonts w:hint="eastAsia" w:ascii="宋体" w:hAnsi="宋体" w:cs="宋体"/>
                <w:b/>
                <w:bCs/>
                <w:color w:val="FFFFFF"/>
                <w:sz w:val="24"/>
              </w:rPr>
            </w:pPr>
            <w:r>
              <w:rPr>
                <w:rFonts w:hint="eastAsia" w:ascii="宋体" w:hAnsi="宋体" w:cs="宋体"/>
                <w:b/>
                <w:bCs/>
                <w:color w:val="FFFFFF"/>
                <w:sz w:val="24"/>
              </w:rPr>
              <w:t>主要岗位（群）类别</w:t>
            </w:r>
          </w:p>
          <w:p w14:paraId="60CDDF36">
            <w:pPr>
              <w:adjustRightInd w:val="0"/>
              <w:snapToGrid w:val="0"/>
              <w:spacing w:line="360" w:lineRule="exact"/>
              <w:jc w:val="center"/>
              <w:rPr>
                <w:rFonts w:hint="eastAsia" w:ascii="宋体" w:hAnsi="宋体" w:cs="宋体"/>
                <w:b/>
                <w:bCs/>
                <w:color w:val="FFFFFF"/>
                <w:sz w:val="24"/>
              </w:rPr>
            </w:pPr>
            <w:r>
              <w:rPr>
                <w:rFonts w:hint="eastAsia" w:ascii="宋体" w:hAnsi="宋体" w:cs="宋体"/>
                <w:b/>
                <w:bCs/>
                <w:color w:val="FFFFFF"/>
                <w:sz w:val="24"/>
              </w:rPr>
              <w:t>(或技术领域)</w:t>
            </w:r>
          </w:p>
        </w:tc>
        <w:tc>
          <w:tcPr>
            <w:tcW w:w="695" w:type="pct"/>
            <w:shd w:val="clear" w:color="auto" w:fill="F43308"/>
            <w:tcMar>
              <w:top w:w="15" w:type="dxa"/>
              <w:left w:w="108" w:type="dxa"/>
              <w:bottom w:w="0" w:type="dxa"/>
              <w:right w:w="108" w:type="dxa"/>
            </w:tcMar>
            <w:vAlign w:val="center"/>
          </w:tcPr>
          <w:p w14:paraId="575876CB">
            <w:pPr>
              <w:adjustRightInd w:val="0"/>
              <w:snapToGrid w:val="0"/>
              <w:spacing w:line="360" w:lineRule="exact"/>
              <w:jc w:val="center"/>
              <w:rPr>
                <w:rFonts w:hint="eastAsia" w:ascii="宋体" w:hAnsi="宋体" w:cs="宋体"/>
                <w:color w:val="FFFFFF"/>
                <w:sz w:val="24"/>
              </w:rPr>
            </w:pPr>
            <w:r>
              <w:rPr>
                <w:rFonts w:hint="eastAsia" w:ascii="宋体" w:hAnsi="宋体" w:cs="宋体"/>
                <w:b/>
                <w:bCs/>
                <w:color w:val="FFFFFF"/>
                <w:sz w:val="24"/>
              </w:rPr>
              <w:t>职业技能等级证书（1+X）</w:t>
            </w:r>
          </w:p>
        </w:tc>
        <w:tc>
          <w:tcPr>
            <w:tcW w:w="1017" w:type="pct"/>
            <w:shd w:val="clear" w:color="auto" w:fill="F43308"/>
            <w:vAlign w:val="center"/>
          </w:tcPr>
          <w:p w14:paraId="53F615F2">
            <w:pPr>
              <w:adjustRightInd w:val="0"/>
              <w:snapToGrid w:val="0"/>
              <w:spacing w:line="360" w:lineRule="exact"/>
              <w:jc w:val="center"/>
              <w:rPr>
                <w:rFonts w:hint="eastAsia" w:ascii="宋体" w:hAnsi="宋体" w:cs="宋体"/>
                <w:b/>
                <w:bCs/>
                <w:color w:val="FFFFFF"/>
                <w:sz w:val="24"/>
              </w:rPr>
            </w:pPr>
            <w:r>
              <w:rPr>
                <w:rFonts w:hint="eastAsia" w:ascii="宋体" w:hAnsi="宋体" w:cs="宋体"/>
                <w:b/>
                <w:bCs/>
                <w:color w:val="FFFFFF"/>
                <w:sz w:val="24"/>
              </w:rPr>
              <w:t>职业资格证书</w:t>
            </w:r>
          </w:p>
          <w:p w14:paraId="6ED3760C">
            <w:pPr>
              <w:adjustRightInd w:val="0"/>
              <w:snapToGrid w:val="0"/>
              <w:spacing w:line="360" w:lineRule="exact"/>
              <w:jc w:val="center"/>
              <w:rPr>
                <w:rFonts w:hint="eastAsia" w:ascii="宋体" w:hAnsi="宋体" w:cs="宋体"/>
                <w:b/>
                <w:bCs/>
                <w:color w:val="FFFFFF"/>
                <w:sz w:val="24"/>
              </w:rPr>
            </w:pPr>
            <w:r>
              <w:rPr>
                <w:rFonts w:hint="eastAsia" w:ascii="宋体" w:hAnsi="宋体" w:cs="宋体"/>
                <w:b/>
                <w:bCs/>
                <w:color w:val="FFFFFF"/>
                <w:sz w:val="24"/>
              </w:rPr>
              <w:t>或行业企业标准与证书</w:t>
            </w:r>
          </w:p>
        </w:tc>
        <w:tc>
          <w:tcPr>
            <w:tcW w:w="376" w:type="pct"/>
            <w:shd w:val="clear" w:color="auto" w:fill="F43308"/>
            <w:vAlign w:val="center"/>
          </w:tcPr>
          <w:p w14:paraId="749D5B90">
            <w:pPr>
              <w:adjustRightInd w:val="0"/>
              <w:snapToGrid w:val="0"/>
              <w:spacing w:line="360" w:lineRule="exact"/>
              <w:jc w:val="center"/>
              <w:rPr>
                <w:rFonts w:hint="eastAsia" w:ascii="宋体" w:hAnsi="宋体" w:cs="宋体"/>
                <w:b/>
                <w:bCs/>
                <w:color w:val="FFFFFF"/>
                <w:sz w:val="24"/>
              </w:rPr>
            </w:pPr>
            <w:r>
              <w:rPr>
                <w:rFonts w:hint="eastAsia" w:ascii="宋体" w:hAnsi="宋体" w:cs="宋体"/>
                <w:b/>
                <w:bCs/>
                <w:color w:val="FFFFFF"/>
                <w:sz w:val="24"/>
              </w:rPr>
              <w:t>继续</w:t>
            </w:r>
          </w:p>
          <w:p w14:paraId="3A48AF09">
            <w:pPr>
              <w:adjustRightInd w:val="0"/>
              <w:snapToGrid w:val="0"/>
              <w:spacing w:line="360" w:lineRule="exact"/>
              <w:jc w:val="center"/>
              <w:rPr>
                <w:rFonts w:hint="eastAsia" w:ascii="宋体" w:hAnsi="宋体" w:cs="宋体"/>
                <w:b/>
                <w:bCs/>
                <w:color w:val="FFFFFF"/>
                <w:sz w:val="24"/>
              </w:rPr>
            </w:pPr>
            <w:r>
              <w:rPr>
                <w:rFonts w:hint="eastAsia" w:ascii="宋体" w:hAnsi="宋体" w:cs="宋体"/>
                <w:b/>
                <w:bCs/>
                <w:color w:val="FFFFFF"/>
                <w:sz w:val="24"/>
              </w:rPr>
              <w:t>学习专业</w:t>
            </w:r>
          </w:p>
        </w:tc>
      </w:tr>
      <w:tr w14:paraId="7675F9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 w:hRule="atLeast"/>
          <w:jc w:val="center"/>
        </w:trPr>
        <w:tc>
          <w:tcPr>
            <w:tcW w:w="342" w:type="pct"/>
            <w:shd w:val="clear" w:color="auto" w:fill="FBD4B4"/>
            <w:tcMar>
              <w:top w:w="15" w:type="dxa"/>
              <w:left w:w="108" w:type="dxa"/>
              <w:bottom w:w="0" w:type="dxa"/>
              <w:right w:w="108" w:type="dxa"/>
            </w:tcMar>
            <w:vAlign w:val="center"/>
          </w:tcPr>
          <w:p w14:paraId="67BC49DD">
            <w:pPr>
              <w:adjustRightInd w:val="0"/>
              <w:snapToGrid w:val="0"/>
              <w:spacing w:line="480" w:lineRule="auto"/>
              <w:jc w:val="center"/>
              <w:rPr>
                <w:rFonts w:hint="eastAsia" w:ascii="宋体" w:hAnsi="宋体" w:cs="宋体"/>
                <w:b/>
                <w:bCs/>
                <w:color w:val="FFFFFF"/>
                <w:sz w:val="24"/>
              </w:rPr>
            </w:pPr>
            <w:r>
              <w:rPr>
                <w:rFonts w:hint="eastAsia" w:ascii="宋体" w:hAnsi="宋体" w:cs="宋体"/>
                <w:bCs/>
                <w:kern w:val="0"/>
                <w:sz w:val="24"/>
              </w:rPr>
              <w:t>57 教育与体育大类</w:t>
            </w:r>
          </w:p>
        </w:tc>
        <w:tc>
          <w:tcPr>
            <w:tcW w:w="306" w:type="pct"/>
            <w:shd w:val="clear" w:color="auto" w:fill="FBD4B4"/>
            <w:tcMar>
              <w:top w:w="15" w:type="dxa"/>
              <w:left w:w="108" w:type="dxa"/>
              <w:bottom w:w="0" w:type="dxa"/>
              <w:right w:w="108" w:type="dxa"/>
            </w:tcMar>
            <w:vAlign w:val="center"/>
          </w:tcPr>
          <w:p w14:paraId="55B66C7D">
            <w:pPr>
              <w:adjustRightInd w:val="0"/>
              <w:snapToGrid w:val="0"/>
              <w:spacing w:line="480" w:lineRule="auto"/>
              <w:jc w:val="center"/>
              <w:rPr>
                <w:rFonts w:hint="eastAsia" w:ascii="宋体" w:hAnsi="宋体" w:cs="宋体"/>
                <w:bCs/>
                <w:kern w:val="0"/>
                <w:sz w:val="24"/>
              </w:rPr>
            </w:pPr>
            <w:r>
              <w:rPr>
                <w:rFonts w:hint="eastAsia" w:ascii="宋体" w:hAnsi="宋体" w:cs="宋体"/>
                <w:bCs/>
                <w:kern w:val="0"/>
                <w:sz w:val="24"/>
              </w:rPr>
              <w:t>教</w:t>
            </w:r>
          </w:p>
          <w:p w14:paraId="66723413">
            <w:pPr>
              <w:adjustRightInd w:val="0"/>
              <w:snapToGrid w:val="0"/>
              <w:spacing w:line="480" w:lineRule="auto"/>
              <w:jc w:val="center"/>
              <w:rPr>
                <w:rFonts w:hint="eastAsia" w:ascii="宋体" w:hAnsi="宋体" w:cs="宋体"/>
                <w:bCs/>
                <w:kern w:val="0"/>
                <w:sz w:val="24"/>
              </w:rPr>
            </w:pPr>
            <w:r>
              <w:rPr>
                <w:rFonts w:hint="eastAsia" w:ascii="宋体" w:hAnsi="宋体" w:cs="宋体"/>
                <w:bCs/>
                <w:kern w:val="0"/>
                <w:sz w:val="24"/>
              </w:rPr>
              <w:t>育</w:t>
            </w:r>
          </w:p>
          <w:p w14:paraId="5B6F68B9">
            <w:pPr>
              <w:adjustRightInd w:val="0"/>
              <w:snapToGrid w:val="0"/>
              <w:spacing w:line="480" w:lineRule="auto"/>
              <w:jc w:val="center"/>
              <w:rPr>
                <w:rFonts w:hint="eastAsia" w:ascii="宋体" w:hAnsi="宋体" w:cs="宋体"/>
                <w:b/>
                <w:bCs/>
                <w:color w:val="FFFFFF"/>
                <w:sz w:val="24"/>
              </w:rPr>
            </w:pPr>
            <w:r>
              <w:rPr>
                <w:rFonts w:hint="eastAsia" w:ascii="宋体" w:hAnsi="宋体" w:cs="宋体"/>
                <w:bCs/>
                <w:kern w:val="0"/>
                <w:sz w:val="24"/>
              </w:rPr>
              <w:t>类5701</w:t>
            </w:r>
          </w:p>
        </w:tc>
        <w:tc>
          <w:tcPr>
            <w:tcW w:w="328" w:type="pct"/>
            <w:shd w:val="clear" w:color="auto" w:fill="FBD4B4"/>
            <w:tcMar>
              <w:top w:w="15" w:type="dxa"/>
              <w:left w:w="108" w:type="dxa"/>
              <w:bottom w:w="0" w:type="dxa"/>
              <w:right w:w="108" w:type="dxa"/>
            </w:tcMar>
            <w:vAlign w:val="center"/>
          </w:tcPr>
          <w:p w14:paraId="0E6A4DFD">
            <w:pPr>
              <w:adjustRightInd w:val="0"/>
              <w:snapToGrid w:val="0"/>
              <w:spacing w:line="480" w:lineRule="auto"/>
              <w:jc w:val="center"/>
              <w:rPr>
                <w:rFonts w:hint="eastAsia" w:ascii="宋体" w:hAnsi="宋体" w:cs="宋体"/>
                <w:b/>
                <w:bCs/>
                <w:color w:val="FFFFFF"/>
                <w:sz w:val="24"/>
              </w:rPr>
            </w:pPr>
            <w:r>
              <w:rPr>
                <w:rFonts w:hint="eastAsia" w:ascii="宋体" w:hAnsi="宋体" w:cs="宋体"/>
                <w:bCs/>
                <w:kern w:val="0"/>
                <w:sz w:val="24"/>
              </w:rPr>
              <w:t>教育83</w:t>
            </w:r>
          </w:p>
        </w:tc>
        <w:tc>
          <w:tcPr>
            <w:tcW w:w="1117" w:type="pct"/>
            <w:shd w:val="clear" w:color="auto" w:fill="FBD4B4"/>
            <w:tcMar>
              <w:top w:w="15" w:type="dxa"/>
              <w:left w:w="108" w:type="dxa"/>
              <w:bottom w:w="0" w:type="dxa"/>
              <w:right w:w="108" w:type="dxa"/>
            </w:tcMar>
            <w:vAlign w:val="center"/>
          </w:tcPr>
          <w:p w14:paraId="30EF2142">
            <w:pPr>
              <w:spacing w:line="360" w:lineRule="exact"/>
              <w:jc w:val="center"/>
              <w:rPr>
                <w:rFonts w:hint="eastAsia" w:ascii="宋体" w:hAnsi="宋体" w:cs="宋体"/>
                <w:bCs/>
                <w:kern w:val="0"/>
                <w:sz w:val="24"/>
              </w:rPr>
            </w:pPr>
            <w:r>
              <w:rPr>
                <w:rFonts w:hint="eastAsia" w:ascii="宋体" w:hAnsi="宋体" w:cs="宋体"/>
                <w:bCs/>
                <w:kern w:val="0"/>
                <w:sz w:val="24"/>
              </w:rPr>
              <w:t>生活照料服务人员</w:t>
            </w:r>
          </w:p>
          <w:p w14:paraId="14C81A01">
            <w:pPr>
              <w:adjustRightInd w:val="0"/>
              <w:snapToGrid w:val="0"/>
              <w:spacing w:line="480" w:lineRule="auto"/>
              <w:jc w:val="center"/>
              <w:rPr>
                <w:rFonts w:hint="eastAsia" w:ascii="宋体" w:hAnsi="宋体" w:cs="宋体"/>
                <w:b/>
                <w:bCs/>
                <w:color w:val="FFFFFF"/>
                <w:sz w:val="24"/>
              </w:rPr>
            </w:pPr>
            <w:r>
              <w:rPr>
                <w:rFonts w:hint="eastAsia" w:ascii="宋体" w:hAnsi="宋体" w:cs="宋体"/>
                <w:bCs/>
                <w:kern w:val="0"/>
                <w:sz w:val="24"/>
              </w:rPr>
              <w:t>4-10-01</w:t>
            </w:r>
          </w:p>
        </w:tc>
        <w:tc>
          <w:tcPr>
            <w:tcW w:w="815" w:type="pct"/>
            <w:shd w:val="clear" w:color="auto" w:fill="FBD4B4"/>
            <w:tcMar>
              <w:top w:w="15" w:type="dxa"/>
              <w:left w:w="108" w:type="dxa"/>
              <w:bottom w:w="0" w:type="dxa"/>
              <w:right w:w="108" w:type="dxa"/>
            </w:tcMar>
            <w:vAlign w:val="center"/>
          </w:tcPr>
          <w:p w14:paraId="3B941258">
            <w:pPr>
              <w:spacing w:line="360" w:lineRule="exact"/>
              <w:jc w:val="center"/>
              <w:rPr>
                <w:rFonts w:hint="eastAsia" w:ascii="宋体" w:hAnsi="宋体" w:cs="宋体"/>
                <w:bCs/>
                <w:kern w:val="0"/>
                <w:sz w:val="24"/>
              </w:rPr>
            </w:pPr>
          </w:p>
          <w:p w14:paraId="6F1966C4">
            <w:pPr>
              <w:spacing w:line="360" w:lineRule="exact"/>
              <w:jc w:val="center"/>
              <w:rPr>
                <w:rFonts w:hint="eastAsia" w:ascii="宋体" w:hAnsi="宋体" w:cs="宋体"/>
                <w:bCs/>
                <w:kern w:val="0"/>
                <w:sz w:val="24"/>
              </w:rPr>
            </w:pPr>
            <w:r>
              <w:rPr>
                <w:rFonts w:hint="eastAsia" w:ascii="宋体" w:hAnsi="宋体" w:cs="宋体"/>
                <w:bCs/>
                <w:kern w:val="0"/>
                <w:sz w:val="24"/>
              </w:rPr>
              <w:t>保育师、亲子师、特长教师、公共营养师</w:t>
            </w:r>
          </w:p>
          <w:p w14:paraId="374DF59F">
            <w:pPr>
              <w:adjustRightInd w:val="0"/>
              <w:snapToGrid w:val="0"/>
              <w:spacing w:line="480" w:lineRule="auto"/>
              <w:rPr>
                <w:rFonts w:hint="eastAsia" w:ascii="宋体" w:hAnsi="宋体" w:cs="宋体"/>
                <w:b/>
                <w:bCs/>
                <w:color w:val="FFFFFF"/>
                <w:sz w:val="24"/>
              </w:rPr>
            </w:pPr>
          </w:p>
        </w:tc>
        <w:tc>
          <w:tcPr>
            <w:tcW w:w="695" w:type="pct"/>
            <w:shd w:val="clear" w:color="auto" w:fill="FBD4B4"/>
            <w:tcMar>
              <w:top w:w="15" w:type="dxa"/>
              <w:left w:w="108" w:type="dxa"/>
              <w:bottom w:w="0" w:type="dxa"/>
              <w:right w:w="108" w:type="dxa"/>
            </w:tcMar>
            <w:vAlign w:val="center"/>
          </w:tcPr>
          <w:p w14:paraId="4C14DB33">
            <w:pPr>
              <w:spacing w:line="360" w:lineRule="exact"/>
              <w:jc w:val="center"/>
              <w:rPr>
                <w:rFonts w:hint="eastAsia" w:ascii="宋体" w:hAnsi="宋体" w:cs="宋体"/>
                <w:bCs/>
                <w:kern w:val="0"/>
                <w:sz w:val="24"/>
              </w:rPr>
            </w:pPr>
            <w:r>
              <w:rPr>
                <w:rFonts w:hint="eastAsia" w:ascii="宋体" w:hAnsi="宋体" w:cs="宋体"/>
                <w:bCs/>
                <w:kern w:val="0"/>
                <w:sz w:val="24"/>
              </w:rPr>
              <w:t>家庭教育指导师、保育员资格证</w:t>
            </w:r>
          </w:p>
          <w:p w14:paraId="79668983">
            <w:pPr>
              <w:adjustRightInd w:val="0"/>
              <w:snapToGrid w:val="0"/>
              <w:spacing w:line="480" w:lineRule="auto"/>
              <w:jc w:val="center"/>
              <w:rPr>
                <w:rFonts w:hint="eastAsia" w:ascii="宋体" w:hAnsi="宋体" w:cs="宋体"/>
                <w:b/>
                <w:bCs/>
                <w:color w:val="FFFFFF"/>
                <w:sz w:val="24"/>
              </w:rPr>
            </w:pPr>
            <w:r>
              <w:rPr>
                <w:rFonts w:hint="eastAsia" w:ascii="宋体" w:hAnsi="宋体" w:cs="宋体"/>
                <w:bCs/>
                <w:kern w:val="0"/>
                <w:sz w:val="24"/>
              </w:rPr>
              <w:t>育婴师资格</w:t>
            </w:r>
          </w:p>
        </w:tc>
        <w:tc>
          <w:tcPr>
            <w:tcW w:w="1017" w:type="pct"/>
            <w:shd w:val="clear" w:color="auto" w:fill="FBD4B4"/>
            <w:vAlign w:val="center"/>
          </w:tcPr>
          <w:p w14:paraId="5CE8F72F">
            <w:pPr>
              <w:spacing w:line="360" w:lineRule="exact"/>
              <w:jc w:val="center"/>
              <w:rPr>
                <w:rFonts w:hint="eastAsia" w:ascii="宋体" w:hAnsi="宋体" w:cs="宋体"/>
                <w:bCs/>
                <w:kern w:val="0"/>
                <w:sz w:val="24"/>
              </w:rPr>
            </w:pPr>
            <w:r>
              <w:rPr>
                <w:rFonts w:hint="eastAsia" w:ascii="宋体" w:hAnsi="宋体" w:cs="宋体"/>
                <w:bCs/>
                <w:kern w:val="0"/>
                <w:sz w:val="24"/>
              </w:rPr>
              <w:t>保育师、亲子师、公共营养师</w:t>
            </w:r>
          </w:p>
          <w:p w14:paraId="563CF30D">
            <w:pPr>
              <w:adjustRightInd w:val="0"/>
              <w:snapToGrid w:val="0"/>
              <w:spacing w:line="480" w:lineRule="auto"/>
              <w:jc w:val="center"/>
              <w:rPr>
                <w:rFonts w:hint="eastAsia" w:ascii="宋体" w:hAnsi="宋体" w:cs="宋体"/>
                <w:b/>
                <w:bCs/>
                <w:color w:val="FFFFFF"/>
                <w:sz w:val="24"/>
              </w:rPr>
            </w:pPr>
          </w:p>
        </w:tc>
        <w:tc>
          <w:tcPr>
            <w:tcW w:w="376" w:type="pct"/>
            <w:shd w:val="clear" w:color="auto" w:fill="FBD4B4"/>
            <w:vAlign w:val="center"/>
          </w:tcPr>
          <w:p w14:paraId="124B5A04">
            <w:pPr>
              <w:adjustRightInd w:val="0"/>
              <w:snapToGrid w:val="0"/>
              <w:spacing w:line="480" w:lineRule="auto"/>
              <w:jc w:val="center"/>
              <w:rPr>
                <w:rFonts w:hint="eastAsia" w:ascii="宋体" w:hAnsi="宋体" w:cs="宋体"/>
                <w:b/>
                <w:bCs/>
                <w:sz w:val="24"/>
              </w:rPr>
            </w:pPr>
            <w:r>
              <w:rPr>
                <w:rFonts w:hint="eastAsia" w:ascii="宋体" w:hAnsi="宋体" w:cs="宋体"/>
                <w:b/>
                <w:bCs/>
                <w:sz w:val="24"/>
              </w:rPr>
              <w:t>教育学</w:t>
            </w:r>
          </w:p>
          <w:p w14:paraId="1176F3B0">
            <w:pPr>
              <w:adjustRightInd w:val="0"/>
              <w:snapToGrid w:val="0"/>
              <w:spacing w:line="480" w:lineRule="auto"/>
              <w:jc w:val="center"/>
              <w:rPr>
                <w:rFonts w:hint="eastAsia" w:ascii="宋体" w:hAnsi="宋体" w:cs="宋体"/>
                <w:b/>
                <w:bCs/>
                <w:color w:val="FFFFFF"/>
                <w:sz w:val="24"/>
              </w:rPr>
            </w:pPr>
            <w:r>
              <w:rPr>
                <w:rFonts w:hint="eastAsia" w:ascii="宋体" w:hAnsi="宋体" w:cs="宋体"/>
                <w:b/>
                <w:bCs/>
                <w:sz w:val="24"/>
              </w:rPr>
              <w:t>学前教育</w:t>
            </w:r>
          </w:p>
        </w:tc>
      </w:tr>
      <w:tr w14:paraId="677648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 w:hRule="atLeast"/>
          <w:jc w:val="center"/>
        </w:trPr>
        <w:tc>
          <w:tcPr>
            <w:tcW w:w="342" w:type="pct"/>
            <w:shd w:val="clear" w:color="auto" w:fill="FDEADA"/>
            <w:tcMar>
              <w:top w:w="15" w:type="dxa"/>
              <w:left w:w="108" w:type="dxa"/>
              <w:bottom w:w="0" w:type="dxa"/>
              <w:right w:w="108" w:type="dxa"/>
            </w:tcMar>
            <w:vAlign w:val="center"/>
          </w:tcPr>
          <w:p w14:paraId="05688489">
            <w:pPr>
              <w:adjustRightInd w:val="0"/>
              <w:snapToGrid w:val="0"/>
              <w:spacing w:line="480" w:lineRule="auto"/>
              <w:jc w:val="center"/>
              <w:rPr>
                <w:rFonts w:hint="eastAsia" w:ascii="宋体" w:hAnsi="宋体" w:cs="宋体"/>
                <w:b/>
                <w:bCs/>
                <w:color w:val="FFFFFF"/>
                <w:sz w:val="24"/>
              </w:rPr>
            </w:pPr>
          </w:p>
        </w:tc>
        <w:tc>
          <w:tcPr>
            <w:tcW w:w="306" w:type="pct"/>
            <w:shd w:val="clear" w:color="auto" w:fill="FDEADA"/>
            <w:tcMar>
              <w:top w:w="15" w:type="dxa"/>
              <w:left w:w="108" w:type="dxa"/>
              <w:bottom w:w="0" w:type="dxa"/>
              <w:right w:w="108" w:type="dxa"/>
            </w:tcMar>
            <w:vAlign w:val="center"/>
          </w:tcPr>
          <w:p w14:paraId="74977771">
            <w:pPr>
              <w:adjustRightInd w:val="0"/>
              <w:snapToGrid w:val="0"/>
              <w:spacing w:line="480" w:lineRule="auto"/>
              <w:jc w:val="center"/>
              <w:rPr>
                <w:rFonts w:hint="eastAsia" w:ascii="宋体" w:hAnsi="宋体" w:cs="宋体"/>
                <w:b/>
                <w:bCs/>
                <w:color w:val="FFFFFF"/>
                <w:sz w:val="24"/>
              </w:rPr>
            </w:pPr>
          </w:p>
        </w:tc>
        <w:tc>
          <w:tcPr>
            <w:tcW w:w="328" w:type="pct"/>
            <w:shd w:val="clear" w:color="auto" w:fill="FDEADA"/>
            <w:tcMar>
              <w:top w:w="15" w:type="dxa"/>
              <w:left w:w="108" w:type="dxa"/>
              <w:bottom w:w="0" w:type="dxa"/>
              <w:right w:w="108" w:type="dxa"/>
            </w:tcMar>
            <w:vAlign w:val="center"/>
          </w:tcPr>
          <w:p w14:paraId="1449F36D">
            <w:pPr>
              <w:adjustRightInd w:val="0"/>
              <w:snapToGrid w:val="0"/>
              <w:spacing w:line="480" w:lineRule="auto"/>
              <w:jc w:val="center"/>
              <w:rPr>
                <w:rFonts w:hint="eastAsia" w:ascii="宋体" w:hAnsi="宋体" w:cs="宋体"/>
                <w:b/>
                <w:bCs/>
                <w:color w:val="FFFFFF"/>
                <w:sz w:val="24"/>
              </w:rPr>
            </w:pPr>
          </w:p>
        </w:tc>
        <w:tc>
          <w:tcPr>
            <w:tcW w:w="1117" w:type="pct"/>
            <w:shd w:val="clear" w:color="auto" w:fill="FDEADA"/>
            <w:tcMar>
              <w:top w:w="15" w:type="dxa"/>
              <w:left w:w="108" w:type="dxa"/>
              <w:bottom w:w="0" w:type="dxa"/>
              <w:right w:w="108" w:type="dxa"/>
            </w:tcMar>
            <w:vAlign w:val="center"/>
          </w:tcPr>
          <w:p w14:paraId="5D6D3F82">
            <w:pPr>
              <w:adjustRightInd w:val="0"/>
              <w:snapToGrid w:val="0"/>
              <w:spacing w:line="480" w:lineRule="auto"/>
              <w:jc w:val="center"/>
              <w:rPr>
                <w:rFonts w:hint="eastAsia" w:ascii="宋体" w:hAnsi="宋体" w:cs="宋体"/>
                <w:b/>
                <w:bCs/>
                <w:color w:val="FFFFFF"/>
                <w:sz w:val="24"/>
              </w:rPr>
            </w:pPr>
          </w:p>
        </w:tc>
        <w:tc>
          <w:tcPr>
            <w:tcW w:w="815" w:type="pct"/>
            <w:shd w:val="clear" w:color="auto" w:fill="FDEADA"/>
            <w:tcMar>
              <w:top w:w="15" w:type="dxa"/>
              <w:left w:w="108" w:type="dxa"/>
              <w:bottom w:w="0" w:type="dxa"/>
              <w:right w:w="108" w:type="dxa"/>
            </w:tcMar>
            <w:vAlign w:val="center"/>
          </w:tcPr>
          <w:p w14:paraId="6AE88080">
            <w:pPr>
              <w:adjustRightInd w:val="0"/>
              <w:snapToGrid w:val="0"/>
              <w:spacing w:line="480" w:lineRule="auto"/>
              <w:jc w:val="center"/>
              <w:rPr>
                <w:rFonts w:hint="eastAsia" w:ascii="宋体" w:hAnsi="宋体" w:cs="宋体"/>
                <w:b/>
                <w:bCs/>
                <w:color w:val="FFFFFF"/>
                <w:sz w:val="24"/>
              </w:rPr>
            </w:pPr>
          </w:p>
        </w:tc>
        <w:tc>
          <w:tcPr>
            <w:tcW w:w="695" w:type="pct"/>
            <w:shd w:val="clear" w:color="auto" w:fill="FDEADA"/>
            <w:tcMar>
              <w:top w:w="15" w:type="dxa"/>
              <w:left w:w="108" w:type="dxa"/>
              <w:bottom w:w="0" w:type="dxa"/>
              <w:right w:w="108" w:type="dxa"/>
            </w:tcMar>
            <w:vAlign w:val="center"/>
          </w:tcPr>
          <w:p w14:paraId="4C066942">
            <w:pPr>
              <w:adjustRightInd w:val="0"/>
              <w:snapToGrid w:val="0"/>
              <w:spacing w:line="480" w:lineRule="auto"/>
              <w:jc w:val="center"/>
              <w:rPr>
                <w:rFonts w:hint="eastAsia" w:ascii="宋体" w:hAnsi="宋体" w:cs="宋体"/>
                <w:b/>
                <w:bCs/>
                <w:color w:val="FFFFFF"/>
                <w:sz w:val="24"/>
              </w:rPr>
            </w:pPr>
          </w:p>
        </w:tc>
        <w:tc>
          <w:tcPr>
            <w:tcW w:w="1017" w:type="pct"/>
            <w:shd w:val="clear" w:color="auto" w:fill="FDEADA"/>
            <w:vAlign w:val="center"/>
          </w:tcPr>
          <w:p w14:paraId="79C95A80">
            <w:pPr>
              <w:adjustRightInd w:val="0"/>
              <w:snapToGrid w:val="0"/>
              <w:spacing w:line="480" w:lineRule="auto"/>
              <w:jc w:val="center"/>
              <w:rPr>
                <w:rFonts w:hint="eastAsia" w:ascii="宋体" w:hAnsi="宋体" w:cs="宋体"/>
                <w:b/>
                <w:bCs/>
                <w:color w:val="FFFFFF"/>
                <w:sz w:val="24"/>
              </w:rPr>
            </w:pPr>
          </w:p>
        </w:tc>
        <w:tc>
          <w:tcPr>
            <w:tcW w:w="376" w:type="pct"/>
            <w:shd w:val="clear" w:color="auto" w:fill="FDEADA"/>
            <w:vAlign w:val="center"/>
          </w:tcPr>
          <w:p w14:paraId="7FF04437">
            <w:pPr>
              <w:adjustRightInd w:val="0"/>
              <w:snapToGrid w:val="0"/>
              <w:spacing w:line="480" w:lineRule="auto"/>
              <w:jc w:val="center"/>
              <w:rPr>
                <w:rFonts w:hint="eastAsia" w:ascii="宋体" w:hAnsi="宋体" w:cs="宋体"/>
                <w:b/>
                <w:bCs/>
                <w:color w:val="FFFFFF"/>
                <w:sz w:val="24"/>
              </w:rPr>
            </w:pPr>
          </w:p>
        </w:tc>
      </w:tr>
      <w:tr w14:paraId="69EC1F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 w:hRule="atLeast"/>
          <w:jc w:val="center"/>
        </w:trPr>
        <w:tc>
          <w:tcPr>
            <w:tcW w:w="342" w:type="pct"/>
            <w:shd w:val="clear" w:color="auto" w:fill="FDEADA"/>
            <w:tcMar>
              <w:top w:w="15" w:type="dxa"/>
              <w:left w:w="108" w:type="dxa"/>
              <w:bottom w:w="0" w:type="dxa"/>
              <w:right w:w="108" w:type="dxa"/>
            </w:tcMar>
            <w:vAlign w:val="center"/>
          </w:tcPr>
          <w:p w14:paraId="397B02D6">
            <w:pPr>
              <w:adjustRightInd w:val="0"/>
              <w:snapToGrid w:val="0"/>
              <w:spacing w:line="480" w:lineRule="auto"/>
              <w:jc w:val="center"/>
              <w:rPr>
                <w:rFonts w:hint="eastAsia" w:ascii="宋体" w:hAnsi="宋体" w:cs="宋体"/>
                <w:b/>
                <w:bCs/>
                <w:color w:val="FFFFFF"/>
                <w:sz w:val="24"/>
              </w:rPr>
            </w:pPr>
          </w:p>
        </w:tc>
        <w:tc>
          <w:tcPr>
            <w:tcW w:w="306" w:type="pct"/>
            <w:shd w:val="clear" w:color="auto" w:fill="FDEADA"/>
            <w:tcMar>
              <w:top w:w="15" w:type="dxa"/>
              <w:left w:w="108" w:type="dxa"/>
              <w:bottom w:w="0" w:type="dxa"/>
              <w:right w:w="108" w:type="dxa"/>
            </w:tcMar>
            <w:vAlign w:val="center"/>
          </w:tcPr>
          <w:p w14:paraId="62B664EC">
            <w:pPr>
              <w:adjustRightInd w:val="0"/>
              <w:snapToGrid w:val="0"/>
              <w:spacing w:line="480" w:lineRule="auto"/>
              <w:jc w:val="center"/>
              <w:rPr>
                <w:rFonts w:hint="eastAsia" w:ascii="宋体" w:hAnsi="宋体" w:cs="宋体"/>
                <w:b/>
                <w:bCs/>
                <w:color w:val="FFFFFF"/>
                <w:sz w:val="24"/>
              </w:rPr>
            </w:pPr>
          </w:p>
        </w:tc>
        <w:tc>
          <w:tcPr>
            <w:tcW w:w="328" w:type="pct"/>
            <w:shd w:val="clear" w:color="auto" w:fill="FDEADA"/>
            <w:tcMar>
              <w:top w:w="15" w:type="dxa"/>
              <w:left w:w="108" w:type="dxa"/>
              <w:bottom w:w="0" w:type="dxa"/>
              <w:right w:w="108" w:type="dxa"/>
            </w:tcMar>
            <w:vAlign w:val="center"/>
          </w:tcPr>
          <w:p w14:paraId="451141B8">
            <w:pPr>
              <w:adjustRightInd w:val="0"/>
              <w:snapToGrid w:val="0"/>
              <w:spacing w:line="480" w:lineRule="auto"/>
              <w:jc w:val="center"/>
              <w:rPr>
                <w:rFonts w:hint="eastAsia" w:ascii="宋体" w:hAnsi="宋体" w:cs="宋体"/>
                <w:b/>
                <w:bCs/>
                <w:color w:val="FFFFFF"/>
                <w:sz w:val="24"/>
              </w:rPr>
            </w:pPr>
          </w:p>
        </w:tc>
        <w:tc>
          <w:tcPr>
            <w:tcW w:w="1117" w:type="pct"/>
            <w:shd w:val="clear" w:color="auto" w:fill="FDEADA"/>
            <w:tcMar>
              <w:top w:w="15" w:type="dxa"/>
              <w:left w:w="108" w:type="dxa"/>
              <w:bottom w:w="0" w:type="dxa"/>
              <w:right w:w="108" w:type="dxa"/>
            </w:tcMar>
            <w:vAlign w:val="center"/>
          </w:tcPr>
          <w:p w14:paraId="289CA36C">
            <w:pPr>
              <w:adjustRightInd w:val="0"/>
              <w:snapToGrid w:val="0"/>
              <w:spacing w:line="480" w:lineRule="auto"/>
              <w:jc w:val="center"/>
              <w:rPr>
                <w:rFonts w:hint="eastAsia" w:ascii="宋体" w:hAnsi="宋体" w:cs="宋体"/>
                <w:b/>
                <w:bCs/>
                <w:color w:val="FFFFFF"/>
                <w:sz w:val="24"/>
              </w:rPr>
            </w:pPr>
          </w:p>
        </w:tc>
        <w:tc>
          <w:tcPr>
            <w:tcW w:w="815" w:type="pct"/>
            <w:shd w:val="clear" w:color="auto" w:fill="FDEADA"/>
            <w:tcMar>
              <w:top w:w="15" w:type="dxa"/>
              <w:left w:w="108" w:type="dxa"/>
              <w:bottom w:w="0" w:type="dxa"/>
              <w:right w:w="108" w:type="dxa"/>
            </w:tcMar>
            <w:vAlign w:val="center"/>
          </w:tcPr>
          <w:p w14:paraId="4DE6BA4C">
            <w:pPr>
              <w:adjustRightInd w:val="0"/>
              <w:snapToGrid w:val="0"/>
              <w:spacing w:line="480" w:lineRule="auto"/>
              <w:jc w:val="center"/>
              <w:rPr>
                <w:rFonts w:hint="eastAsia" w:ascii="宋体" w:hAnsi="宋体" w:cs="宋体"/>
                <w:b/>
                <w:bCs/>
                <w:color w:val="FFFFFF"/>
                <w:sz w:val="24"/>
              </w:rPr>
            </w:pPr>
          </w:p>
        </w:tc>
        <w:tc>
          <w:tcPr>
            <w:tcW w:w="695" w:type="pct"/>
            <w:shd w:val="clear" w:color="auto" w:fill="FDEADA"/>
            <w:tcMar>
              <w:top w:w="15" w:type="dxa"/>
              <w:left w:w="108" w:type="dxa"/>
              <w:bottom w:w="0" w:type="dxa"/>
              <w:right w:w="108" w:type="dxa"/>
            </w:tcMar>
            <w:vAlign w:val="center"/>
          </w:tcPr>
          <w:p w14:paraId="26B5D247">
            <w:pPr>
              <w:adjustRightInd w:val="0"/>
              <w:snapToGrid w:val="0"/>
              <w:spacing w:line="480" w:lineRule="auto"/>
              <w:jc w:val="center"/>
              <w:rPr>
                <w:rFonts w:hint="eastAsia" w:ascii="宋体" w:hAnsi="宋体" w:cs="宋体"/>
                <w:b/>
                <w:bCs/>
                <w:color w:val="FFFFFF"/>
                <w:sz w:val="24"/>
              </w:rPr>
            </w:pPr>
          </w:p>
        </w:tc>
        <w:tc>
          <w:tcPr>
            <w:tcW w:w="1017" w:type="pct"/>
            <w:shd w:val="clear" w:color="auto" w:fill="FDEADA"/>
            <w:vAlign w:val="center"/>
          </w:tcPr>
          <w:p w14:paraId="44A91217">
            <w:pPr>
              <w:adjustRightInd w:val="0"/>
              <w:snapToGrid w:val="0"/>
              <w:spacing w:line="480" w:lineRule="auto"/>
              <w:jc w:val="center"/>
              <w:rPr>
                <w:rFonts w:hint="eastAsia" w:ascii="宋体" w:hAnsi="宋体" w:cs="宋体"/>
                <w:b/>
                <w:bCs/>
                <w:color w:val="FFFFFF"/>
                <w:sz w:val="24"/>
              </w:rPr>
            </w:pPr>
          </w:p>
        </w:tc>
        <w:tc>
          <w:tcPr>
            <w:tcW w:w="376" w:type="pct"/>
            <w:shd w:val="clear" w:color="auto" w:fill="FDEADA"/>
            <w:vAlign w:val="center"/>
          </w:tcPr>
          <w:p w14:paraId="701B1AAE">
            <w:pPr>
              <w:adjustRightInd w:val="0"/>
              <w:snapToGrid w:val="0"/>
              <w:spacing w:line="480" w:lineRule="auto"/>
              <w:jc w:val="center"/>
              <w:rPr>
                <w:rFonts w:hint="eastAsia" w:ascii="宋体" w:hAnsi="宋体" w:cs="宋体"/>
                <w:b/>
                <w:bCs/>
                <w:color w:val="FFFFFF"/>
                <w:sz w:val="24"/>
              </w:rPr>
            </w:pPr>
          </w:p>
        </w:tc>
      </w:tr>
      <w:tr w14:paraId="42E741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 w:hRule="atLeast"/>
          <w:jc w:val="center"/>
        </w:trPr>
        <w:tc>
          <w:tcPr>
            <w:tcW w:w="342" w:type="pct"/>
            <w:shd w:val="clear" w:color="auto" w:fill="FDEADA"/>
            <w:tcMar>
              <w:top w:w="15" w:type="dxa"/>
              <w:left w:w="108" w:type="dxa"/>
              <w:bottom w:w="0" w:type="dxa"/>
              <w:right w:w="108" w:type="dxa"/>
            </w:tcMar>
            <w:vAlign w:val="center"/>
          </w:tcPr>
          <w:p w14:paraId="70B55E33">
            <w:pPr>
              <w:adjustRightInd w:val="0"/>
              <w:snapToGrid w:val="0"/>
              <w:spacing w:line="480" w:lineRule="auto"/>
              <w:jc w:val="center"/>
              <w:rPr>
                <w:rFonts w:hint="eastAsia" w:ascii="宋体" w:hAnsi="宋体" w:cs="宋体"/>
                <w:b/>
                <w:bCs/>
                <w:color w:val="FFFFFF"/>
                <w:sz w:val="24"/>
              </w:rPr>
            </w:pPr>
          </w:p>
        </w:tc>
        <w:tc>
          <w:tcPr>
            <w:tcW w:w="306" w:type="pct"/>
            <w:shd w:val="clear" w:color="auto" w:fill="FDEADA"/>
            <w:tcMar>
              <w:top w:w="15" w:type="dxa"/>
              <w:left w:w="108" w:type="dxa"/>
              <w:bottom w:w="0" w:type="dxa"/>
              <w:right w:w="108" w:type="dxa"/>
            </w:tcMar>
            <w:vAlign w:val="center"/>
          </w:tcPr>
          <w:p w14:paraId="4ABE5628">
            <w:pPr>
              <w:adjustRightInd w:val="0"/>
              <w:snapToGrid w:val="0"/>
              <w:spacing w:line="480" w:lineRule="auto"/>
              <w:jc w:val="center"/>
              <w:rPr>
                <w:rFonts w:hint="eastAsia" w:ascii="宋体" w:hAnsi="宋体" w:cs="宋体"/>
                <w:b/>
                <w:bCs/>
                <w:color w:val="FFFFFF"/>
                <w:sz w:val="24"/>
              </w:rPr>
            </w:pPr>
          </w:p>
        </w:tc>
        <w:tc>
          <w:tcPr>
            <w:tcW w:w="328" w:type="pct"/>
            <w:shd w:val="clear" w:color="auto" w:fill="FDEADA"/>
            <w:tcMar>
              <w:top w:w="15" w:type="dxa"/>
              <w:left w:w="108" w:type="dxa"/>
              <w:bottom w:w="0" w:type="dxa"/>
              <w:right w:w="108" w:type="dxa"/>
            </w:tcMar>
            <w:vAlign w:val="center"/>
          </w:tcPr>
          <w:p w14:paraId="1EEAAE01">
            <w:pPr>
              <w:adjustRightInd w:val="0"/>
              <w:snapToGrid w:val="0"/>
              <w:spacing w:line="480" w:lineRule="auto"/>
              <w:jc w:val="center"/>
              <w:rPr>
                <w:rFonts w:hint="eastAsia" w:ascii="宋体" w:hAnsi="宋体" w:cs="宋体"/>
                <w:b/>
                <w:bCs/>
                <w:color w:val="FFFFFF"/>
                <w:sz w:val="24"/>
              </w:rPr>
            </w:pPr>
          </w:p>
        </w:tc>
        <w:tc>
          <w:tcPr>
            <w:tcW w:w="1117" w:type="pct"/>
            <w:shd w:val="clear" w:color="auto" w:fill="FDEADA"/>
            <w:tcMar>
              <w:top w:w="15" w:type="dxa"/>
              <w:left w:w="108" w:type="dxa"/>
              <w:bottom w:w="0" w:type="dxa"/>
              <w:right w:w="108" w:type="dxa"/>
            </w:tcMar>
            <w:vAlign w:val="center"/>
          </w:tcPr>
          <w:p w14:paraId="7350D623">
            <w:pPr>
              <w:adjustRightInd w:val="0"/>
              <w:snapToGrid w:val="0"/>
              <w:spacing w:line="480" w:lineRule="auto"/>
              <w:jc w:val="center"/>
              <w:rPr>
                <w:rFonts w:hint="eastAsia" w:ascii="宋体" w:hAnsi="宋体" w:cs="宋体"/>
                <w:b/>
                <w:bCs/>
                <w:color w:val="FFFFFF"/>
                <w:sz w:val="24"/>
              </w:rPr>
            </w:pPr>
          </w:p>
        </w:tc>
        <w:tc>
          <w:tcPr>
            <w:tcW w:w="815" w:type="pct"/>
            <w:shd w:val="clear" w:color="auto" w:fill="FDEADA"/>
            <w:tcMar>
              <w:top w:w="15" w:type="dxa"/>
              <w:left w:w="108" w:type="dxa"/>
              <w:bottom w:w="0" w:type="dxa"/>
              <w:right w:w="108" w:type="dxa"/>
            </w:tcMar>
            <w:vAlign w:val="center"/>
          </w:tcPr>
          <w:p w14:paraId="32A06633">
            <w:pPr>
              <w:adjustRightInd w:val="0"/>
              <w:snapToGrid w:val="0"/>
              <w:spacing w:line="480" w:lineRule="auto"/>
              <w:jc w:val="center"/>
              <w:rPr>
                <w:rFonts w:hint="eastAsia" w:ascii="宋体" w:hAnsi="宋体" w:cs="宋体"/>
                <w:b/>
                <w:bCs/>
                <w:color w:val="FFFFFF"/>
                <w:sz w:val="24"/>
              </w:rPr>
            </w:pPr>
          </w:p>
        </w:tc>
        <w:tc>
          <w:tcPr>
            <w:tcW w:w="695" w:type="pct"/>
            <w:shd w:val="clear" w:color="auto" w:fill="FDEADA"/>
            <w:tcMar>
              <w:top w:w="15" w:type="dxa"/>
              <w:left w:w="108" w:type="dxa"/>
              <w:bottom w:w="0" w:type="dxa"/>
              <w:right w:w="108" w:type="dxa"/>
            </w:tcMar>
            <w:vAlign w:val="center"/>
          </w:tcPr>
          <w:p w14:paraId="02B9E07F">
            <w:pPr>
              <w:adjustRightInd w:val="0"/>
              <w:snapToGrid w:val="0"/>
              <w:spacing w:line="480" w:lineRule="auto"/>
              <w:jc w:val="center"/>
              <w:rPr>
                <w:rFonts w:hint="eastAsia" w:ascii="宋体" w:hAnsi="宋体" w:cs="宋体"/>
                <w:b/>
                <w:bCs/>
                <w:color w:val="FFFFFF"/>
                <w:sz w:val="24"/>
              </w:rPr>
            </w:pPr>
          </w:p>
        </w:tc>
        <w:tc>
          <w:tcPr>
            <w:tcW w:w="1017" w:type="pct"/>
            <w:shd w:val="clear" w:color="auto" w:fill="FDEADA"/>
            <w:vAlign w:val="center"/>
          </w:tcPr>
          <w:p w14:paraId="6986D656">
            <w:pPr>
              <w:adjustRightInd w:val="0"/>
              <w:snapToGrid w:val="0"/>
              <w:spacing w:line="480" w:lineRule="auto"/>
              <w:jc w:val="center"/>
              <w:rPr>
                <w:rFonts w:hint="eastAsia" w:ascii="宋体" w:hAnsi="宋体" w:cs="宋体"/>
                <w:b/>
                <w:bCs/>
                <w:color w:val="FFFFFF"/>
                <w:sz w:val="24"/>
              </w:rPr>
            </w:pPr>
          </w:p>
        </w:tc>
        <w:tc>
          <w:tcPr>
            <w:tcW w:w="376" w:type="pct"/>
            <w:shd w:val="clear" w:color="auto" w:fill="FDEADA"/>
            <w:vAlign w:val="center"/>
          </w:tcPr>
          <w:p w14:paraId="6F7832AE">
            <w:pPr>
              <w:adjustRightInd w:val="0"/>
              <w:snapToGrid w:val="0"/>
              <w:spacing w:line="480" w:lineRule="auto"/>
              <w:jc w:val="center"/>
              <w:rPr>
                <w:rFonts w:hint="eastAsia" w:ascii="宋体" w:hAnsi="宋体" w:cs="宋体"/>
                <w:b/>
                <w:bCs/>
                <w:color w:val="FFFFFF"/>
                <w:sz w:val="24"/>
              </w:rPr>
            </w:pPr>
          </w:p>
        </w:tc>
      </w:tr>
      <w:tr w14:paraId="4218D1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 w:hRule="atLeast"/>
          <w:jc w:val="center"/>
        </w:trPr>
        <w:tc>
          <w:tcPr>
            <w:tcW w:w="342" w:type="pct"/>
            <w:shd w:val="clear" w:color="auto" w:fill="FDEADA"/>
            <w:tcMar>
              <w:top w:w="15" w:type="dxa"/>
              <w:left w:w="108" w:type="dxa"/>
              <w:bottom w:w="0" w:type="dxa"/>
              <w:right w:w="108" w:type="dxa"/>
            </w:tcMar>
            <w:vAlign w:val="center"/>
          </w:tcPr>
          <w:p w14:paraId="0E322FFC">
            <w:pPr>
              <w:adjustRightInd w:val="0"/>
              <w:snapToGrid w:val="0"/>
              <w:spacing w:line="480" w:lineRule="auto"/>
              <w:jc w:val="center"/>
              <w:rPr>
                <w:rFonts w:hint="eastAsia" w:ascii="宋体" w:hAnsi="宋体" w:cs="宋体"/>
                <w:b/>
                <w:bCs/>
                <w:color w:val="FFFFFF"/>
                <w:sz w:val="24"/>
              </w:rPr>
            </w:pPr>
          </w:p>
        </w:tc>
        <w:tc>
          <w:tcPr>
            <w:tcW w:w="306" w:type="pct"/>
            <w:shd w:val="clear" w:color="auto" w:fill="FDEADA"/>
            <w:tcMar>
              <w:top w:w="15" w:type="dxa"/>
              <w:left w:w="108" w:type="dxa"/>
              <w:bottom w:w="0" w:type="dxa"/>
              <w:right w:w="108" w:type="dxa"/>
            </w:tcMar>
            <w:vAlign w:val="center"/>
          </w:tcPr>
          <w:p w14:paraId="60572893">
            <w:pPr>
              <w:adjustRightInd w:val="0"/>
              <w:snapToGrid w:val="0"/>
              <w:spacing w:line="480" w:lineRule="auto"/>
              <w:jc w:val="center"/>
              <w:rPr>
                <w:rFonts w:hint="eastAsia" w:ascii="宋体" w:hAnsi="宋体" w:cs="宋体"/>
                <w:b/>
                <w:bCs/>
                <w:color w:val="FFFFFF"/>
                <w:sz w:val="24"/>
              </w:rPr>
            </w:pPr>
          </w:p>
        </w:tc>
        <w:tc>
          <w:tcPr>
            <w:tcW w:w="328" w:type="pct"/>
            <w:shd w:val="clear" w:color="auto" w:fill="FDEADA"/>
            <w:tcMar>
              <w:top w:w="15" w:type="dxa"/>
              <w:left w:w="108" w:type="dxa"/>
              <w:bottom w:w="0" w:type="dxa"/>
              <w:right w:w="108" w:type="dxa"/>
            </w:tcMar>
            <w:vAlign w:val="center"/>
          </w:tcPr>
          <w:p w14:paraId="182116B6">
            <w:pPr>
              <w:adjustRightInd w:val="0"/>
              <w:snapToGrid w:val="0"/>
              <w:spacing w:line="480" w:lineRule="auto"/>
              <w:jc w:val="center"/>
              <w:rPr>
                <w:rFonts w:hint="eastAsia" w:ascii="宋体" w:hAnsi="宋体" w:cs="宋体"/>
                <w:b/>
                <w:bCs/>
                <w:color w:val="FFFFFF"/>
                <w:sz w:val="24"/>
              </w:rPr>
            </w:pPr>
          </w:p>
        </w:tc>
        <w:tc>
          <w:tcPr>
            <w:tcW w:w="1117" w:type="pct"/>
            <w:shd w:val="clear" w:color="auto" w:fill="FDEADA"/>
            <w:tcMar>
              <w:top w:w="15" w:type="dxa"/>
              <w:left w:w="108" w:type="dxa"/>
              <w:bottom w:w="0" w:type="dxa"/>
              <w:right w:w="108" w:type="dxa"/>
            </w:tcMar>
            <w:vAlign w:val="center"/>
          </w:tcPr>
          <w:p w14:paraId="1FB30BE7">
            <w:pPr>
              <w:adjustRightInd w:val="0"/>
              <w:snapToGrid w:val="0"/>
              <w:spacing w:line="480" w:lineRule="auto"/>
              <w:jc w:val="center"/>
              <w:rPr>
                <w:rFonts w:hint="eastAsia" w:ascii="宋体" w:hAnsi="宋体" w:cs="宋体"/>
                <w:b/>
                <w:bCs/>
                <w:color w:val="FFFFFF"/>
                <w:sz w:val="24"/>
              </w:rPr>
            </w:pPr>
          </w:p>
        </w:tc>
        <w:tc>
          <w:tcPr>
            <w:tcW w:w="815" w:type="pct"/>
            <w:shd w:val="clear" w:color="auto" w:fill="FDEADA"/>
            <w:tcMar>
              <w:top w:w="15" w:type="dxa"/>
              <w:left w:w="108" w:type="dxa"/>
              <w:bottom w:w="0" w:type="dxa"/>
              <w:right w:w="108" w:type="dxa"/>
            </w:tcMar>
            <w:vAlign w:val="center"/>
          </w:tcPr>
          <w:p w14:paraId="4C67FDE1">
            <w:pPr>
              <w:adjustRightInd w:val="0"/>
              <w:snapToGrid w:val="0"/>
              <w:spacing w:line="480" w:lineRule="auto"/>
              <w:jc w:val="center"/>
              <w:rPr>
                <w:rFonts w:hint="eastAsia" w:ascii="宋体" w:hAnsi="宋体" w:cs="宋体"/>
                <w:b/>
                <w:bCs/>
                <w:color w:val="FFFFFF"/>
                <w:sz w:val="24"/>
              </w:rPr>
            </w:pPr>
          </w:p>
        </w:tc>
        <w:tc>
          <w:tcPr>
            <w:tcW w:w="695" w:type="pct"/>
            <w:shd w:val="clear" w:color="auto" w:fill="FDEADA"/>
            <w:tcMar>
              <w:top w:w="15" w:type="dxa"/>
              <w:left w:w="108" w:type="dxa"/>
              <w:bottom w:w="0" w:type="dxa"/>
              <w:right w:w="108" w:type="dxa"/>
            </w:tcMar>
            <w:vAlign w:val="center"/>
          </w:tcPr>
          <w:p w14:paraId="5C5FCAC5">
            <w:pPr>
              <w:adjustRightInd w:val="0"/>
              <w:snapToGrid w:val="0"/>
              <w:spacing w:line="480" w:lineRule="auto"/>
              <w:jc w:val="center"/>
              <w:rPr>
                <w:rFonts w:hint="eastAsia" w:ascii="宋体" w:hAnsi="宋体" w:cs="宋体"/>
                <w:b/>
                <w:bCs/>
                <w:color w:val="FFFFFF"/>
                <w:sz w:val="24"/>
              </w:rPr>
            </w:pPr>
          </w:p>
        </w:tc>
        <w:tc>
          <w:tcPr>
            <w:tcW w:w="1017" w:type="pct"/>
            <w:shd w:val="clear" w:color="auto" w:fill="FDEADA"/>
            <w:vAlign w:val="center"/>
          </w:tcPr>
          <w:p w14:paraId="3D663D68">
            <w:pPr>
              <w:adjustRightInd w:val="0"/>
              <w:snapToGrid w:val="0"/>
              <w:spacing w:line="480" w:lineRule="auto"/>
              <w:jc w:val="center"/>
              <w:rPr>
                <w:rFonts w:hint="eastAsia" w:ascii="宋体" w:hAnsi="宋体" w:cs="宋体"/>
                <w:b/>
                <w:bCs/>
                <w:color w:val="FFFFFF"/>
                <w:sz w:val="24"/>
              </w:rPr>
            </w:pPr>
          </w:p>
        </w:tc>
        <w:tc>
          <w:tcPr>
            <w:tcW w:w="376" w:type="pct"/>
            <w:shd w:val="clear" w:color="auto" w:fill="FDEADA"/>
            <w:vAlign w:val="center"/>
          </w:tcPr>
          <w:p w14:paraId="347BA2F3">
            <w:pPr>
              <w:adjustRightInd w:val="0"/>
              <w:snapToGrid w:val="0"/>
              <w:spacing w:line="480" w:lineRule="auto"/>
              <w:jc w:val="center"/>
              <w:rPr>
                <w:rFonts w:hint="eastAsia" w:ascii="宋体" w:hAnsi="宋体" w:cs="宋体"/>
                <w:b/>
                <w:bCs/>
                <w:color w:val="FFFFFF"/>
                <w:sz w:val="24"/>
              </w:rPr>
            </w:pPr>
          </w:p>
        </w:tc>
      </w:tr>
    </w:tbl>
    <w:p w14:paraId="07CFF8B7">
      <w:pPr>
        <w:pStyle w:val="10"/>
        <w:spacing w:after="0" w:line="360" w:lineRule="auto"/>
        <w:jc w:val="center"/>
        <w:rPr>
          <w:rFonts w:hint="eastAsia" w:ascii="宋体" w:hAnsi="宋体" w:cs="宋体"/>
          <w:b/>
          <w:bCs/>
          <w:sz w:val="24"/>
        </w:rPr>
      </w:pPr>
    </w:p>
    <w:p w14:paraId="6D4A04B9">
      <w:pPr>
        <w:pStyle w:val="10"/>
        <w:spacing w:after="0" w:line="360" w:lineRule="auto"/>
        <w:jc w:val="center"/>
        <w:rPr>
          <w:rFonts w:hint="eastAsia" w:ascii="宋体" w:hAnsi="宋体" w:cs="宋体"/>
          <w:b/>
          <w:bCs/>
          <w:sz w:val="24"/>
        </w:rPr>
        <w:sectPr>
          <w:headerReference r:id="rId6" w:type="default"/>
          <w:footerReference r:id="rId8" w:type="default"/>
          <w:headerReference r:id="rId7" w:type="even"/>
          <w:footerReference r:id="rId9" w:type="even"/>
          <w:pgSz w:w="11906" w:h="16838"/>
          <w:pgMar w:top="1440" w:right="1800" w:bottom="1440" w:left="1800" w:header="851" w:footer="992" w:gutter="0"/>
          <w:pgNumType w:start="1"/>
          <w:cols w:space="720" w:num="1"/>
          <w:docGrid w:type="lines" w:linePitch="312" w:charSpace="0"/>
        </w:sectPr>
      </w:pPr>
    </w:p>
    <w:p w14:paraId="5F952935">
      <w:pPr>
        <w:spacing w:line="360" w:lineRule="auto"/>
        <w:outlineLvl w:val="0"/>
        <w:rPr>
          <w:rFonts w:hint="eastAsia" w:ascii="宋体" w:hAnsi="宋体" w:cs="宋体"/>
          <w:b/>
          <w:bCs/>
          <w:sz w:val="24"/>
        </w:rPr>
      </w:pPr>
      <w:bookmarkStart w:id="6" w:name="_Toc31324"/>
      <w:r>
        <w:rPr>
          <w:rFonts w:hint="eastAsia" w:ascii="宋体" w:hAnsi="宋体" w:cs="宋体"/>
          <w:b/>
          <w:bCs/>
          <w:sz w:val="24"/>
        </w:rPr>
        <w:t>五、培养目标与培养规格</w:t>
      </w:r>
      <w:bookmarkEnd w:id="6"/>
    </w:p>
    <w:p w14:paraId="58DE823B">
      <w:pPr>
        <w:spacing w:line="360" w:lineRule="auto"/>
        <w:ind w:firstLine="482" w:firstLineChars="200"/>
        <w:outlineLvl w:val="1"/>
        <w:rPr>
          <w:rFonts w:hint="eastAsia" w:ascii="宋体" w:hAnsi="宋体" w:cs="宋体"/>
          <w:b/>
          <w:bCs/>
          <w:sz w:val="24"/>
        </w:rPr>
      </w:pPr>
      <w:bookmarkStart w:id="7" w:name="_Toc20255"/>
      <w:r>
        <w:rPr>
          <w:rFonts w:hint="eastAsia" w:ascii="宋体" w:hAnsi="宋体" w:cs="宋体"/>
          <w:b/>
          <w:bCs/>
          <w:sz w:val="24"/>
        </w:rPr>
        <w:t>（一）培养目标</w:t>
      </w:r>
      <w:bookmarkEnd w:id="7"/>
    </w:p>
    <w:p w14:paraId="35F192AD">
      <w:pPr>
        <w:widowControl/>
        <w:spacing w:line="450" w:lineRule="atLeast"/>
        <w:ind w:firstLine="600"/>
        <w:jc w:val="left"/>
        <w:rPr>
          <w:rFonts w:hint="eastAsia" w:ascii="宋体" w:hAnsi="宋体" w:cs="宋体"/>
          <w:bCs/>
          <w:kern w:val="0"/>
          <w:sz w:val="24"/>
        </w:rPr>
      </w:pPr>
      <w:bookmarkStart w:id="8" w:name="_Toc8721"/>
      <w:r>
        <w:rPr>
          <w:rFonts w:hint="eastAsia" w:ascii="宋体" w:hAnsi="宋体" w:cs="宋体"/>
          <w:bCs/>
          <w:kern w:val="0"/>
          <w:sz w:val="24"/>
        </w:rPr>
        <w:t>本专业面向幼儿园、各类学前教育机构，培养能够胜任幼儿课程教学、亲子教学、特长教学、生活管理的高素质技能型人才。掌握幼儿卫生与保健、幼儿发展心理基础以及语言、科学、社会等领域的基本知识、保教政策法规与职业道德、保育师口语沟通、幼儿生活照护、幼儿早期学习支持、幼儿安全照护、幼儿健康照护、幼儿行为观察与引导、家园社合作共育相关的基本知识和技能，具有在幼儿园、托幼机构进行保育、开展教育教学活动的基本能力，具有良好的师德修养、高度的职业认同、热爱儿童、探索创新、具有较强的社会责任感和服务意识，具备自主学习、组织管理及适应发展的能力。学生完成所有课程后升到大专继续学习，为将来成为骨干幼儿教师打基础。</w:t>
      </w:r>
    </w:p>
    <w:p w14:paraId="48F2A0D5">
      <w:pPr>
        <w:numPr>
          <w:ilvl w:val="0"/>
          <w:numId w:val="1"/>
        </w:numPr>
        <w:spacing w:line="360" w:lineRule="auto"/>
        <w:ind w:firstLine="482" w:firstLineChars="200"/>
        <w:outlineLvl w:val="1"/>
        <w:rPr>
          <w:rFonts w:hint="eastAsia" w:ascii="宋体" w:hAnsi="宋体" w:cs="宋体"/>
          <w:b/>
          <w:bCs/>
          <w:sz w:val="24"/>
        </w:rPr>
      </w:pPr>
      <w:r>
        <w:rPr>
          <w:rFonts w:hint="eastAsia" w:ascii="宋体" w:hAnsi="宋体" w:cs="宋体"/>
          <w:b/>
          <w:bCs/>
          <w:sz w:val="24"/>
        </w:rPr>
        <w:t>培养规格</w:t>
      </w:r>
      <w:bookmarkEnd w:id="8"/>
    </w:p>
    <w:p w14:paraId="1FF64699">
      <w:pPr>
        <w:adjustRightInd w:val="0"/>
        <w:snapToGrid w:val="0"/>
        <w:spacing w:line="560" w:lineRule="exact"/>
        <w:ind w:firstLine="480" w:firstLineChars="200"/>
        <w:rPr>
          <w:rFonts w:hint="eastAsia" w:ascii="宋体" w:hAnsi="宋体" w:cs="宋体"/>
          <w:bCs/>
          <w:kern w:val="0"/>
          <w:sz w:val="24"/>
        </w:rPr>
      </w:pPr>
      <w:r>
        <w:rPr>
          <w:rFonts w:hint="eastAsia" w:ascii="宋体" w:hAnsi="宋体" w:cs="宋体"/>
          <w:bCs/>
          <w:kern w:val="0"/>
          <w:sz w:val="24"/>
        </w:rPr>
        <w:t>由素质、知识、能力三个方面的要求组成。</w:t>
      </w:r>
    </w:p>
    <w:p w14:paraId="19364A80">
      <w:pPr>
        <w:spacing w:line="360" w:lineRule="auto"/>
        <w:ind w:firstLine="600"/>
        <w:jc w:val="left"/>
        <w:rPr>
          <w:rFonts w:hint="eastAsia" w:ascii="宋体" w:hAnsi="宋体" w:cs="宋体"/>
          <w:bCs/>
          <w:kern w:val="0"/>
          <w:sz w:val="24"/>
        </w:rPr>
      </w:pPr>
      <w:r>
        <w:rPr>
          <w:rFonts w:hint="eastAsia" w:ascii="宋体" w:hAnsi="宋体" w:cs="宋体"/>
          <w:bCs/>
          <w:kern w:val="0"/>
          <w:sz w:val="24"/>
        </w:rPr>
        <w:t>1.素质方面</w:t>
      </w:r>
    </w:p>
    <w:p w14:paraId="7D7F9EF7">
      <w:pPr>
        <w:spacing w:line="360" w:lineRule="auto"/>
        <w:ind w:firstLine="600"/>
        <w:jc w:val="left"/>
        <w:rPr>
          <w:rFonts w:hint="eastAsia" w:ascii="宋体" w:hAnsi="宋体" w:cs="宋体"/>
          <w:bCs/>
          <w:kern w:val="0"/>
          <w:sz w:val="24"/>
        </w:rPr>
      </w:pPr>
      <w:r>
        <w:rPr>
          <w:rFonts w:hint="eastAsia" w:ascii="宋体" w:hAnsi="宋体" w:cs="宋体"/>
          <w:bCs/>
          <w:kern w:val="0"/>
          <w:sz w:val="24"/>
        </w:rPr>
        <w:t>（1） 坚定拥护中国共产党领导和我国社会主义制度，在习近平新时代中国特色社会主义思想指引下，践行社会主义核心价值观，具有深厚的爱国情感和中华民族自豪感。</w:t>
      </w:r>
    </w:p>
    <w:p w14:paraId="4A31A4C1">
      <w:pPr>
        <w:spacing w:line="360" w:lineRule="auto"/>
        <w:ind w:firstLine="600"/>
        <w:jc w:val="left"/>
        <w:rPr>
          <w:rFonts w:hint="eastAsia" w:ascii="宋体" w:hAnsi="宋体" w:cs="宋体"/>
          <w:bCs/>
          <w:kern w:val="0"/>
          <w:sz w:val="24"/>
        </w:rPr>
      </w:pPr>
      <w:r>
        <w:rPr>
          <w:rFonts w:hint="eastAsia" w:ascii="宋体" w:hAnsi="宋体" w:cs="宋体"/>
          <w:bCs/>
          <w:kern w:val="0"/>
          <w:sz w:val="24"/>
        </w:rPr>
        <w:t>（2） 崇尚宪法、遵法守纪、崇德向善、诚实守信、尊重生命、热爱劳动，履行道德准则和行为规范，具有社会责任感和社会参与意识。</w:t>
      </w:r>
    </w:p>
    <w:p w14:paraId="28288802">
      <w:pPr>
        <w:spacing w:line="360" w:lineRule="auto"/>
        <w:ind w:firstLine="600"/>
        <w:jc w:val="left"/>
        <w:rPr>
          <w:rFonts w:hint="eastAsia" w:ascii="宋体" w:hAnsi="宋体" w:cs="宋体"/>
          <w:bCs/>
          <w:kern w:val="0"/>
          <w:sz w:val="24"/>
        </w:rPr>
      </w:pPr>
      <w:r>
        <w:rPr>
          <w:rFonts w:hint="eastAsia" w:ascii="宋体" w:hAnsi="宋体" w:cs="宋体"/>
          <w:bCs/>
          <w:kern w:val="0"/>
          <w:sz w:val="24"/>
        </w:rPr>
        <w:t>（3） 具有良好的职业道德和职业素养，具有精益求精的工匠精神、质量安全意识、环保意识和创新思维。</w:t>
      </w:r>
    </w:p>
    <w:p w14:paraId="2E55516A">
      <w:pPr>
        <w:spacing w:line="360" w:lineRule="auto"/>
        <w:ind w:firstLine="600"/>
        <w:jc w:val="left"/>
        <w:rPr>
          <w:rFonts w:hint="eastAsia" w:ascii="宋体" w:hAnsi="宋体" w:cs="宋体"/>
          <w:bCs/>
          <w:kern w:val="0"/>
          <w:sz w:val="24"/>
        </w:rPr>
      </w:pPr>
      <w:r>
        <w:rPr>
          <w:rFonts w:hint="eastAsia" w:ascii="宋体" w:hAnsi="宋体" w:cs="宋体"/>
          <w:bCs/>
          <w:kern w:val="0"/>
          <w:sz w:val="24"/>
        </w:rPr>
        <w:t>（4） 勇于奋斗、乐观向上，具有自我管理能力、职业生涯规划的意识，具有较强的集体意识和团队合作精神。</w:t>
      </w:r>
    </w:p>
    <w:p w14:paraId="753B03FE">
      <w:pPr>
        <w:spacing w:line="360" w:lineRule="auto"/>
        <w:ind w:firstLine="600"/>
        <w:jc w:val="left"/>
        <w:rPr>
          <w:rFonts w:hint="eastAsia" w:ascii="宋体" w:hAnsi="宋体" w:cs="宋体"/>
          <w:bCs/>
          <w:kern w:val="0"/>
          <w:sz w:val="24"/>
        </w:rPr>
      </w:pPr>
      <w:r>
        <w:rPr>
          <w:rFonts w:hint="eastAsia" w:ascii="宋体" w:hAnsi="宋体" w:cs="宋体"/>
          <w:bCs/>
          <w:kern w:val="0"/>
          <w:sz w:val="24"/>
        </w:rPr>
        <w:t>（5） 具有健康的体魄、心理和健全的人格，掌握基本运动知识和一两项运动技能，养成良好的健身与卫生习惯，良好的行为习惯。</w:t>
      </w:r>
    </w:p>
    <w:p w14:paraId="58292B10">
      <w:pPr>
        <w:spacing w:line="360" w:lineRule="auto"/>
        <w:ind w:firstLine="600"/>
        <w:jc w:val="left"/>
        <w:rPr>
          <w:rFonts w:hint="eastAsia" w:ascii="宋体" w:hAnsi="宋体" w:cs="宋体"/>
          <w:bCs/>
          <w:kern w:val="0"/>
          <w:sz w:val="24"/>
        </w:rPr>
      </w:pPr>
      <w:r>
        <w:rPr>
          <w:rFonts w:hint="eastAsia" w:ascii="宋体" w:hAnsi="宋体" w:cs="宋体"/>
          <w:bCs/>
          <w:kern w:val="0"/>
          <w:sz w:val="24"/>
        </w:rPr>
        <w:t>（6） 具有一定的审美和人文素养，能够形成一两项艺术特长或爱好。</w:t>
      </w:r>
    </w:p>
    <w:p w14:paraId="391C6B9E">
      <w:pPr>
        <w:spacing w:line="360" w:lineRule="auto"/>
        <w:ind w:firstLine="600"/>
        <w:jc w:val="left"/>
        <w:rPr>
          <w:rFonts w:hint="eastAsia" w:ascii="宋体" w:hAnsi="宋体" w:cs="宋体"/>
          <w:bCs/>
          <w:kern w:val="0"/>
          <w:sz w:val="24"/>
        </w:rPr>
      </w:pPr>
      <w:r>
        <w:rPr>
          <w:rFonts w:hint="eastAsia" w:ascii="宋体" w:hAnsi="宋体" w:cs="宋体"/>
          <w:bCs/>
          <w:kern w:val="0"/>
          <w:sz w:val="24"/>
        </w:rPr>
        <w:t>（7） 贯彻党的教育方针，以立德树人为己任。遵守教师职业道德规范，具有依法执教意识。具有从教意愿，认同教师工作的意义和专业性，具有积极的情感、端正的态度、正确的价值观。</w:t>
      </w:r>
    </w:p>
    <w:p w14:paraId="0F4CA65E">
      <w:pPr>
        <w:spacing w:line="360" w:lineRule="auto"/>
        <w:ind w:firstLine="600"/>
        <w:jc w:val="left"/>
        <w:rPr>
          <w:rFonts w:hint="eastAsia" w:ascii="宋体" w:hAnsi="宋体" w:cs="宋体"/>
          <w:bCs/>
          <w:kern w:val="0"/>
          <w:sz w:val="24"/>
        </w:rPr>
      </w:pPr>
      <w:r>
        <w:rPr>
          <w:rFonts w:hint="eastAsia" w:ascii="宋体" w:hAnsi="宋体" w:cs="宋体"/>
          <w:bCs/>
          <w:kern w:val="0"/>
          <w:sz w:val="24"/>
        </w:rPr>
        <w:t>（8） 具有人文底蕴和科学精神，培养学生团队协作意识、文化自信、职业认同和使命感。</w:t>
      </w:r>
    </w:p>
    <w:p w14:paraId="2E32D2B7">
      <w:pPr>
        <w:spacing w:line="360" w:lineRule="auto"/>
        <w:ind w:firstLine="600"/>
        <w:jc w:val="left"/>
        <w:rPr>
          <w:rFonts w:hint="eastAsia" w:ascii="宋体" w:hAnsi="宋体" w:cs="宋体"/>
          <w:bCs/>
          <w:kern w:val="0"/>
          <w:sz w:val="24"/>
        </w:rPr>
      </w:pPr>
      <w:r>
        <w:rPr>
          <w:rFonts w:hint="eastAsia" w:ascii="宋体" w:hAnsi="宋体" w:cs="宋体"/>
          <w:bCs/>
          <w:kern w:val="0"/>
          <w:sz w:val="24"/>
        </w:rPr>
        <w:t>（9） 具有爱护孩子、帮助孩子、服务家长责任意识；尊重幼儿人格，富有爱心、责任心、事业心，工作细心、耐心，做幼儿健康成长的启蒙者和引路人。</w:t>
      </w:r>
    </w:p>
    <w:p w14:paraId="6B0B724A">
      <w:pPr>
        <w:spacing w:line="360" w:lineRule="auto"/>
        <w:ind w:firstLine="600"/>
        <w:jc w:val="left"/>
        <w:rPr>
          <w:rFonts w:hint="eastAsia" w:ascii="宋体" w:hAnsi="宋体" w:cs="宋体"/>
          <w:bCs/>
          <w:kern w:val="0"/>
          <w:sz w:val="24"/>
        </w:rPr>
      </w:pPr>
      <w:r>
        <w:rPr>
          <w:rFonts w:hint="eastAsia" w:ascii="宋体" w:hAnsi="宋体" w:cs="宋体"/>
          <w:bCs/>
          <w:kern w:val="0"/>
          <w:sz w:val="24"/>
        </w:rPr>
        <w:t>2.知识方面</w:t>
      </w:r>
    </w:p>
    <w:p w14:paraId="2E6AB0D9">
      <w:pPr>
        <w:spacing w:line="360" w:lineRule="auto"/>
        <w:ind w:firstLine="480" w:firstLineChars="200"/>
        <w:jc w:val="left"/>
        <w:rPr>
          <w:rFonts w:hint="eastAsia" w:ascii="宋体" w:hAnsi="宋体" w:cs="宋体"/>
          <w:bCs/>
          <w:kern w:val="0"/>
          <w:sz w:val="24"/>
        </w:rPr>
      </w:pPr>
      <w:r>
        <w:rPr>
          <w:rFonts w:hint="eastAsia" w:ascii="宋体" w:hAnsi="宋体" w:cs="宋体"/>
          <w:bCs/>
          <w:kern w:val="0"/>
          <w:sz w:val="24"/>
        </w:rPr>
        <w:t>（1）掌握必备的思想政治理论、科学文化基础知识和中华优秀传统文化知识。</w:t>
      </w:r>
    </w:p>
    <w:p w14:paraId="32F218DE">
      <w:pPr>
        <w:spacing w:line="360" w:lineRule="auto"/>
        <w:ind w:firstLine="600"/>
        <w:jc w:val="left"/>
        <w:rPr>
          <w:rFonts w:hint="eastAsia" w:ascii="宋体" w:hAnsi="宋体" w:cs="宋体"/>
          <w:bCs/>
          <w:kern w:val="0"/>
          <w:sz w:val="24"/>
        </w:rPr>
      </w:pPr>
      <w:r>
        <w:rPr>
          <w:rFonts w:hint="eastAsia" w:ascii="宋体" w:hAnsi="宋体" w:cs="宋体"/>
          <w:bCs/>
          <w:kern w:val="0"/>
          <w:sz w:val="24"/>
        </w:rPr>
        <w:t>（2）熟悉与学前教育专业相关的法律法规以及环境保护、安全消防等知识。</w:t>
      </w:r>
    </w:p>
    <w:p w14:paraId="3B14B82C">
      <w:pPr>
        <w:spacing w:line="360" w:lineRule="auto"/>
        <w:ind w:firstLine="600"/>
        <w:jc w:val="left"/>
        <w:rPr>
          <w:rFonts w:hint="eastAsia" w:ascii="宋体" w:hAnsi="宋体" w:cs="宋体"/>
          <w:bCs/>
          <w:kern w:val="0"/>
          <w:sz w:val="24"/>
        </w:rPr>
      </w:pPr>
      <w:r>
        <w:rPr>
          <w:rFonts w:hint="eastAsia" w:ascii="宋体" w:hAnsi="宋体" w:cs="宋体"/>
          <w:bCs/>
          <w:kern w:val="0"/>
          <w:sz w:val="24"/>
        </w:rPr>
        <w:t>（3）掌握卫生学前儿童卫生保健知识和学前教育学、学前心理学知识，了解幼儿心理、生理发展特点及规律。</w:t>
      </w:r>
    </w:p>
    <w:p w14:paraId="7991384F">
      <w:pPr>
        <w:spacing w:line="360" w:lineRule="auto"/>
        <w:ind w:firstLine="600"/>
        <w:jc w:val="left"/>
        <w:rPr>
          <w:rFonts w:hint="eastAsia" w:ascii="宋体" w:hAnsi="宋体" w:cs="宋体"/>
          <w:bCs/>
          <w:kern w:val="0"/>
          <w:sz w:val="24"/>
        </w:rPr>
      </w:pPr>
      <w:r>
        <w:rPr>
          <w:rFonts w:hint="eastAsia" w:ascii="宋体" w:hAnsi="宋体" w:cs="宋体"/>
          <w:bCs/>
          <w:kern w:val="0"/>
          <w:sz w:val="24"/>
        </w:rPr>
        <w:t>（4）掌握开展幼儿园五大领域教学活动和主题活动、游戏活动所应具备的基本理论知识及教学方法。</w:t>
      </w:r>
    </w:p>
    <w:p w14:paraId="76800E8C">
      <w:pPr>
        <w:spacing w:line="360" w:lineRule="auto"/>
        <w:ind w:firstLine="600"/>
        <w:jc w:val="left"/>
        <w:rPr>
          <w:rFonts w:hint="eastAsia" w:ascii="宋体" w:hAnsi="宋体" w:cs="宋体"/>
          <w:bCs/>
          <w:kern w:val="0"/>
          <w:sz w:val="24"/>
        </w:rPr>
      </w:pPr>
      <w:r>
        <w:rPr>
          <w:rFonts w:hint="eastAsia" w:ascii="宋体" w:hAnsi="宋体" w:cs="宋体"/>
          <w:bCs/>
          <w:kern w:val="0"/>
          <w:sz w:val="24"/>
        </w:rPr>
        <w:t>（5）掌握计算机基础应用知识，能运用常用软件制作和使用课件、书写教案。</w:t>
      </w:r>
    </w:p>
    <w:p w14:paraId="5FA557CC">
      <w:pPr>
        <w:spacing w:line="360" w:lineRule="auto"/>
        <w:ind w:firstLine="600"/>
        <w:jc w:val="left"/>
        <w:rPr>
          <w:rFonts w:hint="eastAsia" w:ascii="宋体" w:hAnsi="宋体" w:cs="宋体"/>
          <w:bCs/>
          <w:kern w:val="0"/>
          <w:sz w:val="24"/>
        </w:rPr>
      </w:pPr>
      <w:r>
        <w:rPr>
          <w:rFonts w:hint="eastAsia" w:ascii="宋体" w:hAnsi="宋体" w:cs="宋体"/>
          <w:bCs/>
          <w:kern w:val="0"/>
          <w:sz w:val="24"/>
        </w:rPr>
        <w:t>（6）掌握幼儿园一日生活的组织与管理知识、熟悉婴幼儿健康养育照护的相关基础知识以及幼儿安全意识和自我保护能力的培养。</w:t>
      </w:r>
    </w:p>
    <w:p w14:paraId="323AAA49">
      <w:pPr>
        <w:spacing w:line="360" w:lineRule="auto"/>
        <w:ind w:firstLine="600"/>
        <w:jc w:val="left"/>
        <w:rPr>
          <w:rFonts w:hint="eastAsia" w:ascii="宋体" w:hAnsi="宋体" w:cs="宋体"/>
          <w:bCs/>
          <w:kern w:val="0"/>
          <w:sz w:val="24"/>
        </w:rPr>
      </w:pPr>
      <w:r>
        <w:rPr>
          <w:rFonts w:hint="eastAsia" w:ascii="宋体" w:hAnsi="宋体" w:cs="宋体"/>
          <w:bCs/>
          <w:kern w:val="0"/>
          <w:sz w:val="24"/>
        </w:rPr>
        <w:t>（7）了解教师职业道德与法律法规的基本原理；掌握和理解教师职业道德与法律法规方面的要求。</w:t>
      </w:r>
    </w:p>
    <w:p w14:paraId="742C793E">
      <w:pPr>
        <w:spacing w:line="360" w:lineRule="auto"/>
        <w:ind w:firstLine="600"/>
        <w:jc w:val="left"/>
        <w:rPr>
          <w:rFonts w:hint="eastAsia" w:ascii="宋体" w:hAnsi="宋体" w:cs="宋体"/>
          <w:bCs/>
          <w:kern w:val="0"/>
          <w:sz w:val="24"/>
        </w:rPr>
      </w:pPr>
      <w:r>
        <w:rPr>
          <w:rFonts w:hint="eastAsia" w:ascii="宋体" w:hAnsi="宋体" w:cs="宋体"/>
          <w:bCs/>
          <w:kern w:val="0"/>
          <w:sz w:val="24"/>
        </w:rPr>
        <w:t>（8）掌握幼儿保育专业学生应具备的口语表达、沟通等方面的相关知识。</w:t>
      </w:r>
    </w:p>
    <w:p w14:paraId="0B4C2678">
      <w:pPr>
        <w:spacing w:line="360" w:lineRule="auto"/>
        <w:ind w:firstLine="600"/>
        <w:jc w:val="left"/>
        <w:rPr>
          <w:rFonts w:hint="eastAsia" w:ascii="宋体" w:hAnsi="宋体" w:cs="宋体"/>
          <w:bCs/>
          <w:kern w:val="0"/>
          <w:sz w:val="24"/>
        </w:rPr>
      </w:pPr>
      <w:r>
        <w:rPr>
          <w:rFonts w:hint="eastAsia" w:ascii="宋体" w:hAnsi="宋体" w:cs="宋体"/>
          <w:bCs/>
          <w:kern w:val="0"/>
          <w:sz w:val="24"/>
        </w:rPr>
        <w:t>3.能力方面</w:t>
      </w:r>
    </w:p>
    <w:p w14:paraId="04B735F6">
      <w:pPr>
        <w:spacing w:line="360" w:lineRule="auto"/>
        <w:ind w:firstLine="600"/>
        <w:jc w:val="left"/>
        <w:rPr>
          <w:rFonts w:hint="eastAsia" w:ascii="宋体" w:hAnsi="宋体" w:cs="宋体"/>
          <w:bCs/>
          <w:kern w:val="0"/>
          <w:sz w:val="24"/>
        </w:rPr>
      </w:pPr>
      <w:r>
        <w:rPr>
          <w:rFonts w:hint="eastAsia" w:ascii="宋体" w:hAnsi="宋体" w:cs="宋体"/>
          <w:bCs/>
          <w:kern w:val="0"/>
          <w:sz w:val="24"/>
        </w:rPr>
        <w:t>（1）具有探究学习、终身学习、分析问题和解决问题的能力。</w:t>
      </w:r>
    </w:p>
    <w:p w14:paraId="225C3A7D">
      <w:pPr>
        <w:spacing w:line="360" w:lineRule="auto"/>
        <w:ind w:firstLine="600"/>
        <w:jc w:val="left"/>
        <w:rPr>
          <w:rFonts w:hint="eastAsia" w:ascii="宋体" w:hAnsi="宋体" w:cs="宋体"/>
          <w:bCs/>
          <w:kern w:val="0"/>
          <w:sz w:val="24"/>
        </w:rPr>
      </w:pPr>
      <w:r>
        <w:rPr>
          <w:rFonts w:hint="eastAsia" w:ascii="宋体" w:hAnsi="宋体" w:cs="宋体"/>
          <w:bCs/>
          <w:kern w:val="0"/>
          <w:sz w:val="24"/>
        </w:rPr>
        <w:t>（2）具有良好的语言、文字表达和沟通能力。</w:t>
      </w:r>
    </w:p>
    <w:p w14:paraId="338F83B6">
      <w:pPr>
        <w:spacing w:line="360" w:lineRule="auto"/>
        <w:ind w:firstLine="600"/>
        <w:jc w:val="left"/>
        <w:rPr>
          <w:rFonts w:hint="eastAsia" w:ascii="宋体" w:hAnsi="宋体" w:cs="宋体"/>
          <w:bCs/>
          <w:kern w:val="0"/>
          <w:sz w:val="24"/>
        </w:rPr>
      </w:pPr>
      <w:r>
        <w:rPr>
          <w:rFonts w:hint="eastAsia" w:ascii="宋体" w:hAnsi="宋体" w:cs="宋体"/>
          <w:bCs/>
          <w:kern w:val="0"/>
          <w:sz w:val="24"/>
        </w:rPr>
        <w:t>（3）具有本专业必须的信息技术应用和维护能力。</w:t>
      </w:r>
    </w:p>
    <w:p w14:paraId="49199C91">
      <w:pPr>
        <w:spacing w:line="360" w:lineRule="auto"/>
        <w:ind w:firstLine="600"/>
        <w:jc w:val="left"/>
        <w:rPr>
          <w:rFonts w:hint="eastAsia" w:ascii="宋体" w:hAnsi="宋体" w:cs="宋体"/>
          <w:bCs/>
          <w:kern w:val="0"/>
          <w:sz w:val="24"/>
        </w:rPr>
      </w:pPr>
      <w:r>
        <w:rPr>
          <w:rFonts w:hint="eastAsia" w:ascii="宋体" w:hAnsi="宋体" w:cs="宋体"/>
          <w:bCs/>
          <w:kern w:val="0"/>
          <w:sz w:val="24"/>
        </w:rPr>
        <w:t>（4）了解专业发展核心内容和发展阶段路径，养成自主学习习惯，具有自我管理能力。</w:t>
      </w:r>
    </w:p>
    <w:p w14:paraId="137AA01E">
      <w:pPr>
        <w:spacing w:line="360" w:lineRule="auto"/>
        <w:ind w:firstLine="600"/>
        <w:jc w:val="left"/>
        <w:rPr>
          <w:rFonts w:hint="eastAsia" w:ascii="宋体" w:hAnsi="宋体" w:cs="宋体"/>
          <w:bCs/>
          <w:kern w:val="0"/>
          <w:sz w:val="24"/>
        </w:rPr>
      </w:pPr>
      <w:r>
        <w:rPr>
          <w:rFonts w:hint="eastAsia" w:ascii="宋体" w:hAnsi="宋体" w:cs="宋体"/>
          <w:bCs/>
          <w:kern w:val="0"/>
          <w:sz w:val="24"/>
        </w:rPr>
        <w:t>（5） 能够综合利用幼儿园、家庭和社区各种资源全面育人。</w:t>
      </w:r>
    </w:p>
    <w:p w14:paraId="0BDB8B68">
      <w:pPr>
        <w:spacing w:line="360" w:lineRule="auto"/>
        <w:ind w:firstLine="600"/>
        <w:jc w:val="left"/>
        <w:rPr>
          <w:rFonts w:hint="eastAsia" w:ascii="宋体" w:hAnsi="宋体" w:cs="宋体"/>
          <w:bCs/>
          <w:kern w:val="0"/>
          <w:sz w:val="24"/>
        </w:rPr>
      </w:pPr>
      <w:r>
        <w:rPr>
          <w:rFonts w:hint="eastAsia" w:ascii="宋体" w:hAnsi="宋体" w:cs="宋体"/>
          <w:bCs/>
          <w:kern w:val="0"/>
          <w:sz w:val="24"/>
        </w:rPr>
        <w:t>（6） 能应用教育学、心理学卫生学及各领域相关知识体系在幼儿园实际活动中灵活创造性地解决实际问题，创造性地组织开展形式多样的活动。</w:t>
      </w:r>
    </w:p>
    <w:p w14:paraId="0F354707">
      <w:pPr>
        <w:spacing w:line="360" w:lineRule="auto"/>
        <w:ind w:firstLine="600"/>
        <w:jc w:val="left"/>
        <w:rPr>
          <w:rFonts w:hint="eastAsia" w:ascii="宋体" w:hAnsi="宋体" w:cs="宋体"/>
          <w:bCs/>
          <w:kern w:val="0"/>
          <w:sz w:val="24"/>
        </w:rPr>
      </w:pPr>
      <w:r>
        <w:rPr>
          <w:rFonts w:hint="eastAsia" w:ascii="宋体" w:hAnsi="宋体" w:cs="宋体"/>
          <w:bCs/>
          <w:kern w:val="0"/>
          <w:sz w:val="24"/>
        </w:rPr>
        <w:t>（7） 掌握幼儿园班级建设、班级教育活动组织、幼儿发展指导、综合素质评价、与家长及社区沟通合作等班级常规工作的方法与要点，研究班级工作的规律。</w:t>
      </w:r>
    </w:p>
    <w:p w14:paraId="6D52D5BD">
      <w:pPr>
        <w:spacing w:line="360" w:lineRule="auto"/>
        <w:ind w:firstLine="600"/>
        <w:jc w:val="left"/>
        <w:rPr>
          <w:rFonts w:hint="eastAsia" w:ascii="宋体" w:hAnsi="宋体" w:cs="宋体"/>
          <w:bCs/>
          <w:kern w:val="0"/>
          <w:sz w:val="24"/>
        </w:rPr>
      </w:pPr>
      <w:r>
        <w:rPr>
          <w:rFonts w:hint="eastAsia" w:ascii="宋体" w:hAnsi="宋体" w:cs="宋体"/>
          <w:bCs/>
          <w:kern w:val="0"/>
          <w:sz w:val="24"/>
        </w:rPr>
        <w:t>（8） 合理规划利用时间与空间，创设安全舒适的幼儿园班级环境。</w:t>
      </w:r>
    </w:p>
    <w:p w14:paraId="2D7AA640">
      <w:pPr>
        <w:spacing w:line="360" w:lineRule="auto"/>
        <w:ind w:firstLine="600"/>
        <w:jc w:val="left"/>
        <w:rPr>
          <w:rFonts w:hint="eastAsia" w:ascii="宋体" w:hAnsi="宋体" w:cs="宋体"/>
          <w:bCs/>
          <w:kern w:val="0"/>
          <w:sz w:val="24"/>
        </w:rPr>
      </w:pPr>
      <w:r>
        <w:rPr>
          <w:rFonts w:hint="eastAsia" w:ascii="宋体" w:hAnsi="宋体" w:cs="宋体"/>
          <w:bCs/>
          <w:kern w:val="0"/>
          <w:sz w:val="24"/>
        </w:rPr>
        <w:t>（9） 掌握幼儿社会性情感发展的特点和规律，注重培育幼儿良好意志品质和行为习惯。</w:t>
      </w:r>
    </w:p>
    <w:p w14:paraId="41588D83">
      <w:pPr>
        <w:spacing w:line="360" w:lineRule="auto"/>
        <w:ind w:firstLine="600"/>
        <w:jc w:val="left"/>
        <w:rPr>
          <w:rFonts w:hint="eastAsia" w:ascii="宋体" w:hAnsi="宋体" w:cs="宋体"/>
          <w:bCs/>
          <w:kern w:val="0"/>
          <w:sz w:val="24"/>
        </w:rPr>
      </w:pPr>
      <w:r>
        <w:rPr>
          <w:rFonts w:hint="eastAsia" w:ascii="宋体" w:hAnsi="宋体" w:cs="宋体"/>
          <w:bCs/>
          <w:kern w:val="0"/>
          <w:sz w:val="24"/>
        </w:rPr>
        <w:t>（10） 了解国内外学前教育改革发展的趋势和前沿动态。尝试借鉴国内外先进教育理念和经验进行教育教学。</w:t>
      </w:r>
    </w:p>
    <w:p w14:paraId="78879FE2">
      <w:pPr>
        <w:spacing w:line="360" w:lineRule="auto"/>
        <w:ind w:firstLine="600"/>
        <w:jc w:val="left"/>
        <w:rPr>
          <w:rFonts w:hint="eastAsia" w:ascii="宋体" w:hAnsi="宋体" w:cs="宋体"/>
          <w:bCs/>
          <w:kern w:val="0"/>
          <w:sz w:val="24"/>
        </w:rPr>
      </w:pPr>
      <w:r>
        <w:rPr>
          <w:rFonts w:hint="eastAsia" w:ascii="宋体" w:hAnsi="宋体" w:cs="宋体"/>
          <w:bCs/>
          <w:kern w:val="0"/>
          <w:sz w:val="24"/>
        </w:rPr>
        <w:t>（11） 运用批判性思维方法，关注和分析教育实践中的问题。掌握研究幼儿行为和教育教学的方法，具有一定的创新意识和教育教学能力。</w:t>
      </w:r>
    </w:p>
    <w:p w14:paraId="10C453ED">
      <w:pPr>
        <w:spacing w:line="360" w:lineRule="auto"/>
        <w:ind w:firstLine="600"/>
        <w:jc w:val="left"/>
        <w:rPr>
          <w:rFonts w:hint="eastAsia" w:ascii="宋体" w:hAnsi="宋体" w:cs="宋体"/>
          <w:bCs/>
          <w:kern w:val="0"/>
          <w:sz w:val="24"/>
        </w:rPr>
      </w:pPr>
      <w:r>
        <w:rPr>
          <w:rFonts w:hint="eastAsia" w:ascii="宋体" w:hAnsi="宋体" w:cs="宋体"/>
          <w:bCs/>
          <w:kern w:val="0"/>
          <w:sz w:val="24"/>
        </w:rPr>
        <w:t>（12） 具有组织实施设计幼儿园特色教育教学活动的能力。</w:t>
      </w:r>
    </w:p>
    <w:p w14:paraId="37BE9B34">
      <w:pPr>
        <w:spacing w:line="360" w:lineRule="auto"/>
        <w:ind w:firstLine="600"/>
        <w:jc w:val="left"/>
        <w:rPr>
          <w:rFonts w:hint="eastAsia" w:ascii="宋体" w:hAnsi="宋体" w:cs="宋体"/>
          <w:bCs/>
          <w:kern w:val="0"/>
          <w:sz w:val="24"/>
        </w:rPr>
      </w:pPr>
      <w:r>
        <w:rPr>
          <w:rFonts w:hint="eastAsia" w:ascii="宋体" w:hAnsi="宋体" w:cs="宋体"/>
          <w:bCs/>
          <w:kern w:val="0"/>
          <w:sz w:val="24"/>
        </w:rPr>
        <w:t>（13） 具有独立创作、整合资源研发教学成果的能力；</w:t>
      </w:r>
    </w:p>
    <w:p w14:paraId="2C5DD392">
      <w:pPr>
        <w:spacing w:line="360" w:lineRule="auto"/>
        <w:ind w:firstLine="600"/>
        <w:jc w:val="left"/>
        <w:rPr>
          <w:rFonts w:hint="eastAsia" w:ascii="宋体" w:hAnsi="宋体" w:cs="宋体"/>
          <w:bCs/>
          <w:kern w:val="0"/>
          <w:sz w:val="24"/>
        </w:rPr>
      </w:pPr>
      <w:r>
        <w:rPr>
          <w:rFonts w:hint="eastAsia" w:ascii="宋体" w:hAnsi="宋体" w:cs="宋体"/>
          <w:bCs/>
          <w:kern w:val="0"/>
          <w:sz w:val="24"/>
        </w:rPr>
        <w:t>（14） 具有“三讲（讲课、说课、讲故事）、四艺（弹、跳、唱、画）、五做（课件制作、手工制作、玩教具制作、环境创设、区角创设）的专业技术能力。</w:t>
      </w:r>
    </w:p>
    <w:p w14:paraId="3BD57BE7">
      <w:pPr>
        <w:spacing w:line="360" w:lineRule="auto"/>
        <w:ind w:firstLine="600"/>
        <w:jc w:val="left"/>
        <w:rPr>
          <w:rFonts w:hint="eastAsia" w:ascii="宋体" w:hAnsi="宋体" w:cs="宋体"/>
          <w:bCs/>
          <w:kern w:val="0"/>
          <w:sz w:val="24"/>
        </w:rPr>
      </w:pPr>
      <w:r>
        <w:rPr>
          <w:rFonts w:hint="eastAsia" w:ascii="宋体" w:hAnsi="宋体" w:cs="宋体"/>
          <w:bCs/>
          <w:kern w:val="0"/>
          <w:sz w:val="24"/>
        </w:rPr>
        <w:t>（15） 用法律知识分析问题与解决问题的能力，增强依法执教的能力。</w:t>
      </w:r>
    </w:p>
    <w:p w14:paraId="18BBE861">
      <w:pPr>
        <w:spacing w:line="360" w:lineRule="auto"/>
        <w:ind w:firstLine="600"/>
        <w:jc w:val="left"/>
        <w:rPr>
          <w:rFonts w:hint="eastAsia" w:ascii="宋体" w:hAnsi="宋体" w:cs="宋体"/>
          <w:bCs/>
          <w:kern w:val="0"/>
          <w:sz w:val="24"/>
        </w:rPr>
      </w:pPr>
      <w:r>
        <w:rPr>
          <w:rFonts w:hint="eastAsia" w:ascii="宋体" w:hAnsi="宋体" w:cs="宋体"/>
          <w:bCs/>
          <w:kern w:val="0"/>
          <w:sz w:val="24"/>
        </w:rPr>
        <w:t>（16） 运用学前教育的基本理论，并能据此分析学前教育中的现象与问题。</w:t>
      </w:r>
    </w:p>
    <w:p w14:paraId="2EC70DE7">
      <w:pPr>
        <w:spacing w:line="360" w:lineRule="auto"/>
        <w:ind w:firstLine="482" w:firstLineChars="200"/>
        <w:rPr>
          <w:rFonts w:hint="eastAsia" w:ascii="宋体" w:hAnsi="宋体" w:cs="宋体"/>
          <w:b/>
          <w:bCs/>
          <w:sz w:val="24"/>
        </w:rPr>
      </w:pPr>
      <w:bookmarkStart w:id="9" w:name="_Toc29629"/>
      <w:r>
        <w:rPr>
          <w:rFonts w:hint="eastAsia" w:ascii="宋体" w:hAnsi="宋体" w:cs="宋体"/>
          <w:b/>
          <w:bCs/>
          <w:sz w:val="24"/>
        </w:rPr>
        <w:t>六、课程设置及要求</w:t>
      </w:r>
      <w:bookmarkEnd w:id="9"/>
    </w:p>
    <w:p w14:paraId="3BA856FD">
      <w:pPr>
        <w:spacing w:line="360" w:lineRule="auto"/>
        <w:ind w:firstLine="482" w:firstLineChars="200"/>
        <w:outlineLvl w:val="1"/>
        <w:rPr>
          <w:rFonts w:hint="eastAsia" w:ascii="宋体" w:hAnsi="宋体" w:cs="宋体"/>
          <w:b/>
          <w:bCs/>
          <w:sz w:val="24"/>
        </w:rPr>
      </w:pPr>
      <w:bookmarkStart w:id="10" w:name="_Toc9377"/>
      <w:r>
        <w:rPr>
          <w:rFonts w:hint="eastAsia" w:ascii="宋体" w:hAnsi="宋体" w:cs="宋体"/>
          <w:b/>
          <w:bCs/>
          <w:sz w:val="24"/>
        </w:rPr>
        <w:t>（一）岗位职业能力与分析</w:t>
      </w:r>
      <w:bookmarkEnd w:id="10"/>
    </w:p>
    <w:p w14:paraId="0E723AD0">
      <w:pPr>
        <w:overflowPunct w:val="0"/>
        <w:spacing w:line="360" w:lineRule="auto"/>
        <w:ind w:firstLine="482" w:firstLineChars="200"/>
        <w:rPr>
          <w:rFonts w:hint="eastAsia" w:ascii="宋体" w:hAnsi="宋体" w:cs="宋体"/>
          <w:sz w:val="24"/>
        </w:rPr>
      </w:pPr>
      <w:r>
        <w:rPr>
          <w:rFonts w:hint="eastAsia" w:ascii="宋体" w:hAnsi="宋体" w:cs="宋体"/>
          <w:b/>
          <w:bCs/>
          <w:sz w:val="24"/>
        </w:rPr>
        <w:t>典型工作任务：</w:t>
      </w:r>
      <w:r>
        <w:rPr>
          <w:rFonts w:hint="eastAsia" w:ascii="宋体" w:hAnsi="宋体" w:cs="宋体"/>
          <w:sz w:val="24"/>
        </w:rPr>
        <w:t>本专业毕业生未来主要从事幼儿园教师以及幼儿园保育教师工作、以及婴幼儿托育服务与管理、家庭教育指导师等。</w:t>
      </w:r>
    </w:p>
    <w:p w14:paraId="194E95E8">
      <w:pPr>
        <w:overflowPunct w:val="0"/>
        <w:spacing w:line="360" w:lineRule="auto"/>
        <w:ind w:firstLine="482" w:firstLineChars="200"/>
        <w:rPr>
          <w:rFonts w:hint="eastAsia" w:ascii="宋体" w:hAnsi="宋体" w:cs="宋体"/>
          <w:sz w:val="24"/>
        </w:rPr>
      </w:pPr>
      <w:r>
        <w:rPr>
          <w:rFonts w:hint="eastAsia" w:ascii="宋体" w:hAnsi="宋体" w:cs="宋体"/>
          <w:b/>
          <w:bCs/>
          <w:sz w:val="24"/>
        </w:rPr>
        <w:t>典型工作任务描述：</w:t>
      </w:r>
      <w:r>
        <w:rPr>
          <w:rFonts w:hint="eastAsia" w:ascii="宋体" w:hAnsi="宋体" w:cs="宋体"/>
          <w:sz w:val="24"/>
        </w:rPr>
        <w:t>幼儿教师涵盖了教育教学、生活管理、家园联系等多个方面的工作任务；幼儿保育教师主要负责照顾、照料年幼儿童，在保育机构中为孩子们提供安全、关爱和教育服务。</w:t>
      </w:r>
    </w:p>
    <w:p w14:paraId="55E04F08">
      <w:pPr>
        <w:pStyle w:val="16"/>
        <w:widowControl w:val="0"/>
        <w:spacing w:line="360" w:lineRule="auto"/>
        <w:ind w:firstLine="0" w:firstLineChars="0"/>
        <w:jc w:val="center"/>
        <w:rPr>
          <w:rFonts w:hint="eastAsia" w:cs="宋体"/>
          <w:b/>
          <w:bCs/>
          <w:kern w:val="2"/>
        </w:rPr>
      </w:pPr>
      <w:r>
        <w:rPr>
          <w:rFonts w:hint="eastAsia" w:cs="宋体"/>
          <w:b/>
          <w:bCs/>
          <w:kern w:val="2"/>
        </w:rPr>
        <w:t>岗位职业能力分析表</w:t>
      </w:r>
    </w:p>
    <w:tbl>
      <w:tblPr>
        <w:tblStyle w:val="12"/>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780"/>
        <w:gridCol w:w="1590"/>
        <w:gridCol w:w="3855"/>
        <w:gridCol w:w="1696"/>
      </w:tblGrid>
      <w:tr w14:paraId="2F90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601" w:type="dxa"/>
            <w:shd w:val="clear" w:color="auto" w:fill="F43308"/>
            <w:vAlign w:val="center"/>
          </w:tcPr>
          <w:p w14:paraId="35F8D793">
            <w:pPr>
              <w:spacing w:line="360" w:lineRule="exact"/>
              <w:jc w:val="center"/>
              <w:rPr>
                <w:rFonts w:hint="eastAsia" w:ascii="宋体" w:hAnsi="宋体" w:cs="宋体"/>
                <w:b/>
                <w:color w:val="FFFFFF"/>
                <w:sz w:val="24"/>
              </w:rPr>
            </w:pPr>
            <w:r>
              <w:rPr>
                <w:rFonts w:hint="eastAsia" w:ascii="宋体" w:hAnsi="宋体" w:cs="宋体"/>
                <w:b/>
                <w:color w:val="FFFFFF"/>
                <w:sz w:val="24"/>
              </w:rPr>
              <w:t>序号</w:t>
            </w:r>
          </w:p>
        </w:tc>
        <w:tc>
          <w:tcPr>
            <w:tcW w:w="780" w:type="dxa"/>
            <w:shd w:val="clear" w:color="auto" w:fill="F43308"/>
            <w:vAlign w:val="center"/>
          </w:tcPr>
          <w:p w14:paraId="4FF077C2">
            <w:pPr>
              <w:spacing w:line="360" w:lineRule="exact"/>
              <w:jc w:val="center"/>
              <w:rPr>
                <w:rFonts w:hint="eastAsia" w:ascii="宋体" w:hAnsi="宋体" w:cs="宋体"/>
                <w:b/>
                <w:color w:val="FFFFFF"/>
                <w:sz w:val="24"/>
              </w:rPr>
            </w:pPr>
            <w:r>
              <w:rPr>
                <w:rFonts w:hint="eastAsia" w:ascii="宋体" w:hAnsi="宋体" w:cs="宋体"/>
                <w:b/>
                <w:color w:val="FFFFFF"/>
                <w:sz w:val="24"/>
              </w:rPr>
              <w:t>工作岗位</w:t>
            </w:r>
          </w:p>
        </w:tc>
        <w:tc>
          <w:tcPr>
            <w:tcW w:w="1590" w:type="dxa"/>
            <w:shd w:val="clear" w:color="auto" w:fill="F43308"/>
            <w:vAlign w:val="center"/>
          </w:tcPr>
          <w:p w14:paraId="22D991E9">
            <w:pPr>
              <w:spacing w:line="360" w:lineRule="exact"/>
              <w:jc w:val="center"/>
              <w:rPr>
                <w:rFonts w:hint="eastAsia" w:ascii="宋体" w:hAnsi="宋体" w:cs="宋体"/>
                <w:b/>
                <w:color w:val="FFFFFF"/>
                <w:sz w:val="24"/>
              </w:rPr>
            </w:pPr>
            <w:r>
              <w:rPr>
                <w:rFonts w:hint="eastAsia" w:ascii="宋体" w:hAnsi="宋体" w:cs="宋体"/>
                <w:b/>
                <w:color w:val="FFFFFF"/>
                <w:sz w:val="24"/>
              </w:rPr>
              <w:t>典型工作任务</w:t>
            </w:r>
          </w:p>
        </w:tc>
        <w:tc>
          <w:tcPr>
            <w:tcW w:w="3855" w:type="dxa"/>
            <w:shd w:val="clear" w:color="auto" w:fill="F43308"/>
            <w:vAlign w:val="center"/>
          </w:tcPr>
          <w:p w14:paraId="6E54C395">
            <w:pPr>
              <w:spacing w:line="360" w:lineRule="exact"/>
              <w:jc w:val="center"/>
              <w:rPr>
                <w:rFonts w:hint="eastAsia" w:ascii="宋体" w:hAnsi="宋体" w:cs="宋体"/>
                <w:b/>
                <w:color w:val="FFFFFF"/>
                <w:sz w:val="24"/>
              </w:rPr>
            </w:pPr>
            <w:r>
              <w:rPr>
                <w:rFonts w:hint="eastAsia" w:ascii="宋体" w:hAnsi="宋体" w:cs="宋体"/>
                <w:b/>
                <w:color w:val="FFFFFF"/>
                <w:sz w:val="24"/>
              </w:rPr>
              <w:t>职业能力</w:t>
            </w:r>
          </w:p>
        </w:tc>
        <w:tc>
          <w:tcPr>
            <w:tcW w:w="1696" w:type="dxa"/>
            <w:shd w:val="clear" w:color="auto" w:fill="F43308"/>
            <w:vAlign w:val="center"/>
          </w:tcPr>
          <w:p w14:paraId="2F9C4719">
            <w:pPr>
              <w:spacing w:line="360" w:lineRule="exact"/>
              <w:jc w:val="center"/>
              <w:rPr>
                <w:rFonts w:hint="eastAsia" w:ascii="宋体" w:hAnsi="宋体" w:cs="宋体"/>
                <w:b/>
                <w:color w:val="FFFFFF"/>
                <w:sz w:val="24"/>
              </w:rPr>
            </w:pPr>
            <w:r>
              <w:rPr>
                <w:rFonts w:hint="eastAsia" w:ascii="宋体" w:hAnsi="宋体" w:cs="宋体"/>
                <w:b/>
                <w:color w:val="FFFFFF"/>
                <w:sz w:val="24"/>
              </w:rPr>
              <w:t>对应课程</w:t>
            </w:r>
          </w:p>
        </w:tc>
      </w:tr>
      <w:tr w14:paraId="31577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1" w:type="dxa"/>
            <w:vMerge w:val="restart"/>
            <w:shd w:val="clear" w:color="auto" w:fill="FBD4B4"/>
            <w:vAlign w:val="center"/>
          </w:tcPr>
          <w:p w14:paraId="30448551">
            <w:pPr>
              <w:spacing w:line="360" w:lineRule="exact"/>
              <w:jc w:val="center"/>
              <w:rPr>
                <w:rFonts w:hint="eastAsia" w:ascii="宋体" w:hAnsi="宋体" w:cs="宋体"/>
                <w:bCs/>
                <w:sz w:val="24"/>
              </w:rPr>
            </w:pPr>
            <w:r>
              <w:rPr>
                <w:rFonts w:hint="eastAsia" w:ascii="宋体" w:hAnsi="宋体" w:cs="宋体"/>
                <w:bCs/>
                <w:sz w:val="24"/>
              </w:rPr>
              <w:t>1</w:t>
            </w:r>
          </w:p>
        </w:tc>
        <w:tc>
          <w:tcPr>
            <w:tcW w:w="780" w:type="dxa"/>
            <w:vMerge w:val="restart"/>
            <w:shd w:val="clear" w:color="auto" w:fill="FBD4B4"/>
            <w:vAlign w:val="center"/>
          </w:tcPr>
          <w:p w14:paraId="30EF90E2">
            <w:pPr>
              <w:spacing w:line="360" w:lineRule="exact"/>
              <w:jc w:val="center"/>
              <w:rPr>
                <w:rFonts w:hint="eastAsia" w:ascii="宋体" w:hAnsi="宋体" w:cs="宋体"/>
                <w:bCs/>
                <w:sz w:val="24"/>
              </w:rPr>
            </w:pPr>
            <w:r>
              <w:rPr>
                <w:rFonts w:hint="eastAsia" w:ascii="宋体" w:hAnsi="宋体" w:cs="宋体"/>
                <w:bCs/>
                <w:sz w:val="24"/>
              </w:rPr>
              <w:t>幼儿园教师</w:t>
            </w:r>
          </w:p>
        </w:tc>
        <w:tc>
          <w:tcPr>
            <w:tcW w:w="1590" w:type="dxa"/>
            <w:shd w:val="clear" w:color="auto" w:fill="FBD4B4"/>
            <w:vAlign w:val="center"/>
          </w:tcPr>
          <w:p w14:paraId="1CA9C9A7">
            <w:pPr>
              <w:spacing w:line="360" w:lineRule="exact"/>
              <w:ind w:firstLine="240" w:firstLineChars="100"/>
              <w:rPr>
                <w:rFonts w:hint="eastAsia" w:ascii="宋体" w:hAnsi="宋体" w:cs="宋体"/>
                <w:bCs/>
                <w:sz w:val="24"/>
              </w:rPr>
            </w:pPr>
            <w:r>
              <w:rPr>
                <w:rFonts w:hint="eastAsia" w:ascii="宋体" w:hAnsi="宋体" w:cs="宋体"/>
                <w:bCs/>
                <w:sz w:val="24"/>
              </w:rPr>
              <w:t>幼儿教师</w:t>
            </w:r>
          </w:p>
        </w:tc>
        <w:tc>
          <w:tcPr>
            <w:tcW w:w="3855" w:type="dxa"/>
            <w:shd w:val="clear" w:color="auto" w:fill="FBD4B4"/>
            <w:vAlign w:val="center"/>
          </w:tcPr>
          <w:p w14:paraId="13EB81E6">
            <w:pPr>
              <w:spacing w:line="360" w:lineRule="exact"/>
              <w:jc w:val="left"/>
              <w:rPr>
                <w:rFonts w:hint="eastAsia" w:ascii="宋体" w:hAnsi="宋体" w:cs="宋体"/>
                <w:bCs/>
                <w:sz w:val="24"/>
              </w:rPr>
            </w:pPr>
            <w:r>
              <w:rPr>
                <w:rFonts w:hint="eastAsia" w:ascii="宋体" w:hAnsi="宋体" w:cs="宋体"/>
                <w:bCs/>
                <w:sz w:val="24"/>
              </w:rPr>
              <w:t>教育教学能力、观察预评估能力、沟通与协作能力、创新能力以及自我提升和学习能力等</w:t>
            </w:r>
          </w:p>
        </w:tc>
        <w:tc>
          <w:tcPr>
            <w:tcW w:w="1696" w:type="dxa"/>
            <w:vMerge w:val="restart"/>
            <w:shd w:val="clear" w:color="auto" w:fill="FBD4B4"/>
            <w:vAlign w:val="center"/>
          </w:tcPr>
          <w:p w14:paraId="16635545">
            <w:pPr>
              <w:spacing w:line="360" w:lineRule="exact"/>
              <w:jc w:val="left"/>
              <w:rPr>
                <w:rFonts w:hint="eastAsia" w:ascii="宋体" w:hAnsi="宋体" w:cs="宋体"/>
                <w:bCs/>
                <w:sz w:val="24"/>
              </w:rPr>
            </w:pPr>
            <w:r>
              <w:rPr>
                <w:rFonts w:hint="eastAsia" w:ascii="宋体" w:hAnsi="宋体" w:cs="宋体"/>
                <w:bCs/>
                <w:kern w:val="0"/>
                <w:sz w:val="24"/>
              </w:rPr>
              <w:t>幼儿卫生与保健、幼儿发展心理基础以及语言、科学、社会等领域的基本知识、保教政策法规与职业道德、幼儿生活照护、幼儿早期学习支持、幼儿安全照护、幼儿健康照护、幼儿行为观察与引导、家园社合作共育相关课程</w:t>
            </w:r>
          </w:p>
        </w:tc>
      </w:tr>
      <w:tr w14:paraId="51FC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1" w:type="dxa"/>
            <w:vMerge w:val="continue"/>
            <w:shd w:val="clear" w:color="auto" w:fill="FBD4B4"/>
            <w:vAlign w:val="center"/>
          </w:tcPr>
          <w:p w14:paraId="4CC921F5">
            <w:pPr>
              <w:spacing w:line="360" w:lineRule="exact"/>
              <w:jc w:val="center"/>
              <w:rPr>
                <w:rFonts w:hint="eastAsia" w:ascii="宋体" w:hAnsi="宋体" w:cs="宋体"/>
                <w:bCs/>
                <w:sz w:val="24"/>
              </w:rPr>
            </w:pPr>
          </w:p>
        </w:tc>
        <w:tc>
          <w:tcPr>
            <w:tcW w:w="780" w:type="dxa"/>
            <w:vMerge w:val="continue"/>
            <w:shd w:val="clear" w:color="auto" w:fill="FBD4B4"/>
            <w:vAlign w:val="center"/>
          </w:tcPr>
          <w:p w14:paraId="21356C79">
            <w:pPr>
              <w:spacing w:line="360" w:lineRule="exact"/>
              <w:jc w:val="center"/>
              <w:rPr>
                <w:rFonts w:hint="eastAsia" w:ascii="宋体" w:hAnsi="宋体" w:cs="宋体"/>
                <w:bCs/>
                <w:sz w:val="24"/>
              </w:rPr>
            </w:pPr>
          </w:p>
        </w:tc>
        <w:tc>
          <w:tcPr>
            <w:tcW w:w="1590" w:type="dxa"/>
            <w:shd w:val="clear" w:color="auto" w:fill="FBD4B4"/>
            <w:vAlign w:val="center"/>
          </w:tcPr>
          <w:p w14:paraId="7B72D908">
            <w:pPr>
              <w:spacing w:line="360" w:lineRule="exact"/>
              <w:jc w:val="center"/>
              <w:rPr>
                <w:rFonts w:hint="eastAsia" w:ascii="宋体" w:hAnsi="宋体" w:cs="宋体"/>
                <w:bCs/>
                <w:sz w:val="24"/>
              </w:rPr>
            </w:pPr>
            <w:r>
              <w:rPr>
                <w:rFonts w:hint="eastAsia" w:ascii="宋体" w:hAnsi="宋体" w:cs="宋体"/>
                <w:bCs/>
                <w:sz w:val="24"/>
              </w:rPr>
              <w:t>幼儿保育教师</w:t>
            </w:r>
          </w:p>
        </w:tc>
        <w:tc>
          <w:tcPr>
            <w:tcW w:w="3855" w:type="dxa"/>
            <w:shd w:val="clear" w:color="auto" w:fill="FBD4B4"/>
            <w:vAlign w:val="center"/>
          </w:tcPr>
          <w:p w14:paraId="64626218">
            <w:pPr>
              <w:spacing w:line="360" w:lineRule="exact"/>
              <w:jc w:val="left"/>
              <w:rPr>
                <w:rFonts w:hint="eastAsia" w:ascii="宋体" w:hAnsi="宋体" w:cs="宋体"/>
                <w:bCs/>
                <w:sz w:val="24"/>
              </w:rPr>
            </w:pPr>
            <w:r>
              <w:rPr>
                <w:rFonts w:hint="eastAsia" w:ascii="宋体" w:hAnsi="宋体" w:cs="宋体"/>
                <w:bCs/>
                <w:sz w:val="24"/>
              </w:rPr>
              <w:t>日常护理幼儿的能力、沟通能力、矛盾解决能力、意外事故应对能力、团队协作能力等</w:t>
            </w:r>
          </w:p>
        </w:tc>
        <w:tc>
          <w:tcPr>
            <w:tcW w:w="1696" w:type="dxa"/>
            <w:vMerge w:val="continue"/>
            <w:shd w:val="clear" w:color="auto" w:fill="FBD4B4"/>
            <w:vAlign w:val="center"/>
          </w:tcPr>
          <w:p w14:paraId="4663FB5A">
            <w:pPr>
              <w:spacing w:line="360" w:lineRule="exact"/>
              <w:jc w:val="center"/>
              <w:rPr>
                <w:rFonts w:hint="eastAsia" w:ascii="宋体" w:hAnsi="宋体" w:cs="宋体"/>
                <w:bCs/>
                <w:sz w:val="24"/>
              </w:rPr>
            </w:pPr>
          </w:p>
        </w:tc>
      </w:tr>
      <w:tr w14:paraId="69759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01" w:type="dxa"/>
            <w:vMerge w:val="restart"/>
            <w:shd w:val="clear" w:color="auto" w:fill="FDEADA"/>
            <w:vAlign w:val="center"/>
          </w:tcPr>
          <w:p w14:paraId="6A9CB448">
            <w:pPr>
              <w:spacing w:line="360" w:lineRule="exact"/>
              <w:jc w:val="center"/>
              <w:rPr>
                <w:rFonts w:hint="eastAsia" w:ascii="宋体" w:hAnsi="宋体" w:cs="宋体"/>
                <w:bCs/>
                <w:sz w:val="24"/>
              </w:rPr>
            </w:pPr>
            <w:r>
              <w:rPr>
                <w:rFonts w:hint="eastAsia" w:ascii="宋体" w:hAnsi="宋体" w:cs="宋体"/>
                <w:bCs/>
                <w:sz w:val="24"/>
              </w:rPr>
              <w:t>2</w:t>
            </w:r>
          </w:p>
        </w:tc>
        <w:tc>
          <w:tcPr>
            <w:tcW w:w="780" w:type="dxa"/>
            <w:vMerge w:val="restart"/>
            <w:shd w:val="clear" w:color="auto" w:fill="FDEADA"/>
            <w:vAlign w:val="center"/>
          </w:tcPr>
          <w:p w14:paraId="32A28A0A">
            <w:pPr>
              <w:spacing w:line="360" w:lineRule="exact"/>
              <w:jc w:val="center"/>
              <w:rPr>
                <w:rFonts w:hint="eastAsia" w:ascii="宋体" w:hAnsi="宋体" w:cs="宋体"/>
                <w:bCs/>
                <w:sz w:val="24"/>
              </w:rPr>
            </w:pPr>
            <w:r>
              <w:rPr>
                <w:rFonts w:hint="eastAsia" w:ascii="宋体" w:hAnsi="宋体" w:cs="宋体"/>
                <w:bCs/>
                <w:sz w:val="24"/>
              </w:rPr>
              <w:t>托幼机构服务</w:t>
            </w:r>
          </w:p>
        </w:tc>
        <w:tc>
          <w:tcPr>
            <w:tcW w:w="1590" w:type="dxa"/>
            <w:shd w:val="clear" w:color="auto" w:fill="FDEADA"/>
            <w:vAlign w:val="center"/>
          </w:tcPr>
          <w:p w14:paraId="174FCB35">
            <w:pPr>
              <w:spacing w:line="360" w:lineRule="exact"/>
              <w:jc w:val="center"/>
              <w:rPr>
                <w:rFonts w:hint="eastAsia" w:ascii="宋体" w:hAnsi="宋体" w:cs="宋体"/>
                <w:bCs/>
                <w:sz w:val="24"/>
              </w:rPr>
            </w:pPr>
            <w:r>
              <w:rPr>
                <w:rFonts w:hint="eastAsia" w:ascii="宋体" w:hAnsi="宋体" w:cs="宋体"/>
                <w:bCs/>
                <w:sz w:val="24"/>
              </w:rPr>
              <w:t>教师</w:t>
            </w:r>
          </w:p>
        </w:tc>
        <w:tc>
          <w:tcPr>
            <w:tcW w:w="3855" w:type="dxa"/>
            <w:shd w:val="clear" w:color="auto" w:fill="FDEADA"/>
            <w:vAlign w:val="center"/>
          </w:tcPr>
          <w:p w14:paraId="570D3B50">
            <w:pPr>
              <w:spacing w:line="360" w:lineRule="exact"/>
              <w:jc w:val="left"/>
              <w:rPr>
                <w:rFonts w:hint="eastAsia" w:ascii="宋体" w:hAnsi="宋体" w:cs="宋体"/>
                <w:bCs/>
                <w:sz w:val="24"/>
              </w:rPr>
            </w:pPr>
            <w:r>
              <w:rPr>
                <w:rFonts w:hint="eastAsia" w:ascii="宋体" w:hAnsi="宋体" w:cs="宋体"/>
                <w:bCs/>
                <w:sz w:val="24"/>
              </w:rPr>
              <w:t>幼儿日常教育与照护、教学活动设计等</w:t>
            </w:r>
          </w:p>
        </w:tc>
        <w:tc>
          <w:tcPr>
            <w:tcW w:w="1696" w:type="dxa"/>
            <w:vMerge w:val="continue"/>
            <w:shd w:val="clear" w:color="auto" w:fill="FDEADA"/>
            <w:vAlign w:val="center"/>
          </w:tcPr>
          <w:p w14:paraId="5815D32F">
            <w:pPr>
              <w:spacing w:line="360" w:lineRule="exact"/>
              <w:jc w:val="center"/>
              <w:rPr>
                <w:rFonts w:hint="eastAsia" w:ascii="宋体" w:hAnsi="宋体" w:cs="宋体"/>
                <w:bCs/>
                <w:sz w:val="24"/>
              </w:rPr>
            </w:pPr>
          </w:p>
        </w:tc>
      </w:tr>
      <w:tr w14:paraId="117D2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5" w:hRule="atLeast"/>
        </w:trPr>
        <w:tc>
          <w:tcPr>
            <w:tcW w:w="601" w:type="dxa"/>
            <w:vMerge w:val="continue"/>
            <w:shd w:val="clear" w:color="auto" w:fill="FDEADA"/>
            <w:vAlign w:val="center"/>
          </w:tcPr>
          <w:p w14:paraId="6C3D9846">
            <w:pPr>
              <w:spacing w:line="360" w:lineRule="exact"/>
              <w:jc w:val="center"/>
              <w:rPr>
                <w:rFonts w:hint="eastAsia" w:ascii="宋体" w:hAnsi="宋体" w:cs="宋体"/>
                <w:bCs/>
                <w:sz w:val="24"/>
              </w:rPr>
            </w:pPr>
          </w:p>
        </w:tc>
        <w:tc>
          <w:tcPr>
            <w:tcW w:w="780" w:type="dxa"/>
            <w:vMerge w:val="continue"/>
            <w:shd w:val="clear" w:color="auto" w:fill="FDEADA"/>
            <w:vAlign w:val="center"/>
          </w:tcPr>
          <w:p w14:paraId="62423F3F">
            <w:pPr>
              <w:spacing w:line="360" w:lineRule="exact"/>
              <w:jc w:val="center"/>
              <w:rPr>
                <w:rFonts w:hint="eastAsia" w:ascii="宋体" w:hAnsi="宋体" w:cs="宋体"/>
                <w:bCs/>
                <w:sz w:val="24"/>
              </w:rPr>
            </w:pPr>
          </w:p>
        </w:tc>
        <w:tc>
          <w:tcPr>
            <w:tcW w:w="1590" w:type="dxa"/>
            <w:shd w:val="clear" w:color="auto" w:fill="FDEADA"/>
            <w:vAlign w:val="center"/>
          </w:tcPr>
          <w:p w14:paraId="3752BE51">
            <w:pPr>
              <w:spacing w:line="360" w:lineRule="exact"/>
              <w:jc w:val="center"/>
              <w:rPr>
                <w:rFonts w:hint="eastAsia" w:ascii="宋体" w:hAnsi="宋体" w:cs="宋体"/>
                <w:bCs/>
                <w:sz w:val="24"/>
              </w:rPr>
            </w:pPr>
            <w:r>
              <w:rPr>
                <w:rFonts w:hint="eastAsia" w:ascii="宋体" w:hAnsi="宋体" w:cs="宋体"/>
                <w:bCs/>
                <w:sz w:val="24"/>
              </w:rPr>
              <w:t>管理者</w:t>
            </w:r>
          </w:p>
        </w:tc>
        <w:tc>
          <w:tcPr>
            <w:tcW w:w="3855" w:type="dxa"/>
            <w:shd w:val="clear" w:color="auto" w:fill="FDEADA"/>
            <w:vAlign w:val="center"/>
          </w:tcPr>
          <w:p w14:paraId="1C458AC4">
            <w:pPr>
              <w:spacing w:line="360" w:lineRule="exact"/>
              <w:jc w:val="left"/>
              <w:rPr>
                <w:rFonts w:hint="eastAsia" w:ascii="宋体" w:hAnsi="宋体" w:cs="宋体"/>
                <w:bCs/>
                <w:sz w:val="24"/>
              </w:rPr>
            </w:pPr>
            <w:r>
              <w:rPr>
                <w:rFonts w:hint="eastAsia" w:ascii="宋体" w:hAnsi="宋体" w:cs="宋体"/>
                <w:bCs/>
                <w:sz w:val="24"/>
              </w:rPr>
              <w:t>托幼机构日常管理、与家长沟通交流等</w:t>
            </w:r>
          </w:p>
        </w:tc>
        <w:tc>
          <w:tcPr>
            <w:tcW w:w="1696" w:type="dxa"/>
            <w:vMerge w:val="continue"/>
            <w:shd w:val="clear" w:color="auto" w:fill="FDEADA"/>
            <w:vAlign w:val="center"/>
          </w:tcPr>
          <w:p w14:paraId="6D1F07DF">
            <w:pPr>
              <w:spacing w:line="360" w:lineRule="exact"/>
              <w:jc w:val="center"/>
              <w:rPr>
                <w:rFonts w:hint="eastAsia" w:ascii="宋体" w:hAnsi="宋体" w:cs="宋体"/>
                <w:bCs/>
                <w:sz w:val="24"/>
              </w:rPr>
            </w:pPr>
          </w:p>
        </w:tc>
      </w:tr>
    </w:tbl>
    <w:p w14:paraId="7619BB35">
      <w:pPr>
        <w:spacing w:line="360" w:lineRule="auto"/>
        <w:ind w:firstLine="482" w:firstLineChars="200"/>
        <w:outlineLvl w:val="1"/>
        <w:rPr>
          <w:rFonts w:hint="eastAsia" w:ascii="宋体" w:hAnsi="宋体" w:cs="宋体"/>
          <w:b/>
          <w:bCs/>
          <w:sz w:val="24"/>
        </w:rPr>
      </w:pPr>
      <w:bookmarkStart w:id="11" w:name="_Toc26673"/>
      <w:bookmarkStart w:id="12" w:name="_Toc20461"/>
    </w:p>
    <w:p w14:paraId="5AE11497">
      <w:pPr>
        <w:numPr>
          <w:ilvl w:val="0"/>
          <w:numId w:val="1"/>
        </w:numPr>
        <w:spacing w:line="360" w:lineRule="auto"/>
        <w:ind w:firstLine="482" w:firstLineChars="200"/>
        <w:outlineLvl w:val="1"/>
        <w:rPr>
          <w:rFonts w:hint="eastAsia" w:ascii="宋体" w:hAnsi="宋体" w:cs="宋体"/>
          <w:b/>
          <w:bCs/>
          <w:sz w:val="24"/>
        </w:rPr>
      </w:pPr>
      <w:r>
        <w:rPr>
          <w:rFonts w:hint="eastAsia" w:ascii="宋体" w:hAnsi="宋体" w:cs="宋体"/>
          <w:b/>
          <w:bCs/>
          <w:sz w:val="24"/>
        </w:rPr>
        <w:t>课程体系结构</w:t>
      </w:r>
      <w:bookmarkEnd w:id="11"/>
      <w:bookmarkEnd w:id="12"/>
    </w:p>
    <w:p w14:paraId="6A6FB258">
      <w:pPr>
        <w:spacing w:line="360" w:lineRule="auto"/>
        <w:ind w:firstLine="480" w:firstLineChars="200"/>
        <w:jc w:val="left"/>
        <w:rPr>
          <w:rFonts w:hint="eastAsia" w:ascii="宋体" w:hAnsi="宋体" w:cs="宋体"/>
          <w:sz w:val="24"/>
        </w:rPr>
      </w:pPr>
      <w:r>
        <w:rPr>
          <w:rFonts w:hint="eastAsia" w:ascii="宋体" w:hAnsi="宋体" w:cs="宋体"/>
          <w:sz w:val="24"/>
        </w:rPr>
        <w:t>本专业课程主要包括公共基础课、专业基础课和专业技能课以及教育实践活动几个部分。其中，公共基础课程包括语文、数学、英语、思想政治、职业道德与心理健康教育、历史、体育与健康等科目；专业基础课主要是成为一名幼儿教师所必备的卫生保健、幼儿教育心理学、幼儿园教育活动设计、幼儿园保教政策法规与职业道德、保育师口语沟通、幼儿生活照护、幼儿早期学习支持、幼儿安全照护、幼儿健康照护、幼儿行为观察与引导等课程；专业技能主要包括钢琴、舞蹈、声乐、美术的相关课程。教育实践主要是指每学期的社会实践活动、以及幼儿保育专业的实习和见习。</w:t>
      </w:r>
    </w:p>
    <w:p w14:paraId="4735E860">
      <w:pPr>
        <w:spacing w:line="360" w:lineRule="auto"/>
        <w:ind w:firstLine="480" w:firstLineChars="200"/>
        <w:jc w:val="left"/>
        <w:rPr>
          <w:rFonts w:hint="eastAsia" w:ascii="宋体" w:hAnsi="宋体" w:cs="宋体"/>
          <w:sz w:val="24"/>
        </w:rPr>
      </w:pPr>
    </w:p>
    <w:p w14:paraId="47B78424">
      <w:pPr>
        <w:spacing w:line="360" w:lineRule="auto"/>
        <w:ind w:firstLine="482" w:firstLineChars="200"/>
        <w:outlineLvl w:val="1"/>
        <w:rPr>
          <w:rFonts w:hint="eastAsia" w:ascii="宋体" w:hAnsi="宋体" w:cs="宋体"/>
          <w:b/>
          <w:bCs/>
          <w:sz w:val="24"/>
        </w:rPr>
      </w:pPr>
      <w:bookmarkStart w:id="13" w:name="_Toc17682"/>
      <w:r>
        <w:rPr>
          <w:rFonts w:hint="eastAsia" w:ascii="宋体" w:hAnsi="宋体" w:cs="宋体"/>
          <w:b/>
          <w:bCs/>
          <w:sz w:val="24"/>
        </w:rPr>
        <w:t>（三）课程内容与要求</w:t>
      </w:r>
      <w:bookmarkEnd w:id="13"/>
    </w:p>
    <w:p w14:paraId="13727C34">
      <w:pPr>
        <w:overflowPunct w:val="0"/>
        <w:spacing w:line="360" w:lineRule="auto"/>
        <w:ind w:firstLine="482" w:firstLineChars="200"/>
        <w:rPr>
          <w:rFonts w:hint="eastAsia" w:ascii="宋体" w:hAnsi="宋体" w:cs="宋体"/>
          <w:sz w:val="24"/>
        </w:rPr>
      </w:pPr>
      <w:r>
        <w:rPr>
          <w:rFonts w:hint="eastAsia" w:ascii="宋体" w:hAnsi="宋体" w:cs="宋体"/>
          <w:b/>
          <w:bCs/>
          <w:sz w:val="24"/>
        </w:rPr>
        <w:t>1.公共基础课程</w:t>
      </w:r>
    </w:p>
    <w:p w14:paraId="361ECC1B">
      <w:pPr>
        <w:pStyle w:val="16"/>
        <w:widowControl w:val="0"/>
        <w:spacing w:line="360" w:lineRule="auto"/>
        <w:ind w:firstLine="480"/>
        <w:rPr>
          <w:rFonts w:hint="eastAsia" w:cs="宋体"/>
          <w:kern w:val="2"/>
        </w:rPr>
      </w:pPr>
      <w:r>
        <w:rPr>
          <w:rFonts w:hint="eastAsia" w:cs="宋体"/>
          <w:kern w:val="2"/>
        </w:rPr>
        <w:t>（1）公共基础必修课</w:t>
      </w:r>
    </w:p>
    <w:tbl>
      <w:tblPr>
        <w:tblStyle w:val="12"/>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161"/>
        <w:gridCol w:w="682"/>
        <w:gridCol w:w="1083"/>
        <w:gridCol w:w="4826"/>
      </w:tblGrid>
      <w:tr w14:paraId="66F5E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770" w:type="dxa"/>
            <w:shd w:val="clear" w:color="auto" w:fill="F43308"/>
            <w:vAlign w:val="center"/>
          </w:tcPr>
          <w:p w14:paraId="47971546">
            <w:pPr>
              <w:spacing w:line="360" w:lineRule="exact"/>
              <w:jc w:val="center"/>
              <w:rPr>
                <w:rFonts w:hint="eastAsia" w:ascii="宋体" w:hAnsi="宋体" w:cs="宋体"/>
                <w:b/>
                <w:color w:val="FFFFFF"/>
                <w:sz w:val="24"/>
              </w:rPr>
            </w:pPr>
            <w:r>
              <w:rPr>
                <w:rFonts w:hint="eastAsia" w:ascii="宋体" w:hAnsi="宋体" w:cs="宋体"/>
                <w:b/>
                <w:color w:val="FFFFFF"/>
                <w:sz w:val="24"/>
              </w:rPr>
              <w:t>序号</w:t>
            </w:r>
          </w:p>
        </w:tc>
        <w:tc>
          <w:tcPr>
            <w:tcW w:w="1161" w:type="dxa"/>
            <w:shd w:val="clear" w:color="auto" w:fill="F43308"/>
            <w:vAlign w:val="center"/>
          </w:tcPr>
          <w:p w14:paraId="36E7AF74">
            <w:pPr>
              <w:spacing w:line="360" w:lineRule="exact"/>
              <w:jc w:val="center"/>
              <w:rPr>
                <w:rFonts w:hint="eastAsia" w:ascii="宋体" w:hAnsi="宋体" w:cs="宋体"/>
                <w:b/>
                <w:color w:val="FFFFFF"/>
                <w:sz w:val="24"/>
              </w:rPr>
            </w:pPr>
            <w:r>
              <w:rPr>
                <w:rFonts w:hint="eastAsia" w:ascii="宋体" w:hAnsi="宋体" w:cs="宋体"/>
                <w:b/>
                <w:color w:val="FFFFFF"/>
                <w:sz w:val="24"/>
              </w:rPr>
              <w:t>课程名称</w:t>
            </w:r>
          </w:p>
        </w:tc>
        <w:tc>
          <w:tcPr>
            <w:tcW w:w="6591" w:type="dxa"/>
            <w:gridSpan w:val="3"/>
            <w:shd w:val="clear" w:color="auto" w:fill="F43308"/>
            <w:vAlign w:val="center"/>
          </w:tcPr>
          <w:p w14:paraId="3517072E">
            <w:pPr>
              <w:spacing w:line="360" w:lineRule="exact"/>
              <w:jc w:val="center"/>
              <w:rPr>
                <w:rFonts w:hint="eastAsia" w:ascii="宋体" w:hAnsi="宋体" w:cs="宋体"/>
                <w:b/>
                <w:color w:val="FFFFFF"/>
                <w:sz w:val="24"/>
              </w:rPr>
            </w:pPr>
            <w:r>
              <w:rPr>
                <w:rFonts w:hint="eastAsia" w:ascii="宋体" w:hAnsi="宋体" w:cs="宋体"/>
                <w:b/>
                <w:color w:val="FFFFFF"/>
                <w:sz w:val="24"/>
              </w:rPr>
              <w:t>内容及要求</w:t>
            </w:r>
          </w:p>
        </w:tc>
      </w:tr>
      <w:tr w14:paraId="718A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70" w:type="dxa"/>
            <w:vMerge w:val="restart"/>
            <w:shd w:val="clear" w:color="auto" w:fill="FBD4B4"/>
            <w:vAlign w:val="center"/>
          </w:tcPr>
          <w:p w14:paraId="2E09C2E5">
            <w:pPr>
              <w:spacing w:line="360" w:lineRule="exact"/>
              <w:jc w:val="center"/>
              <w:rPr>
                <w:rFonts w:hint="eastAsia" w:ascii="宋体" w:hAnsi="宋体" w:cs="宋体"/>
                <w:bCs/>
                <w:sz w:val="24"/>
              </w:rPr>
            </w:pPr>
            <w:r>
              <w:rPr>
                <w:rFonts w:hint="eastAsia" w:ascii="宋体" w:hAnsi="宋体" w:cs="宋体"/>
                <w:bCs/>
                <w:sz w:val="24"/>
              </w:rPr>
              <w:t>1</w:t>
            </w:r>
          </w:p>
        </w:tc>
        <w:tc>
          <w:tcPr>
            <w:tcW w:w="1161" w:type="dxa"/>
            <w:vMerge w:val="restart"/>
            <w:shd w:val="clear" w:color="auto" w:fill="FDEADA"/>
            <w:vAlign w:val="center"/>
          </w:tcPr>
          <w:p w14:paraId="7B115639">
            <w:pPr>
              <w:spacing w:line="360" w:lineRule="exact"/>
              <w:jc w:val="center"/>
              <w:rPr>
                <w:rFonts w:hint="eastAsia" w:ascii="宋体" w:hAnsi="宋体" w:cs="宋体"/>
                <w:bCs/>
                <w:sz w:val="24"/>
              </w:rPr>
            </w:pPr>
            <w:r>
              <w:rPr>
                <w:rFonts w:hint="eastAsia" w:ascii="宋体" w:hAnsi="宋体" w:cs="宋体"/>
                <w:bCs/>
                <w:color w:val="000000"/>
                <w:kern w:val="0"/>
                <w:sz w:val="24"/>
              </w:rPr>
              <w:t>中国特色社会主义</w:t>
            </w:r>
          </w:p>
        </w:tc>
        <w:tc>
          <w:tcPr>
            <w:tcW w:w="682" w:type="dxa"/>
            <w:vMerge w:val="restart"/>
            <w:shd w:val="clear" w:color="auto" w:fill="FBD4B4"/>
            <w:vAlign w:val="center"/>
          </w:tcPr>
          <w:p w14:paraId="3F102290">
            <w:pPr>
              <w:spacing w:line="360" w:lineRule="exact"/>
              <w:jc w:val="center"/>
              <w:rPr>
                <w:rFonts w:hint="eastAsia" w:ascii="宋体" w:hAnsi="宋体" w:cs="宋体"/>
                <w:bCs/>
                <w:sz w:val="24"/>
              </w:rPr>
            </w:pPr>
            <w:r>
              <w:rPr>
                <w:rFonts w:hint="eastAsia" w:ascii="宋体" w:hAnsi="宋体" w:cs="宋体"/>
                <w:bCs/>
                <w:sz w:val="24"/>
              </w:rPr>
              <w:t>课程目标</w:t>
            </w:r>
          </w:p>
        </w:tc>
        <w:tc>
          <w:tcPr>
            <w:tcW w:w="1083" w:type="dxa"/>
            <w:shd w:val="clear" w:color="auto" w:fill="FBD4B4"/>
            <w:vAlign w:val="center"/>
          </w:tcPr>
          <w:p w14:paraId="5CBA9402">
            <w:pPr>
              <w:spacing w:line="360" w:lineRule="exact"/>
              <w:jc w:val="center"/>
              <w:rPr>
                <w:rFonts w:hint="eastAsia" w:ascii="宋体" w:hAnsi="宋体" w:cs="宋体"/>
                <w:bCs/>
                <w:color w:val="000000"/>
                <w:sz w:val="24"/>
              </w:rPr>
            </w:pPr>
            <w:r>
              <w:rPr>
                <w:rFonts w:hint="eastAsia" w:ascii="宋体" w:hAnsi="宋体" w:cs="宋体"/>
                <w:bCs/>
                <w:color w:val="000000"/>
                <w:sz w:val="24"/>
              </w:rPr>
              <w:t>素质目标</w:t>
            </w:r>
          </w:p>
        </w:tc>
        <w:tc>
          <w:tcPr>
            <w:tcW w:w="4826" w:type="dxa"/>
            <w:shd w:val="clear" w:color="auto" w:fill="FBD4B4"/>
            <w:vAlign w:val="center"/>
          </w:tcPr>
          <w:p w14:paraId="4DCC53BB">
            <w:pPr>
              <w:spacing w:line="360" w:lineRule="exact"/>
              <w:rPr>
                <w:rFonts w:hint="eastAsia" w:ascii="宋体" w:hAnsi="宋体" w:cs="宋体"/>
                <w:bCs/>
                <w:color w:val="000000"/>
                <w:sz w:val="24"/>
              </w:rPr>
            </w:pPr>
            <w:r>
              <w:rPr>
                <w:rFonts w:hint="eastAsia" w:ascii="宋体" w:hAnsi="宋体" w:cs="宋体"/>
                <w:bCs/>
                <w:color w:val="000000"/>
                <w:sz w:val="24"/>
              </w:rPr>
              <w:t>通过探索学习培养学生的政治认同感、增强对中国特色社会主义的政治自信、理论自信、制度自信和文化自信。</w:t>
            </w:r>
          </w:p>
        </w:tc>
      </w:tr>
      <w:tr w14:paraId="0B43A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70" w:type="dxa"/>
            <w:vMerge w:val="continue"/>
            <w:shd w:val="clear" w:color="auto" w:fill="FBD4B4"/>
            <w:vAlign w:val="center"/>
          </w:tcPr>
          <w:p w14:paraId="455D31BA">
            <w:pPr>
              <w:spacing w:line="360" w:lineRule="exact"/>
              <w:jc w:val="center"/>
              <w:rPr>
                <w:rFonts w:hint="eastAsia" w:ascii="宋体" w:hAnsi="宋体" w:cs="宋体"/>
                <w:bCs/>
                <w:sz w:val="24"/>
              </w:rPr>
            </w:pPr>
          </w:p>
        </w:tc>
        <w:tc>
          <w:tcPr>
            <w:tcW w:w="1161" w:type="dxa"/>
            <w:vMerge w:val="continue"/>
            <w:shd w:val="clear" w:color="auto" w:fill="FDEADA"/>
            <w:vAlign w:val="center"/>
          </w:tcPr>
          <w:p w14:paraId="7795381B">
            <w:pPr>
              <w:spacing w:line="360" w:lineRule="exact"/>
              <w:jc w:val="center"/>
              <w:rPr>
                <w:rFonts w:hint="eastAsia" w:ascii="宋体" w:hAnsi="宋体" w:cs="宋体"/>
                <w:bCs/>
                <w:sz w:val="24"/>
              </w:rPr>
            </w:pPr>
          </w:p>
        </w:tc>
        <w:tc>
          <w:tcPr>
            <w:tcW w:w="682" w:type="dxa"/>
            <w:vMerge w:val="continue"/>
            <w:shd w:val="clear" w:color="auto" w:fill="FBD4B4"/>
            <w:vAlign w:val="center"/>
          </w:tcPr>
          <w:p w14:paraId="627368B6">
            <w:pPr>
              <w:spacing w:line="360" w:lineRule="exact"/>
              <w:jc w:val="center"/>
              <w:rPr>
                <w:rFonts w:hint="eastAsia" w:ascii="宋体" w:hAnsi="宋体" w:cs="宋体"/>
                <w:bCs/>
                <w:sz w:val="24"/>
              </w:rPr>
            </w:pPr>
          </w:p>
        </w:tc>
        <w:tc>
          <w:tcPr>
            <w:tcW w:w="1083" w:type="dxa"/>
            <w:shd w:val="clear" w:color="auto" w:fill="FBD4B4"/>
            <w:vAlign w:val="center"/>
          </w:tcPr>
          <w:p w14:paraId="39E05FF3">
            <w:pPr>
              <w:spacing w:line="360" w:lineRule="exact"/>
              <w:jc w:val="center"/>
              <w:rPr>
                <w:rFonts w:hint="eastAsia" w:ascii="宋体" w:hAnsi="宋体" w:cs="宋体"/>
                <w:bCs/>
                <w:sz w:val="24"/>
              </w:rPr>
            </w:pPr>
            <w:r>
              <w:rPr>
                <w:rFonts w:hint="eastAsia" w:ascii="宋体" w:hAnsi="宋体" w:cs="宋体"/>
                <w:bCs/>
                <w:sz w:val="24"/>
              </w:rPr>
              <w:t>知识目标</w:t>
            </w:r>
          </w:p>
        </w:tc>
        <w:tc>
          <w:tcPr>
            <w:tcW w:w="4826" w:type="dxa"/>
            <w:shd w:val="clear" w:color="auto" w:fill="FBD4B4"/>
            <w:vAlign w:val="center"/>
          </w:tcPr>
          <w:p w14:paraId="6AAC5B00">
            <w:pPr>
              <w:spacing w:line="360" w:lineRule="exact"/>
              <w:rPr>
                <w:rFonts w:hint="eastAsia" w:ascii="宋体" w:hAnsi="宋体" w:cs="宋体"/>
                <w:bCs/>
                <w:sz w:val="24"/>
              </w:rPr>
            </w:pPr>
            <w:r>
              <w:rPr>
                <w:rFonts w:hint="eastAsia" w:ascii="宋体" w:hAnsi="宋体" w:cs="宋体"/>
                <w:bCs/>
                <w:sz w:val="24"/>
              </w:rPr>
              <w:t>识记和理解中国共产党人和中国人民坚持和发展中国特色社会主义的任务。</w:t>
            </w:r>
          </w:p>
        </w:tc>
      </w:tr>
      <w:tr w14:paraId="06D56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585467CB">
            <w:pPr>
              <w:spacing w:line="360" w:lineRule="exact"/>
              <w:jc w:val="center"/>
              <w:rPr>
                <w:rFonts w:hint="eastAsia" w:ascii="宋体" w:hAnsi="宋体" w:cs="宋体"/>
                <w:bCs/>
                <w:sz w:val="24"/>
              </w:rPr>
            </w:pPr>
          </w:p>
        </w:tc>
        <w:tc>
          <w:tcPr>
            <w:tcW w:w="1161" w:type="dxa"/>
            <w:vMerge w:val="continue"/>
            <w:shd w:val="clear" w:color="auto" w:fill="FDEADA"/>
            <w:vAlign w:val="center"/>
          </w:tcPr>
          <w:p w14:paraId="4B1F3A27">
            <w:pPr>
              <w:spacing w:line="360" w:lineRule="exact"/>
              <w:jc w:val="center"/>
              <w:rPr>
                <w:rFonts w:hint="eastAsia" w:ascii="宋体" w:hAnsi="宋体" w:cs="宋体"/>
                <w:bCs/>
                <w:sz w:val="24"/>
              </w:rPr>
            </w:pPr>
          </w:p>
        </w:tc>
        <w:tc>
          <w:tcPr>
            <w:tcW w:w="682" w:type="dxa"/>
            <w:vMerge w:val="continue"/>
            <w:shd w:val="clear" w:color="auto" w:fill="FBD4B4"/>
            <w:vAlign w:val="center"/>
          </w:tcPr>
          <w:p w14:paraId="44B3316D">
            <w:pPr>
              <w:spacing w:line="360" w:lineRule="exact"/>
              <w:jc w:val="center"/>
              <w:rPr>
                <w:rFonts w:hint="eastAsia" w:ascii="宋体" w:hAnsi="宋体" w:cs="宋体"/>
                <w:bCs/>
                <w:sz w:val="24"/>
              </w:rPr>
            </w:pPr>
          </w:p>
        </w:tc>
        <w:tc>
          <w:tcPr>
            <w:tcW w:w="1083" w:type="dxa"/>
            <w:shd w:val="clear" w:color="auto" w:fill="FBD4B4"/>
            <w:vAlign w:val="center"/>
          </w:tcPr>
          <w:p w14:paraId="529A6986">
            <w:pPr>
              <w:spacing w:line="360" w:lineRule="exact"/>
              <w:jc w:val="center"/>
              <w:rPr>
                <w:rFonts w:hint="eastAsia" w:ascii="宋体" w:hAnsi="宋体" w:cs="宋体"/>
                <w:bCs/>
                <w:sz w:val="24"/>
              </w:rPr>
            </w:pPr>
            <w:r>
              <w:rPr>
                <w:rFonts w:hint="eastAsia" w:ascii="宋体" w:hAnsi="宋体" w:cs="宋体"/>
                <w:bCs/>
                <w:sz w:val="24"/>
              </w:rPr>
              <w:t>能力目标</w:t>
            </w:r>
          </w:p>
        </w:tc>
        <w:tc>
          <w:tcPr>
            <w:tcW w:w="4826" w:type="dxa"/>
            <w:shd w:val="clear" w:color="auto" w:fill="FBD4B4"/>
            <w:vAlign w:val="center"/>
          </w:tcPr>
          <w:p w14:paraId="5FB37B51">
            <w:pPr>
              <w:spacing w:line="360" w:lineRule="exact"/>
              <w:rPr>
                <w:rFonts w:hint="eastAsia" w:ascii="宋体" w:hAnsi="宋体" w:cs="宋体"/>
                <w:bCs/>
                <w:sz w:val="24"/>
              </w:rPr>
            </w:pPr>
            <w:r>
              <w:rPr>
                <w:rFonts w:hint="eastAsia" w:ascii="宋体" w:hAnsi="宋体" w:cs="宋体"/>
                <w:bCs/>
                <w:sz w:val="24"/>
              </w:rPr>
              <w:t>能够对我国当前的社会主要矛盾的主要变化做出正确的判断和评价，提高辩证思维能力。</w:t>
            </w:r>
          </w:p>
        </w:tc>
      </w:tr>
      <w:tr w14:paraId="68B40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trPr>
        <w:tc>
          <w:tcPr>
            <w:tcW w:w="770" w:type="dxa"/>
            <w:vMerge w:val="continue"/>
            <w:shd w:val="clear" w:color="auto" w:fill="FBD4B4"/>
            <w:vAlign w:val="center"/>
          </w:tcPr>
          <w:p w14:paraId="1B57A519">
            <w:pPr>
              <w:spacing w:line="360" w:lineRule="exact"/>
              <w:jc w:val="center"/>
              <w:rPr>
                <w:rFonts w:hint="eastAsia" w:ascii="宋体" w:hAnsi="宋体" w:cs="宋体"/>
                <w:bCs/>
                <w:sz w:val="24"/>
              </w:rPr>
            </w:pPr>
          </w:p>
        </w:tc>
        <w:tc>
          <w:tcPr>
            <w:tcW w:w="1161" w:type="dxa"/>
            <w:vMerge w:val="continue"/>
            <w:shd w:val="clear" w:color="auto" w:fill="FDEADA"/>
            <w:vAlign w:val="center"/>
          </w:tcPr>
          <w:p w14:paraId="649E0CC6">
            <w:pPr>
              <w:spacing w:line="360" w:lineRule="exact"/>
              <w:jc w:val="center"/>
              <w:rPr>
                <w:rFonts w:hint="eastAsia" w:ascii="宋体" w:hAnsi="宋体" w:cs="宋体"/>
                <w:bCs/>
                <w:sz w:val="24"/>
              </w:rPr>
            </w:pPr>
          </w:p>
        </w:tc>
        <w:tc>
          <w:tcPr>
            <w:tcW w:w="682" w:type="dxa"/>
            <w:shd w:val="clear" w:color="auto" w:fill="FDEADA"/>
            <w:vAlign w:val="center"/>
          </w:tcPr>
          <w:p w14:paraId="2362C89D">
            <w:pPr>
              <w:spacing w:line="360" w:lineRule="exact"/>
              <w:jc w:val="center"/>
              <w:rPr>
                <w:rFonts w:hint="eastAsia" w:ascii="宋体" w:hAnsi="宋体" w:cs="宋体"/>
                <w:bCs/>
                <w:sz w:val="24"/>
              </w:rPr>
            </w:pPr>
            <w:r>
              <w:rPr>
                <w:rFonts w:hint="eastAsia" w:ascii="宋体" w:hAnsi="宋体" w:cs="宋体"/>
                <w:bCs/>
                <w:sz w:val="24"/>
              </w:rPr>
              <w:t>主要内容</w:t>
            </w:r>
          </w:p>
        </w:tc>
        <w:tc>
          <w:tcPr>
            <w:tcW w:w="5909" w:type="dxa"/>
            <w:gridSpan w:val="2"/>
            <w:shd w:val="clear" w:color="auto" w:fill="FDEADA"/>
            <w:vAlign w:val="center"/>
          </w:tcPr>
          <w:p w14:paraId="32012644">
            <w:pPr>
              <w:spacing w:line="320" w:lineRule="exact"/>
              <w:ind w:firstLine="480" w:firstLineChars="200"/>
              <w:rPr>
                <w:rFonts w:hint="eastAsia" w:ascii="宋体" w:hAnsi="宋体" w:cs="宋体"/>
                <w:bCs/>
                <w:color w:val="000000"/>
                <w:kern w:val="0"/>
                <w:sz w:val="24"/>
              </w:rPr>
            </w:pPr>
            <w:r>
              <w:rPr>
                <w:rFonts w:hint="eastAsia" w:ascii="宋体" w:hAnsi="宋体" w:cs="宋体"/>
                <w:bCs/>
                <w:color w:val="000000"/>
                <w:kern w:val="0"/>
                <w:sz w:val="24"/>
              </w:rPr>
              <w:t>本课程以习近平新时代中国特色社会主义思想为指导，阐释中国特色社会主义的开创与发展，明确中国特色社会主义进入新时代的历史方位，阐明中国特色社会主义建设“五位一体”总体布局等基本内容，引导学生树立对马克思主义的信仰、对中国特色社会主义的信念、对中华民族伟大复兴中国梦的信心。</w:t>
            </w:r>
          </w:p>
          <w:p w14:paraId="5703F420">
            <w:pPr>
              <w:spacing w:line="360" w:lineRule="exact"/>
              <w:rPr>
                <w:rFonts w:hint="eastAsia" w:ascii="宋体" w:hAnsi="宋体" w:cs="宋体"/>
                <w:bCs/>
                <w:sz w:val="24"/>
              </w:rPr>
            </w:pPr>
          </w:p>
        </w:tc>
      </w:tr>
      <w:tr w14:paraId="181D8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0" w:hRule="atLeast"/>
        </w:trPr>
        <w:tc>
          <w:tcPr>
            <w:tcW w:w="770" w:type="dxa"/>
            <w:vMerge w:val="continue"/>
            <w:shd w:val="clear" w:color="auto" w:fill="FBD4B4"/>
            <w:vAlign w:val="center"/>
          </w:tcPr>
          <w:p w14:paraId="75F22FDA">
            <w:pPr>
              <w:spacing w:line="360" w:lineRule="exact"/>
              <w:jc w:val="center"/>
              <w:rPr>
                <w:rFonts w:hint="eastAsia" w:ascii="宋体" w:hAnsi="宋体" w:cs="宋体"/>
                <w:bCs/>
                <w:sz w:val="24"/>
              </w:rPr>
            </w:pPr>
          </w:p>
        </w:tc>
        <w:tc>
          <w:tcPr>
            <w:tcW w:w="1161" w:type="dxa"/>
            <w:vMerge w:val="continue"/>
            <w:shd w:val="clear" w:color="auto" w:fill="FDEADA"/>
            <w:vAlign w:val="center"/>
          </w:tcPr>
          <w:p w14:paraId="5D99CA61">
            <w:pPr>
              <w:spacing w:line="360" w:lineRule="exact"/>
              <w:jc w:val="center"/>
              <w:rPr>
                <w:rFonts w:hint="eastAsia" w:ascii="宋体" w:hAnsi="宋体" w:cs="宋体"/>
                <w:bCs/>
                <w:sz w:val="24"/>
              </w:rPr>
            </w:pPr>
          </w:p>
        </w:tc>
        <w:tc>
          <w:tcPr>
            <w:tcW w:w="682" w:type="dxa"/>
            <w:shd w:val="clear" w:color="auto" w:fill="FBD4B4"/>
            <w:vAlign w:val="center"/>
          </w:tcPr>
          <w:p w14:paraId="45B12961">
            <w:pPr>
              <w:spacing w:line="360" w:lineRule="exact"/>
              <w:jc w:val="center"/>
              <w:rPr>
                <w:rFonts w:hint="eastAsia" w:ascii="宋体" w:hAnsi="宋体" w:cs="宋体"/>
                <w:bCs/>
                <w:sz w:val="24"/>
              </w:rPr>
            </w:pPr>
            <w:r>
              <w:rPr>
                <w:rFonts w:hint="eastAsia" w:ascii="宋体" w:hAnsi="宋体" w:cs="宋体"/>
                <w:bCs/>
                <w:sz w:val="24"/>
              </w:rPr>
              <w:t>教学要求</w:t>
            </w:r>
          </w:p>
        </w:tc>
        <w:tc>
          <w:tcPr>
            <w:tcW w:w="5909" w:type="dxa"/>
            <w:gridSpan w:val="2"/>
            <w:shd w:val="clear" w:color="auto" w:fill="FBD4B4"/>
            <w:vAlign w:val="center"/>
          </w:tcPr>
          <w:p w14:paraId="2025641A">
            <w:pPr>
              <w:spacing w:line="360" w:lineRule="exact"/>
              <w:ind w:firstLine="480" w:firstLineChars="200"/>
              <w:rPr>
                <w:rFonts w:hint="eastAsia" w:ascii="宋体" w:hAnsi="宋体" w:cs="宋体"/>
                <w:bCs/>
                <w:sz w:val="24"/>
              </w:rPr>
            </w:pPr>
            <w:r>
              <w:rPr>
                <w:rFonts w:hint="eastAsia" w:ascii="宋体" w:hAnsi="宋体" w:cs="宋体"/>
                <w:bCs/>
                <w:color w:val="000000"/>
                <w:kern w:val="0"/>
                <w:sz w:val="24"/>
              </w:rPr>
              <w:t>通过本课程内容的学习，学生能够正确认识中华民族近代以来从站起来到富起来再到强起来的发展进程；明确中国特色社会主义制度的显著优势，坚决拥护中国共产党的领导，坚定中国特色社会主义道路自信、理论自信、制度自信、文化自信；认清自己在实现中国特色社会主义新时代发展目标中的历史机遇与使命担当，以热爱祖国为立身之本、成才之基，在新时代新征程中健康成长、成才报国。</w:t>
            </w:r>
          </w:p>
        </w:tc>
      </w:tr>
      <w:tr w14:paraId="15BF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restart"/>
            <w:shd w:val="clear" w:color="auto" w:fill="FBD4B4"/>
            <w:vAlign w:val="center"/>
          </w:tcPr>
          <w:p w14:paraId="24744C4A">
            <w:pPr>
              <w:spacing w:line="360" w:lineRule="exact"/>
              <w:jc w:val="center"/>
              <w:rPr>
                <w:rFonts w:hint="eastAsia" w:ascii="宋体" w:hAnsi="宋体" w:cs="宋体"/>
                <w:bCs/>
                <w:sz w:val="24"/>
              </w:rPr>
            </w:pPr>
            <w:r>
              <w:rPr>
                <w:rFonts w:hint="eastAsia" w:ascii="宋体" w:hAnsi="宋体" w:cs="宋体"/>
                <w:bCs/>
                <w:sz w:val="24"/>
              </w:rPr>
              <w:t>2</w:t>
            </w:r>
          </w:p>
        </w:tc>
        <w:tc>
          <w:tcPr>
            <w:tcW w:w="1161" w:type="dxa"/>
            <w:vMerge w:val="restart"/>
            <w:shd w:val="clear" w:color="auto" w:fill="FDEADA"/>
            <w:vAlign w:val="center"/>
          </w:tcPr>
          <w:p w14:paraId="3FA5C03C">
            <w:pPr>
              <w:spacing w:line="360" w:lineRule="exact"/>
              <w:jc w:val="center"/>
              <w:rPr>
                <w:rFonts w:hint="eastAsia" w:ascii="宋体" w:hAnsi="宋体" w:cs="宋体"/>
                <w:bCs/>
                <w:sz w:val="24"/>
              </w:rPr>
            </w:pPr>
            <w:r>
              <w:rPr>
                <w:rFonts w:hint="eastAsia" w:ascii="宋体" w:hAnsi="宋体" w:cs="宋体"/>
                <w:bCs/>
                <w:sz w:val="24"/>
              </w:rPr>
              <w:t>心理健康与职业生涯规划</w:t>
            </w:r>
          </w:p>
        </w:tc>
        <w:tc>
          <w:tcPr>
            <w:tcW w:w="682" w:type="dxa"/>
            <w:vMerge w:val="restart"/>
            <w:shd w:val="clear" w:color="auto" w:fill="FBD4B4"/>
            <w:vAlign w:val="center"/>
          </w:tcPr>
          <w:p w14:paraId="08A5C097">
            <w:pPr>
              <w:spacing w:line="360" w:lineRule="exact"/>
              <w:jc w:val="center"/>
              <w:rPr>
                <w:rFonts w:hint="eastAsia" w:ascii="宋体" w:hAnsi="宋体" w:cs="宋体"/>
                <w:bCs/>
                <w:sz w:val="24"/>
              </w:rPr>
            </w:pPr>
            <w:r>
              <w:rPr>
                <w:rFonts w:hint="eastAsia" w:ascii="宋体" w:hAnsi="宋体" w:cs="宋体"/>
                <w:bCs/>
                <w:sz w:val="24"/>
              </w:rPr>
              <w:t>课程目标</w:t>
            </w:r>
          </w:p>
        </w:tc>
        <w:tc>
          <w:tcPr>
            <w:tcW w:w="1083" w:type="dxa"/>
            <w:shd w:val="clear" w:color="auto" w:fill="FBD4B4"/>
            <w:vAlign w:val="center"/>
          </w:tcPr>
          <w:p w14:paraId="130E6695">
            <w:pPr>
              <w:spacing w:line="360" w:lineRule="exact"/>
              <w:jc w:val="center"/>
              <w:rPr>
                <w:rFonts w:hint="eastAsia" w:ascii="宋体" w:hAnsi="宋体" w:cs="宋体"/>
                <w:bCs/>
                <w:color w:val="000000"/>
                <w:sz w:val="24"/>
              </w:rPr>
            </w:pPr>
            <w:r>
              <w:rPr>
                <w:rFonts w:hint="eastAsia" w:ascii="宋体" w:hAnsi="宋体" w:cs="宋体"/>
                <w:bCs/>
                <w:color w:val="000000"/>
                <w:sz w:val="24"/>
              </w:rPr>
              <w:t>素质目标</w:t>
            </w:r>
          </w:p>
        </w:tc>
        <w:tc>
          <w:tcPr>
            <w:tcW w:w="4826" w:type="dxa"/>
            <w:shd w:val="clear" w:color="auto" w:fill="FBD4B4"/>
            <w:vAlign w:val="center"/>
          </w:tcPr>
          <w:p w14:paraId="27FA8D5C">
            <w:pPr>
              <w:spacing w:line="360" w:lineRule="exact"/>
              <w:rPr>
                <w:rFonts w:hint="eastAsia" w:ascii="宋体" w:hAnsi="宋体" w:cs="宋体"/>
                <w:bCs/>
                <w:color w:val="000000"/>
                <w:sz w:val="24"/>
              </w:rPr>
            </w:pPr>
            <w:r>
              <w:rPr>
                <w:rFonts w:hint="eastAsia" w:ascii="宋体" w:hAnsi="宋体" w:cs="宋体"/>
                <w:bCs/>
                <w:color w:val="000000"/>
                <w:sz w:val="24"/>
              </w:rPr>
              <w:t>通过心理健康教育引导学生认清自己的潜力和特长、确立有价值的生活目标，增强自立自信。</w:t>
            </w:r>
          </w:p>
        </w:tc>
      </w:tr>
      <w:tr w14:paraId="3409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6E36A629">
            <w:pPr>
              <w:spacing w:line="360" w:lineRule="exact"/>
              <w:jc w:val="center"/>
              <w:rPr>
                <w:rFonts w:hint="eastAsia" w:ascii="宋体" w:hAnsi="宋体" w:cs="宋体"/>
                <w:bCs/>
                <w:sz w:val="24"/>
              </w:rPr>
            </w:pPr>
          </w:p>
        </w:tc>
        <w:tc>
          <w:tcPr>
            <w:tcW w:w="1161" w:type="dxa"/>
            <w:vMerge w:val="continue"/>
            <w:shd w:val="clear" w:color="auto" w:fill="FDEADA"/>
            <w:vAlign w:val="center"/>
          </w:tcPr>
          <w:p w14:paraId="2C4B2A38">
            <w:pPr>
              <w:spacing w:line="360" w:lineRule="exact"/>
              <w:jc w:val="center"/>
              <w:rPr>
                <w:rFonts w:hint="eastAsia" w:ascii="宋体" w:hAnsi="宋体" w:cs="宋体"/>
                <w:bCs/>
                <w:sz w:val="24"/>
              </w:rPr>
            </w:pPr>
          </w:p>
        </w:tc>
        <w:tc>
          <w:tcPr>
            <w:tcW w:w="682" w:type="dxa"/>
            <w:vMerge w:val="continue"/>
            <w:shd w:val="clear" w:color="auto" w:fill="FBD4B4"/>
            <w:vAlign w:val="center"/>
          </w:tcPr>
          <w:p w14:paraId="79F086B8">
            <w:pPr>
              <w:spacing w:line="360" w:lineRule="exact"/>
              <w:jc w:val="center"/>
              <w:rPr>
                <w:rFonts w:hint="eastAsia" w:ascii="宋体" w:hAnsi="宋体" w:cs="宋体"/>
                <w:bCs/>
                <w:sz w:val="24"/>
              </w:rPr>
            </w:pPr>
          </w:p>
        </w:tc>
        <w:tc>
          <w:tcPr>
            <w:tcW w:w="1083" w:type="dxa"/>
            <w:shd w:val="clear" w:color="auto" w:fill="FBD4B4"/>
            <w:vAlign w:val="center"/>
          </w:tcPr>
          <w:p w14:paraId="1102B4AE">
            <w:pPr>
              <w:spacing w:line="360" w:lineRule="exact"/>
              <w:jc w:val="center"/>
              <w:rPr>
                <w:rFonts w:hint="eastAsia" w:ascii="宋体" w:hAnsi="宋体" w:cs="宋体"/>
                <w:bCs/>
                <w:sz w:val="24"/>
              </w:rPr>
            </w:pPr>
            <w:r>
              <w:rPr>
                <w:rFonts w:hint="eastAsia" w:ascii="宋体" w:hAnsi="宋体" w:cs="宋体"/>
                <w:bCs/>
                <w:sz w:val="24"/>
              </w:rPr>
              <w:t>知识目标</w:t>
            </w:r>
          </w:p>
        </w:tc>
        <w:tc>
          <w:tcPr>
            <w:tcW w:w="4826" w:type="dxa"/>
            <w:shd w:val="clear" w:color="auto" w:fill="FBD4B4"/>
            <w:vAlign w:val="center"/>
          </w:tcPr>
          <w:p w14:paraId="041A3191">
            <w:pPr>
              <w:spacing w:line="360" w:lineRule="exact"/>
              <w:rPr>
                <w:rFonts w:hint="eastAsia" w:ascii="宋体" w:hAnsi="宋体" w:cs="宋体"/>
                <w:bCs/>
                <w:sz w:val="24"/>
              </w:rPr>
            </w:pPr>
            <w:r>
              <w:rPr>
                <w:rFonts w:hint="eastAsia" w:ascii="宋体" w:hAnsi="宋体" w:cs="宋体"/>
                <w:bCs/>
                <w:color w:val="000000"/>
                <w:sz w:val="24"/>
              </w:rPr>
              <w:t>了解什么事职业生涯、把我职业生涯的特点。</w:t>
            </w:r>
          </w:p>
        </w:tc>
      </w:tr>
      <w:tr w14:paraId="0400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6595392B">
            <w:pPr>
              <w:spacing w:line="360" w:lineRule="exact"/>
              <w:jc w:val="center"/>
              <w:rPr>
                <w:rFonts w:hint="eastAsia" w:ascii="宋体" w:hAnsi="宋体" w:cs="宋体"/>
                <w:bCs/>
                <w:sz w:val="24"/>
              </w:rPr>
            </w:pPr>
          </w:p>
        </w:tc>
        <w:tc>
          <w:tcPr>
            <w:tcW w:w="1161" w:type="dxa"/>
            <w:vMerge w:val="continue"/>
            <w:shd w:val="clear" w:color="auto" w:fill="FDEADA"/>
            <w:vAlign w:val="center"/>
          </w:tcPr>
          <w:p w14:paraId="4F690725">
            <w:pPr>
              <w:spacing w:line="360" w:lineRule="exact"/>
              <w:jc w:val="center"/>
              <w:rPr>
                <w:rFonts w:hint="eastAsia" w:ascii="宋体" w:hAnsi="宋体" w:cs="宋体"/>
                <w:bCs/>
                <w:sz w:val="24"/>
              </w:rPr>
            </w:pPr>
          </w:p>
        </w:tc>
        <w:tc>
          <w:tcPr>
            <w:tcW w:w="682" w:type="dxa"/>
            <w:vMerge w:val="continue"/>
            <w:shd w:val="clear" w:color="auto" w:fill="FBD4B4"/>
            <w:vAlign w:val="center"/>
          </w:tcPr>
          <w:p w14:paraId="3BC84F01">
            <w:pPr>
              <w:spacing w:line="360" w:lineRule="exact"/>
              <w:jc w:val="center"/>
              <w:rPr>
                <w:rFonts w:hint="eastAsia" w:ascii="宋体" w:hAnsi="宋体" w:cs="宋体"/>
                <w:bCs/>
                <w:sz w:val="24"/>
              </w:rPr>
            </w:pPr>
          </w:p>
        </w:tc>
        <w:tc>
          <w:tcPr>
            <w:tcW w:w="1083" w:type="dxa"/>
            <w:shd w:val="clear" w:color="auto" w:fill="FBD4B4"/>
            <w:vAlign w:val="center"/>
          </w:tcPr>
          <w:p w14:paraId="7C90A043">
            <w:pPr>
              <w:spacing w:line="360" w:lineRule="exact"/>
              <w:jc w:val="center"/>
              <w:rPr>
                <w:rFonts w:hint="eastAsia" w:ascii="宋体" w:hAnsi="宋体" w:cs="宋体"/>
                <w:bCs/>
                <w:sz w:val="24"/>
              </w:rPr>
            </w:pPr>
            <w:r>
              <w:rPr>
                <w:rFonts w:hint="eastAsia" w:ascii="宋体" w:hAnsi="宋体" w:cs="宋体"/>
                <w:bCs/>
                <w:sz w:val="24"/>
              </w:rPr>
              <w:t>能力目标</w:t>
            </w:r>
          </w:p>
        </w:tc>
        <w:tc>
          <w:tcPr>
            <w:tcW w:w="4826" w:type="dxa"/>
            <w:shd w:val="clear" w:color="auto" w:fill="FBD4B4"/>
            <w:vAlign w:val="center"/>
          </w:tcPr>
          <w:p w14:paraId="31B47FEC">
            <w:pPr>
              <w:spacing w:line="360" w:lineRule="exact"/>
              <w:rPr>
                <w:rFonts w:hint="eastAsia" w:ascii="宋体" w:hAnsi="宋体" w:cs="宋体"/>
                <w:bCs/>
                <w:sz w:val="24"/>
              </w:rPr>
            </w:pPr>
            <w:r>
              <w:rPr>
                <w:rFonts w:hint="eastAsia" w:ascii="宋体" w:hAnsi="宋体" w:cs="宋体"/>
                <w:bCs/>
                <w:sz w:val="24"/>
              </w:rPr>
              <w:t>能够在一定程度上充分发掘自我潜能、增强自身实力、增加自身发展的目的性和计划性、提高应对竞争的能力。</w:t>
            </w:r>
          </w:p>
        </w:tc>
      </w:tr>
      <w:tr w14:paraId="4A21D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5" w:hRule="atLeast"/>
        </w:trPr>
        <w:tc>
          <w:tcPr>
            <w:tcW w:w="770" w:type="dxa"/>
            <w:vMerge w:val="continue"/>
            <w:shd w:val="clear" w:color="auto" w:fill="FBD4B4"/>
            <w:vAlign w:val="center"/>
          </w:tcPr>
          <w:p w14:paraId="7E000786">
            <w:pPr>
              <w:spacing w:line="360" w:lineRule="exact"/>
              <w:jc w:val="center"/>
              <w:rPr>
                <w:rFonts w:hint="eastAsia" w:ascii="宋体" w:hAnsi="宋体" w:cs="宋体"/>
                <w:bCs/>
                <w:sz w:val="24"/>
              </w:rPr>
            </w:pPr>
          </w:p>
        </w:tc>
        <w:tc>
          <w:tcPr>
            <w:tcW w:w="1161" w:type="dxa"/>
            <w:vMerge w:val="continue"/>
            <w:shd w:val="clear" w:color="auto" w:fill="FDEADA"/>
            <w:vAlign w:val="center"/>
          </w:tcPr>
          <w:p w14:paraId="59520F29">
            <w:pPr>
              <w:spacing w:line="360" w:lineRule="exact"/>
              <w:jc w:val="center"/>
              <w:rPr>
                <w:rFonts w:hint="eastAsia" w:ascii="宋体" w:hAnsi="宋体" w:cs="宋体"/>
                <w:bCs/>
                <w:sz w:val="24"/>
              </w:rPr>
            </w:pPr>
          </w:p>
        </w:tc>
        <w:tc>
          <w:tcPr>
            <w:tcW w:w="682" w:type="dxa"/>
            <w:shd w:val="clear" w:color="auto" w:fill="FDEADA"/>
            <w:vAlign w:val="center"/>
          </w:tcPr>
          <w:p w14:paraId="4D6A9F3A">
            <w:pPr>
              <w:spacing w:line="360" w:lineRule="exact"/>
              <w:jc w:val="center"/>
              <w:rPr>
                <w:rFonts w:hint="eastAsia" w:ascii="宋体" w:hAnsi="宋体" w:cs="宋体"/>
                <w:bCs/>
                <w:sz w:val="24"/>
              </w:rPr>
            </w:pPr>
            <w:r>
              <w:rPr>
                <w:rFonts w:hint="eastAsia" w:ascii="宋体" w:hAnsi="宋体" w:cs="宋体"/>
                <w:bCs/>
                <w:sz w:val="24"/>
              </w:rPr>
              <w:t>主要内容</w:t>
            </w:r>
          </w:p>
        </w:tc>
        <w:tc>
          <w:tcPr>
            <w:tcW w:w="5909" w:type="dxa"/>
            <w:gridSpan w:val="2"/>
            <w:shd w:val="clear" w:color="auto" w:fill="FDEADA"/>
            <w:vAlign w:val="center"/>
          </w:tcPr>
          <w:p w14:paraId="7D5F466F">
            <w:pPr>
              <w:spacing w:line="320" w:lineRule="exact"/>
              <w:ind w:firstLine="480" w:firstLineChars="200"/>
              <w:rPr>
                <w:rFonts w:hint="eastAsia" w:ascii="宋体" w:hAnsi="宋体" w:cs="宋体"/>
                <w:bCs/>
                <w:color w:val="000000"/>
                <w:kern w:val="0"/>
                <w:sz w:val="24"/>
              </w:rPr>
            </w:pPr>
            <w:r>
              <w:rPr>
                <w:rFonts w:hint="eastAsia" w:ascii="宋体" w:hAnsi="宋体" w:cs="宋体"/>
                <w:bCs/>
                <w:color w:val="000000"/>
                <w:kern w:val="0"/>
                <w:sz w:val="24"/>
              </w:rPr>
              <w:t>本课程基于社会发展对学生心理素质、职业生涯发展提出的新要求以及心理和谐、职业成才的培养目标，阐释心理健康知识，引导学生树立心理健康意识，掌握心理调适和职业生涯规划的方法，帮助学生正确处理生活、学习、成长和求职就业中遇到的问题，培育自立自强、敬业乐群的心理品质和自尊自信、理性平和、积极向上的良好心态，根据社会发展需要和学生心理特点进行职业生涯指导，为职业生涯发展奠定基础。</w:t>
            </w:r>
          </w:p>
          <w:p w14:paraId="1D468B55">
            <w:pPr>
              <w:spacing w:line="360" w:lineRule="exact"/>
              <w:rPr>
                <w:rFonts w:hint="eastAsia" w:ascii="宋体" w:hAnsi="宋体" w:cs="宋体"/>
                <w:bCs/>
                <w:sz w:val="24"/>
              </w:rPr>
            </w:pPr>
          </w:p>
        </w:tc>
      </w:tr>
      <w:tr w14:paraId="0F57F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5" w:hRule="atLeast"/>
        </w:trPr>
        <w:tc>
          <w:tcPr>
            <w:tcW w:w="770" w:type="dxa"/>
            <w:vMerge w:val="continue"/>
            <w:shd w:val="clear" w:color="auto" w:fill="FBD4B4"/>
            <w:vAlign w:val="center"/>
          </w:tcPr>
          <w:p w14:paraId="62372367">
            <w:pPr>
              <w:spacing w:line="360" w:lineRule="exact"/>
              <w:jc w:val="center"/>
              <w:rPr>
                <w:rFonts w:hint="eastAsia" w:ascii="宋体" w:hAnsi="宋体" w:cs="宋体"/>
                <w:bCs/>
                <w:sz w:val="24"/>
              </w:rPr>
            </w:pPr>
          </w:p>
        </w:tc>
        <w:tc>
          <w:tcPr>
            <w:tcW w:w="1161" w:type="dxa"/>
            <w:vMerge w:val="continue"/>
            <w:shd w:val="clear" w:color="auto" w:fill="FDEADA"/>
            <w:vAlign w:val="center"/>
          </w:tcPr>
          <w:p w14:paraId="50819F64">
            <w:pPr>
              <w:spacing w:line="360" w:lineRule="exact"/>
              <w:jc w:val="center"/>
              <w:rPr>
                <w:rFonts w:hint="eastAsia" w:ascii="宋体" w:hAnsi="宋体" w:cs="宋体"/>
                <w:bCs/>
                <w:sz w:val="24"/>
              </w:rPr>
            </w:pPr>
          </w:p>
        </w:tc>
        <w:tc>
          <w:tcPr>
            <w:tcW w:w="682" w:type="dxa"/>
            <w:shd w:val="clear" w:color="auto" w:fill="FBD4B4"/>
            <w:vAlign w:val="center"/>
          </w:tcPr>
          <w:p w14:paraId="04BA2E93">
            <w:pPr>
              <w:spacing w:line="360" w:lineRule="exact"/>
              <w:jc w:val="center"/>
              <w:rPr>
                <w:rFonts w:hint="eastAsia" w:ascii="宋体" w:hAnsi="宋体" w:cs="宋体"/>
                <w:bCs/>
                <w:sz w:val="24"/>
              </w:rPr>
            </w:pPr>
            <w:r>
              <w:rPr>
                <w:rFonts w:hint="eastAsia" w:ascii="宋体" w:hAnsi="宋体" w:cs="宋体"/>
                <w:bCs/>
                <w:sz w:val="24"/>
              </w:rPr>
              <w:t>教学要求</w:t>
            </w:r>
          </w:p>
        </w:tc>
        <w:tc>
          <w:tcPr>
            <w:tcW w:w="5909" w:type="dxa"/>
            <w:gridSpan w:val="2"/>
            <w:shd w:val="clear" w:color="auto" w:fill="FBD4B4"/>
            <w:vAlign w:val="center"/>
          </w:tcPr>
          <w:p w14:paraId="6C8CC169">
            <w:pPr>
              <w:spacing w:line="360" w:lineRule="exact"/>
              <w:ind w:firstLine="480" w:firstLineChars="200"/>
              <w:rPr>
                <w:rFonts w:hint="eastAsia" w:ascii="宋体" w:hAnsi="宋体" w:cs="宋体"/>
                <w:bCs/>
                <w:sz w:val="24"/>
              </w:rPr>
            </w:pPr>
            <w:r>
              <w:rPr>
                <w:rFonts w:hint="eastAsia" w:ascii="宋体" w:hAnsi="宋体" w:cs="宋体"/>
                <w:bCs/>
                <w:color w:val="000000"/>
                <w:kern w:val="0"/>
                <w:sz w:val="24"/>
              </w:rPr>
              <w:t>通过本课程内容的学习，学生应能结合活动体验和社会实践，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订和执行职业生涯规划的方法，提升职业素养，为顺利就业创业创造条件。</w:t>
            </w:r>
          </w:p>
        </w:tc>
      </w:tr>
      <w:tr w14:paraId="05E5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restart"/>
            <w:shd w:val="clear" w:color="auto" w:fill="FBD4B4"/>
            <w:vAlign w:val="center"/>
          </w:tcPr>
          <w:p w14:paraId="61291919">
            <w:pPr>
              <w:spacing w:line="360" w:lineRule="exact"/>
              <w:jc w:val="center"/>
              <w:rPr>
                <w:rFonts w:hint="eastAsia" w:ascii="宋体" w:hAnsi="宋体" w:cs="宋体"/>
                <w:bCs/>
                <w:sz w:val="24"/>
              </w:rPr>
            </w:pPr>
            <w:r>
              <w:rPr>
                <w:rFonts w:hint="eastAsia" w:ascii="宋体" w:hAnsi="宋体" w:cs="宋体"/>
                <w:bCs/>
                <w:sz w:val="24"/>
              </w:rPr>
              <w:t>3</w:t>
            </w:r>
          </w:p>
        </w:tc>
        <w:tc>
          <w:tcPr>
            <w:tcW w:w="1161" w:type="dxa"/>
            <w:vMerge w:val="restart"/>
            <w:shd w:val="clear" w:color="auto" w:fill="FDEADA"/>
            <w:vAlign w:val="center"/>
          </w:tcPr>
          <w:p w14:paraId="6290F1BB">
            <w:pPr>
              <w:spacing w:line="360" w:lineRule="exact"/>
              <w:jc w:val="center"/>
              <w:rPr>
                <w:rFonts w:hint="eastAsia" w:ascii="宋体" w:hAnsi="宋体" w:cs="宋体"/>
                <w:bCs/>
                <w:sz w:val="24"/>
              </w:rPr>
            </w:pPr>
            <w:r>
              <w:rPr>
                <w:rFonts w:hint="eastAsia" w:ascii="宋体" w:hAnsi="宋体" w:cs="宋体"/>
                <w:bCs/>
                <w:color w:val="000000"/>
                <w:kern w:val="0"/>
                <w:sz w:val="24"/>
              </w:rPr>
              <w:t>职业道德与法治</w:t>
            </w:r>
          </w:p>
        </w:tc>
        <w:tc>
          <w:tcPr>
            <w:tcW w:w="682" w:type="dxa"/>
            <w:vMerge w:val="restart"/>
            <w:shd w:val="clear" w:color="auto" w:fill="FBD4B4"/>
            <w:vAlign w:val="center"/>
          </w:tcPr>
          <w:p w14:paraId="1F492AD7">
            <w:pPr>
              <w:spacing w:line="360" w:lineRule="exact"/>
              <w:jc w:val="center"/>
              <w:rPr>
                <w:rFonts w:hint="eastAsia" w:ascii="宋体" w:hAnsi="宋体" w:cs="宋体"/>
                <w:bCs/>
                <w:sz w:val="24"/>
              </w:rPr>
            </w:pPr>
            <w:r>
              <w:rPr>
                <w:rFonts w:hint="eastAsia" w:ascii="宋体" w:hAnsi="宋体" w:cs="宋体"/>
                <w:bCs/>
                <w:sz w:val="24"/>
              </w:rPr>
              <w:t>课程目标</w:t>
            </w:r>
          </w:p>
        </w:tc>
        <w:tc>
          <w:tcPr>
            <w:tcW w:w="1083" w:type="dxa"/>
            <w:shd w:val="clear" w:color="auto" w:fill="FBD4B4"/>
            <w:vAlign w:val="center"/>
          </w:tcPr>
          <w:p w14:paraId="2FECB0DA">
            <w:pPr>
              <w:spacing w:line="360" w:lineRule="exact"/>
              <w:jc w:val="center"/>
              <w:rPr>
                <w:rFonts w:hint="eastAsia" w:ascii="宋体" w:hAnsi="宋体" w:cs="宋体"/>
                <w:bCs/>
                <w:color w:val="000000"/>
                <w:sz w:val="24"/>
              </w:rPr>
            </w:pPr>
            <w:r>
              <w:rPr>
                <w:rFonts w:hint="eastAsia" w:ascii="宋体" w:hAnsi="宋体" w:cs="宋体"/>
                <w:bCs/>
                <w:color w:val="000000"/>
                <w:sz w:val="24"/>
              </w:rPr>
              <w:t>素质目标</w:t>
            </w:r>
          </w:p>
        </w:tc>
        <w:tc>
          <w:tcPr>
            <w:tcW w:w="4826" w:type="dxa"/>
            <w:shd w:val="clear" w:color="auto" w:fill="FBD4B4"/>
            <w:vAlign w:val="center"/>
          </w:tcPr>
          <w:p w14:paraId="088B39D6">
            <w:pPr>
              <w:spacing w:line="360" w:lineRule="exact"/>
              <w:rPr>
                <w:rFonts w:hint="eastAsia" w:ascii="宋体" w:hAnsi="宋体" w:cs="宋体"/>
                <w:bCs/>
                <w:color w:val="000000"/>
                <w:sz w:val="24"/>
              </w:rPr>
            </w:pPr>
            <w:r>
              <w:rPr>
                <w:rFonts w:hint="eastAsia" w:ascii="宋体" w:hAnsi="宋体" w:cs="宋体"/>
                <w:bCs/>
                <w:color w:val="000000"/>
                <w:sz w:val="24"/>
              </w:rPr>
              <w:t>培养学生树立正确的道德观念、提高学生对党和国家、社会主义事业的忠诚度。</w:t>
            </w:r>
          </w:p>
        </w:tc>
      </w:tr>
      <w:tr w14:paraId="33386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6B251D79">
            <w:pPr>
              <w:spacing w:line="360" w:lineRule="exact"/>
              <w:jc w:val="center"/>
              <w:rPr>
                <w:rFonts w:hint="eastAsia" w:ascii="宋体" w:hAnsi="宋体" w:cs="宋体"/>
                <w:bCs/>
                <w:sz w:val="24"/>
              </w:rPr>
            </w:pPr>
          </w:p>
        </w:tc>
        <w:tc>
          <w:tcPr>
            <w:tcW w:w="1161" w:type="dxa"/>
            <w:vMerge w:val="continue"/>
            <w:shd w:val="clear" w:color="auto" w:fill="FDEADA"/>
            <w:vAlign w:val="center"/>
          </w:tcPr>
          <w:p w14:paraId="4AABCB20">
            <w:pPr>
              <w:spacing w:line="360" w:lineRule="exact"/>
              <w:jc w:val="center"/>
              <w:rPr>
                <w:rFonts w:hint="eastAsia" w:ascii="宋体" w:hAnsi="宋体" w:cs="宋体"/>
                <w:bCs/>
                <w:sz w:val="24"/>
              </w:rPr>
            </w:pPr>
          </w:p>
        </w:tc>
        <w:tc>
          <w:tcPr>
            <w:tcW w:w="682" w:type="dxa"/>
            <w:vMerge w:val="continue"/>
            <w:shd w:val="clear" w:color="auto" w:fill="FBD4B4"/>
            <w:vAlign w:val="center"/>
          </w:tcPr>
          <w:p w14:paraId="02AF53DF">
            <w:pPr>
              <w:spacing w:line="360" w:lineRule="exact"/>
              <w:jc w:val="center"/>
              <w:rPr>
                <w:rFonts w:hint="eastAsia" w:ascii="宋体" w:hAnsi="宋体" w:cs="宋体"/>
                <w:bCs/>
                <w:sz w:val="24"/>
              </w:rPr>
            </w:pPr>
          </w:p>
        </w:tc>
        <w:tc>
          <w:tcPr>
            <w:tcW w:w="1083" w:type="dxa"/>
            <w:shd w:val="clear" w:color="auto" w:fill="FBD4B4"/>
            <w:vAlign w:val="center"/>
          </w:tcPr>
          <w:p w14:paraId="5F473661">
            <w:pPr>
              <w:spacing w:line="360" w:lineRule="exact"/>
              <w:jc w:val="center"/>
              <w:rPr>
                <w:rFonts w:hint="eastAsia" w:ascii="宋体" w:hAnsi="宋体" w:cs="宋体"/>
                <w:bCs/>
                <w:sz w:val="24"/>
              </w:rPr>
            </w:pPr>
            <w:r>
              <w:rPr>
                <w:rFonts w:hint="eastAsia" w:ascii="宋体" w:hAnsi="宋体" w:cs="宋体"/>
                <w:bCs/>
                <w:sz w:val="24"/>
              </w:rPr>
              <w:t>知识目标</w:t>
            </w:r>
          </w:p>
        </w:tc>
        <w:tc>
          <w:tcPr>
            <w:tcW w:w="4826" w:type="dxa"/>
            <w:shd w:val="clear" w:color="auto" w:fill="FBD4B4"/>
            <w:vAlign w:val="center"/>
          </w:tcPr>
          <w:p w14:paraId="28A57923">
            <w:pPr>
              <w:spacing w:line="360" w:lineRule="exact"/>
              <w:rPr>
                <w:rFonts w:hint="eastAsia" w:ascii="宋体" w:hAnsi="宋体" w:cs="宋体"/>
                <w:bCs/>
                <w:sz w:val="24"/>
              </w:rPr>
            </w:pPr>
            <w:r>
              <w:rPr>
                <w:rFonts w:hint="eastAsia" w:ascii="宋体" w:hAnsi="宋体" w:cs="宋体"/>
                <w:bCs/>
                <w:sz w:val="24"/>
              </w:rPr>
              <w:t>了解职业道德与法治的作用。</w:t>
            </w:r>
          </w:p>
        </w:tc>
      </w:tr>
      <w:tr w14:paraId="0C14A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4115CA81">
            <w:pPr>
              <w:spacing w:line="360" w:lineRule="exact"/>
              <w:jc w:val="center"/>
              <w:rPr>
                <w:rFonts w:hint="eastAsia" w:ascii="宋体" w:hAnsi="宋体" w:cs="宋体"/>
                <w:bCs/>
                <w:sz w:val="24"/>
              </w:rPr>
            </w:pPr>
          </w:p>
        </w:tc>
        <w:tc>
          <w:tcPr>
            <w:tcW w:w="1161" w:type="dxa"/>
            <w:vMerge w:val="continue"/>
            <w:shd w:val="clear" w:color="auto" w:fill="FDEADA"/>
            <w:vAlign w:val="center"/>
          </w:tcPr>
          <w:p w14:paraId="3D59E131">
            <w:pPr>
              <w:spacing w:line="360" w:lineRule="exact"/>
              <w:jc w:val="center"/>
              <w:rPr>
                <w:rFonts w:hint="eastAsia" w:ascii="宋体" w:hAnsi="宋体" w:cs="宋体"/>
                <w:bCs/>
                <w:sz w:val="24"/>
              </w:rPr>
            </w:pPr>
          </w:p>
        </w:tc>
        <w:tc>
          <w:tcPr>
            <w:tcW w:w="682" w:type="dxa"/>
            <w:vMerge w:val="continue"/>
            <w:shd w:val="clear" w:color="auto" w:fill="FBD4B4"/>
            <w:vAlign w:val="center"/>
          </w:tcPr>
          <w:p w14:paraId="1E700079">
            <w:pPr>
              <w:spacing w:line="360" w:lineRule="exact"/>
              <w:jc w:val="center"/>
              <w:rPr>
                <w:rFonts w:hint="eastAsia" w:ascii="宋体" w:hAnsi="宋体" w:cs="宋体"/>
                <w:bCs/>
                <w:sz w:val="24"/>
              </w:rPr>
            </w:pPr>
          </w:p>
        </w:tc>
        <w:tc>
          <w:tcPr>
            <w:tcW w:w="1083" w:type="dxa"/>
            <w:shd w:val="clear" w:color="auto" w:fill="FBD4B4"/>
            <w:vAlign w:val="center"/>
          </w:tcPr>
          <w:p w14:paraId="3567E248">
            <w:pPr>
              <w:spacing w:line="360" w:lineRule="exact"/>
              <w:jc w:val="center"/>
              <w:rPr>
                <w:rFonts w:hint="eastAsia" w:ascii="宋体" w:hAnsi="宋体" w:cs="宋体"/>
                <w:bCs/>
                <w:sz w:val="24"/>
              </w:rPr>
            </w:pPr>
            <w:r>
              <w:rPr>
                <w:rFonts w:hint="eastAsia" w:ascii="宋体" w:hAnsi="宋体" w:cs="宋体"/>
                <w:bCs/>
                <w:sz w:val="24"/>
              </w:rPr>
              <w:t>能力目标</w:t>
            </w:r>
          </w:p>
        </w:tc>
        <w:tc>
          <w:tcPr>
            <w:tcW w:w="4826" w:type="dxa"/>
            <w:shd w:val="clear" w:color="auto" w:fill="FBD4B4"/>
            <w:vAlign w:val="center"/>
          </w:tcPr>
          <w:p w14:paraId="6AE5A27A">
            <w:pPr>
              <w:spacing w:line="360" w:lineRule="exact"/>
              <w:rPr>
                <w:rFonts w:hint="eastAsia" w:ascii="宋体" w:hAnsi="宋体" w:cs="宋体"/>
                <w:bCs/>
                <w:sz w:val="24"/>
              </w:rPr>
            </w:pPr>
            <w:r>
              <w:rPr>
                <w:rFonts w:hint="eastAsia" w:ascii="宋体" w:hAnsi="宋体" w:cs="宋体"/>
                <w:bCs/>
                <w:sz w:val="24"/>
              </w:rPr>
              <w:t>引导学生树立良好的社会道德、培养良好的社会主义核心价值观。</w:t>
            </w:r>
          </w:p>
        </w:tc>
      </w:tr>
      <w:tr w14:paraId="0E21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68A39027">
            <w:pPr>
              <w:spacing w:line="360" w:lineRule="exact"/>
              <w:jc w:val="center"/>
              <w:rPr>
                <w:rFonts w:hint="eastAsia" w:ascii="宋体" w:hAnsi="宋体" w:cs="宋体"/>
                <w:bCs/>
                <w:sz w:val="24"/>
              </w:rPr>
            </w:pPr>
          </w:p>
        </w:tc>
        <w:tc>
          <w:tcPr>
            <w:tcW w:w="1161" w:type="dxa"/>
            <w:vMerge w:val="continue"/>
            <w:shd w:val="clear" w:color="auto" w:fill="FDEADA"/>
            <w:vAlign w:val="center"/>
          </w:tcPr>
          <w:p w14:paraId="10F3B3F5">
            <w:pPr>
              <w:spacing w:line="360" w:lineRule="exact"/>
              <w:jc w:val="center"/>
              <w:rPr>
                <w:rFonts w:hint="eastAsia" w:ascii="宋体" w:hAnsi="宋体" w:cs="宋体"/>
                <w:bCs/>
                <w:sz w:val="24"/>
              </w:rPr>
            </w:pPr>
          </w:p>
        </w:tc>
        <w:tc>
          <w:tcPr>
            <w:tcW w:w="682" w:type="dxa"/>
            <w:shd w:val="clear" w:color="auto" w:fill="FDEADA"/>
            <w:vAlign w:val="center"/>
          </w:tcPr>
          <w:p w14:paraId="23FFED94">
            <w:pPr>
              <w:spacing w:line="360" w:lineRule="exact"/>
              <w:jc w:val="center"/>
              <w:rPr>
                <w:rFonts w:hint="eastAsia" w:ascii="宋体" w:hAnsi="宋体" w:cs="宋体"/>
                <w:bCs/>
                <w:sz w:val="24"/>
              </w:rPr>
            </w:pPr>
            <w:r>
              <w:rPr>
                <w:rFonts w:hint="eastAsia" w:ascii="宋体" w:hAnsi="宋体" w:cs="宋体"/>
                <w:bCs/>
                <w:sz w:val="24"/>
              </w:rPr>
              <w:t>主要内容</w:t>
            </w:r>
          </w:p>
        </w:tc>
        <w:tc>
          <w:tcPr>
            <w:tcW w:w="5909" w:type="dxa"/>
            <w:gridSpan w:val="2"/>
            <w:shd w:val="clear" w:color="auto" w:fill="FDEADA"/>
            <w:vAlign w:val="center"/>
          </w:tcPr>
          <w:p w14:paraId="2669AEBF">
            <w:pPr>
              <w:spacing w:line="320" w:lineRule="exact"/>
              <w:ind w:firstLine="480" w:firstLineChars="200"/>
              <w:rPr>
                <w:rFonts w:hint="eastAsia" w:ascii="宋体" w:hAnsi="宋体" w:cs="宋体"/>
                <w:bCs/>
                <w:color w:val="000000"/>
                <w:kern w:val="0"/>
                <w:sz w:val="24"/>
              </w:rPr>
            </w:pPr>
            <w:r>
              <w:rPr>
                <w:rFonts w:hint="eastAsia" w:ascii="宋体" w:hAnsi="宋体" w:cs="宋体"/>
                <w:bCs/>
                <w:color w:val="000000"/>
                <w:kern w:val="0"/>
                <w:sz w:val="24"/>
              </w:rPr>
              <w:t>本课程着眼于提高中职学生的职业道德素质和法治素养，对学生进行职业道德和法治教育。帮助学生理解全面依法治国的总目标和基本要求，了解职业道德和法律规范，增强职业道德和法治意识，养成爱岗敬业、依法办事的思维方式和行为习惯。</w:t>
            </w:r>
          </w:p>
          <w:p w14:paraId="5AB7C36C">
            <w:pPr>
              <w:spacing w:line="360" w:lineRule="exact"/>
              <w:rPr>
                <w:rFonts w:hint="eastAsia" w:ascii="宋体" w:hAnsi="宋体" w:cs="宋体"/>
                <w:bCs/>
                <w:sz w:val="24"/>
              </w:rPr>
            </w:pPr>
          </w:p>
        </w:tc>
      </w:tr>
      <w:tr w14:paraId="329B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5" w:hRule="atLeast"/>
        </w:trPr>
        <w:tc>
          <w:tcPr>
            <w:tcW w:w="770" w:type="dxa"/>
            <w:vMerge w:val="continue"/>
            <w:shd w:val="clear" w:color="auto" w:fill="FBD4B4"/>
            <w:vAlign w:val="center"/>
          </w:tcPr>
          <w:p w14:paraId="638E7C38">
            <w:pPr>
              <w:spacing w:line="360" w:lineRule="exact"/>
              <w:jc w:val="center"/>
              <w:rPr>
                <w:rFonts w:hint="eastAsia" w:ascii="宋体" w:hAnsi="宋体" w:cs="宋体"/>
                <w:bCs/>
                <w:sz w:val="24"/>
              </w:rPr>
            </w:pPr>
          </w:p>
        </w:tc>
        <w:tc>
          <w:tcPr>
            <w:tcW w:w="1161" w:type="dxa"/>
            <w:vMerge w:val="continue"/>
            <w:shd w:val="clear" w:color="auto" w:fill="FDEADA"/>
            <w:vAlign w:val="center"/>
          </w:tcPr>
          <w:p w14:paraId="69FBFE28">
            <w:pPr>
              <w:spacing w:line="360" w:lineRule="exact"/>
              <w:jc w:val="center"/>
              <w:rPr>
                <w:rFonts w:hint="eastAsia" w:ascii="宋体" w:hAnsi="宋体" w:cs="宋体"/>
                <w:bCs/>
                <w:sz w:val="24"/>
              </w:rPr>
            </w:pPr>
          </w:p>
        </w:tc>
        <w:tc>
          <w:tcPr>
            <w:tcW w:w="682" w:type="dxa"/>
            <w:shd w:val="clear" w:color="auto" w:fill="FBD4B4"/>
            <w:vAlign w:val="center"/>
          </w:tcPr>
          <w:p w14:paraId="6BA8B531">
            <w:pPr>
              <w:spacing w:line="360" w:lineRule="exact"/>
              <w:jc w:val="center"/>
              <w:rPr>
                <w:rFonts w:hint="eastAsia" w:ascii="宋体" w:hAnsi="宋体" w:cs="宋体"/>
                <w:bCs/>
                <w:sz w:val="24"/>
              </w:rPr>
            </w:pPr>
            <w:r>
              <w:rPr>
                <w:rFonts w:hint="eastAsia" w:ascii="宋体" w:hAnsi="宋体" w:cs="宋体"/>
                <w:bCs/>
                <w:sz w:val="24"/>
              </w:rPr>
              <w:t>教学要求</w:t>
            </w:r>
          </w:p>
        </w:tc>
        <w:tc>
          <w:tcPr>
            <w:tcW w:w="5909" w:type="dxa"/>
            <w:gridSpan w:val="2"/>
            <w:shd w:val="clear" w:color="auto" w:fill="FBD4B4"/>
            <w:vAlign w:val="center"/>
          </w:tcPr>
          <w:p w14:paraId="24395EF4">
            <w:pPr>
              <w:spacing w:line="360" w:lineRule="exact"/>
              <w:ind w:firstLine="480" w:firstLineChars="200"/>
              <w:rPr>
                <w:rFonts w:hint="eastAsia" w:ascii="宋体" w:hAnsi="宋体" w:cs="宋体"/>
                <w:bCs/>
                <w:sz w:val="24"/>
              </w:rPr>
            </w:pPr>
            <w:r>
              <w:rPr>
                <w:rFonts w:hint="eastAsia" w:ascii="宋体" w:hAnsi="宋体" w:cs="宋体"/>
                <w:bCs/>
                <w:color w:val="000000"/>
                <w:kern w:val="0"/>
                <w:sz w:val="24"/>
              </w:rPr>
              <w:t>通过本课程内容的学习，学生能够理解全面依法治国的总目标，了解我国新时代加强公民道德建设、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tc>
      </w:tr>
      <w:tr w14:paraId="40264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restart"/>
            <w:shd w:val="clear" w:color="auto" w:fill="FBD4B4"/>
            <w:vAlign w:val="center"/>
          </w:tcPr>
          <w:p w14:paraId="38EF3CC5">
            <w:pPr>
              <w:spacing w:line="360" w:lineRule="exact"/>
              <w:jc w:val="center"/>
              <w:rPr>
                <w:rFonts w:hint="eastAsia" w:ascii="宋体" w:hAnsi="宋体" w:cs="宋体"/>
                <w:bCs/>
                <w:sz w:val="24"/>
              </w:rPr>
            </w:pPr>
            <w:r>
              <w:rPr>
                <w:rFonts w:hint="eastAsia" w:ascii="宋体" w:hAnsi="宋体" w:cs="宋体"/>
                <w:bCs/>
                <w:sz w:val="24"/>
              </w:rPr>
              <w:t>4</w:t>
            </w:r>
          </w:p>
        </w:tc>
        <w:tc>
          <w:tcPr>
            <w:tcW w:w="1161" w:type="dxa"/>
            <w:vMerge w:val="restart"/>
            <w:shd w:val="clear" w:color="auto" w:fill="FDEADA"/>
            <w:vAlign w:val="center"/>
          </w:tcPr>
          <w:p w14:paraId="316D70E0">
            <w:pPr>
              <w:spacing w:line="360" w:lineRule="exact"/>
              <w:jc w:val="center"/>
              <w:rPr>
                <w:rFonts w:hint="eastAsia" w:ascii="宋体" w:hAnsi="宋体" w:cs="宋体"/>
                <w:bCs/>
                <w:sz w:val="24"/>
              </w:rPr>
            </w:pPr>
            <w:r>
              <w:rPr>
                <w:rFonts w:hint="eastAsia" w:ascii="宋体" w:hAnsi="宋体" w:cs="宋体"/>
                <w:bCs/>
                <w:kern w:val="0"/>
                <w:sz w:val="24"/>
              </w:rPr>
              <w:t>军事训练课</w:t>
            </w:r>
          </w:p>
        </w:tc>
        <w:tc>
          <w:tcPr>
            <w:tcW w:w="682" w:type="dxa"/>
            <w:vMerge w:val="restart"/>
            <w:shd w:val="clear" w:color="auto" w:fill="FBD4B4"/>
            <w:vAlign w:val="center"/>
          </w:tcPr>
          <w:p w14:paraId="1067BCCB">
            <w:pPr>
              <w:spacing w:line="360" w:lineRule="exact"/>
              <w:jc w:val="center"/>
              <w:rPr>
                <w:rFonts w:hint="eastAsia" w:ascii="宋体" w:hAnsi="宋体" w:cs="宋体"/>
                <w:bCs/>
                <w:sz w:val="24"/>
              </w:rPr>
            </w:pPr>
            <w:r>
              <w:rPr>
                <w:rFonts w:hint="eastAsia" w:ascii="宋体" w:hAnsi="宋体" w:cs="宋体"/>
                <w:bCs/>
                <w:sz w:val="24"/>
              </w:rPr>
              <w:t>课程目标</w:t>
            </w:r>
          </w:p>
        </w:tc>
        <w:tc>
          <w:tcPr>
            <w:tcW w:w="1083" w:type="dxa"/>
            <w:shd w:val="clear" w:color="auto" w:fill="FBD4B4"/>
            <w:vAlign w:val="center"/>
          </w:tcPr>
          <w:p w14:paraId="5571272D">
            <w:pPr>
              <w:spacing w:line="360" w:lineRule="exact"/>
              <w:jc w:val="center"/>
              <w:rPr>
                <w:rFonts w:hint="eastAsia" w:ascii="宋体" w:hAnsi="宋体" w:cs="宋体"/>
                <w:bCs/>
                <w:color w:val="000000"/>
                <w:sz w:val="24"/>
              </w:rPr>
            </w:pPr>
            <w:r>
              <w:rPr>
                <w:rFonts w:hint="eastAsia" w:ascii="宋体" w:hAnsi="宋体" w:cs="宋体"/>
                <w:bCs/>
                <w:color w:val="000000"/>
                <w:sz w:val="24"/>
              </w:rPr>
              <w:t>素质目标</w:t>
            </w:r>
          </w:p>
        </w:tc>
        <w:tc>
          <w:tcPr>
            <w:tcW w:w="4826" w:type="dxa"/>
            <w:shd w:val="clear" w:color="auto" w:fill="FBD4B4"/>
            <w:vAlign w:val="center"/>
          </w:tcPr>
          <w:p w14:paraId="7E45C37B">
            <w:pPr>
              <w:spacing w:line="360" w:lineRule="exact"/>
              <w:rPr>
                <w:rFonts w:hint="eastAsia" w:ascii="宋体" w:hAnsi="宋体" w:cs="宋体"/>
                <w:bCs/>
                <w:color w:val="000000"/>
                <w:sz w:val="24"/>
              </w:rPr>
            </w:pPr>
            <w:r>
              <w:rPr>
                <w:rFonts w:hint="eastAsia" w:ascii="宋体" w:hAnsi="宋体" w:cs="宋体"/>
                <w:bCs/>
                <w:color w:val="000000"/>
                <w:sz w:val="24"/>
              </w:rPr>
              <w:t>培养国家安全意识和国家安全观念。</w:t>
            </w:r>
          </w:p>
        </w:tc>
      </w:tr>
      <w:tr w14:paraId="75BE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34745722">
            <w:pPr>
              <w:spacing w:line="360" w:lineRule="exact"/>
              <w:jc w:val="center"/>
              <w:rPr>
                <w:rFonts w:hint="eastAsia" w:ascii="宋体" w:hAnsi="宋体" w:cs="宋体"/>
                <w:bCs/>
                <w:sz w:val="24"/>
              </w:rPr>
            </w:pPr>
          </w:p>
        </w:tc>
        <w:tc>
          <w:tcPr>
            <w:tcW w:w="1161" w:type="dxa"/>
            <w:vMerge w:val="continue"/>
            <w:shd w:val="clear" w:color="auto" w:fill="FDEADA"/>
            <w:vAlign w:val="center"/>
          </w:tcPr>
          <w:p w14:paraId="101F00E6">
            <w:pPr>
              <w:spacing w:line="360" w:lineRule="exact"/>
              <w:jc w:val="center"/>
              <w:rPr>
                <w:rFonts w:hint="eastAsia" w:ascii="宋体" w:hAnsi="宋体" w:cs="宋体"/>
                <w:bCs/>
                <w:sz w:val="24"/>
              </w:rPr>
            </w:pPr>
          </w:p>
        </w:tc>
        <w:tc>
          <w:tcPr>
            <w:tcW w:w="682" w:type="dxa"/>
            <w:vMerge w:val="continue"/>
            <w:shd w:val="clear" w:color="auto" w:fill="FBD4B4"/>
            <w:vAlign w:val="center"/>
          </w:tcPr>
          <w:p w14:paraId="1F14F90F">
            <w:pPr>
              <w:spacing w:line="360" w:lineRule="exact"/>
              <w:jc w:val="center"/>
              <w:rPr>
                <w:rFonts w:hint="eastAsia" w:ascii="宋体" w:hAnsi="宋体" w:cs="宋体"/>
                <w:bCs/>
                <w:sz w:val="24"/>
              </w:rPr>
            </w:pPr>
          </w:p>
        </w:tc>
        <w:tc>
          <w:tcPr>
            <w:tcW w:w="1083" w:type="dxa"/>
            <w:shd w:val="clear" w:color="auto" w:fill="FBD4B4"/>
            <w:vAlign w:val="center"/>
          </w:tcPr>
          <w:p w14:paraId="03EE5598">
            <w:pPr>
              <w:spacing w:line="360" w:lineRule="exact"/>
              <w:jc w:val="center"/>
              <w:rPr>
                <w:rFonts w:hint="eastAsia" w:ascii="宋体" w:hAnsi="宋体" w:cs="宋体"/>
                <w:bCs/>
                <w:sz w:val="24"/>
              </w:rPr>
            </w:pPr>
            <w:r>
              <w:rPr>
                <w:rFonts w:hint="eastAsia" w:ascii="宋体" w:hAnsi="宋体" w:cs="宋体"/>
                <w:bCs/>
                <w:sz w:val="24"/>
              </w:rPr>
              <w:t>知识目标</w:t>
            </w:r>
          </w:p>
        </w:tc>
        <w:tc>
          <w:tcPr>
            <w:tcW w:w="4826" w:type="dxa"/>
            <w:shd w:val="clear" w:color="auto" w:fill="FBD4B4"/>
            <w:vAlign w:val="center"/>
          </w:tcPr>
          <w:p w14:paraId="76042FF6">
            <w:pPr>
              <w:spacing w:line="360" w:lineRule="exact"/>
              <w:rPr>
                <w:rFonts w:hint="eastAsia" w:ascii="宋体" w:hAnsi="宋体" w:cs="宋体"/>
                <w:bCs/>
                <w:sz w:val="24"/>
              </w:rPr>
            </w:pPr>
            <w:r>
              <w:rPr>
                <w:rFonts w:hint="eastAsia" w:ascii="宋体" w:hAnsi="宋体" w:cs="宋体"/>
                <w:bCs/>
                <w:sz w:val="24"/>
              </w:rPr>
              <w:t>通过军事训练和国防知识教育，深入了解国防教育的重要性。</w:t>
            </w:r>
          </w:p>
        </w:tc>
      </w:tr>
      <w:tr w14:paraId="6CFE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42FE37BC">
            <w:pPr>
              <w:spacing w:line="360" w:lineRule="exact"/>
              <w:jc w:val="center"/>
              <w:rPr>
                <w:rFonts w:hint="eastAsia" w:ascii="宋体" w:hAnsi="宋体" w:cs="宋体"/>
                <w:bCs/>
                <w:sz w:val="24"/>
              </w:rPr>
            </w:pPr>
          </w:p>
        </w:tc>
        <w:tc>
          <w:tcPr>
            <w:tcW w:w="1161" w:type="dxa"/>
            <w:vMerge w:val="continue"/>
            <w:shd w:val="clear" w:color="auto" w:fill="FDEADA"/>
            <w:vAlign w:val="center"/>
          </w:tcPr>
          <w:p w14:paraId="14661592">
            <w:pPr>
              <w:spacing w:line="360" w:lineRule="exact"/>
              <w:jc w:val="center"/>
              <w:rPr>
                <w:rFonts w:hint="eastAsia" w:ascii="宋体" w:hAnsi="宋体" w:cs="宋体"/>
                <w:bCs/>
                <w:sz w:val="24"/>
              </w:rPr>
            </w:pPr>
          </w:p>
        </w:tc>
        <w:tc>
          <w:tcPr>
            <w:tcW w:w="682" w:type="dxa"/>
            <w:vMerge w:val="continue"/>
            <w:shd w:val="clear" w:color="auto" w:fill="FBD4B4"/>
            <w:vAlign w:val="center"/>
          </w:tcPr>
          <w:p w14:paraId="32036C25">
            <w:pPr>
              <w:spacing w:line="360" w:lineRule="exact"/>
              <w:jc w:val="center"/>
              <w:rPr>
                <w:rFonts w:hint="eastAsia" w:ascii="宋体" w:hAnsi="宋体" w:cs="宋体"/>
                <w:bCs/>
                <w:sz w:val="24"/>
              </w:rPr>
            </w:pPr>
          </w:p>
        </w:tc>
        <w:tc>
          <w:tcPr>
            <w:tcW w:w="1083" w:type="dxa"/>
            <w:shd w:val="clear" w:color="auto" w:fill="FBD4B4"/>
            <w:vAlign w:val="center"/>
          </w:tcPr>
          <w:p w14:paraId="283B8DAE">
            <w:pPr>
              <w:spacing w:line="360" w:lineRule="exact"/>
              <w:jc w:val="center"/>
              <w:rPr>
                <w:rFonts w:hint="eastAsia" w:ascii="宋体" w:hAnsi="宋体" w:cs="宋体"/>
                <w:bCs/>
                <w:sz w:val="24"/>
              </w:rPr>
            </w:pPr>
            <w:r>
              <w:rPr>
                <w:rFonts w:hint="eastAsia" w:ascii="宋体" w:hAnsi="宋体" w:cs="宋体"/>
                <w:bCs/>
                <w:sz w:val="24"/>
              </w:rPr>
              <w:t>能力目标</w:t>
            </w:r>
          </w:p>
        </w:tc>
        <w:tc>
          <w:tcPr>
            <w:tcW w:w="4826" w:type="dxa"/>
            <w:shd w:val="clear" w:color="auto" w:fill="FBD4B4"/>
            <w:vAlign w:val="center"/>
          </w:tcPr>
          <w:p w14:paraId="48D84518">
            <w:pPr>
              <w:spacing w:line="360" w:lineRule="exact"/>
              <w:rPr>
                <w:rFonts w:hint="eastAsia" w:ascii="宋体" w:hAnsi="宋体" w:cs="宋体"/>
                <w:bCs/>
                <w:sz w:val="24"/>
              </w:rPr>
            </w:pPr>
            <w:r>
              <w:rPr>
                <w:rFonts w:hint="eastAsia" w:ascii="宋体" w:hAnsi="宋体" w:cs="宋体"/>
                <w:bCs/>
                <w:sz w:val="24"/>
              </w:rPr>
              <w:t>锻炼学生的身体素质、增强学生的抗挫折能力和适应能力、促进学生良好行为习惯的养成。</w:t>
            </w:r>
          </w:p>
        </w:tc>
      </w:tr>
      <w:tr w14:paraId="0B4A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24346CED">
            <w:pPr>
              <w:spacing w:line="360" w:lineRule="exact"/>
              <w:jc w:val="center"/>
              <w:rPr>
                <w:rFonts w:hint="eastAsia" w:ascii="宋体" w:hAnsi="宋体" w:cs="宋体"/>
                <w:bCs/>
                <w:sz w:val="24"/>
              </w:rPr>
            </w:pPr>
          </w:p>
        </w:tc>
        <w:tc>
          <w:tcPr>
            <w:tcW w:w="1161" w:type="dxa"/>
            <w:vMerge w:val="continue"/>
            <w:shd w:val="clear" w:color="auto" w:fill="FDEADA"/>
            <w:vAlign w:val="center"/>
          </w:tcPr>
          <w:p w14:paraId="5A16F286">
            <w:pPr>
              <w:spacing w:line="360" w:lineRule="exact"/>
              <w:jc w:val="center"/>
              <w:rPr>
                <w:rFonts w:hint="eastAsia" w:ascii="宋体" w:hAnsi="宋体" w:cs="宋体"/>
                <w:bCs/>
                <w:sz w:val="24"/>
              </w:rPr>
            </w:pPr>
          </w:p>
        </w:tc>
        <w:tc>
          <w:tcPr>
            <w:tcW w:w="682" w:type="dxa"/>
            <w:shd w:val="clear" w:color="auto" w:fill="FDEADA"/>
            <w:vAlign w:val="center"/>
          </w:tcPr>
          <w:p w14:paraId="77AB0CFE">
            <w:pPr>
              <w:spacing w:line="360" w:lineRule="exact"/>
              <w:jc w:val="center"/>
              <w:rPr>
                <w:rFonts w:hint="eastAsia" w:ascii="宋体" w:hAnsi="宋体" w:cs="宋体"/>
                <w:bCs/>
                <w:sz w:val="24"/>
              </w:rPr>
            </w:pPr>
            <w:r>
              <w:rPr>
                <w:rFonts w:hint="eastAsia" w:ascii="宋体" w:hAnsi="宋体" w:cs="宋体"/>
                <w:bCs/>
                <w:sz w:val="24"/>
              </w:rPr>
              <w:t>主要内容</w:t>
            </w:r>
          </w:p>
        </w:tc>
        <w:tc>
          <w:tcPr>
            <w:tcW w:w="5909" w:type="dxa"/>
            <w:gridSpan w:val="2"/>
            <w:shd w:val="clear" w:color="auto" w:fill="FDEADA"/>
            <w:vAlign w:val="center"/>
          </w:tcPr>
          <w:p w14:paraId="7B041BCD">
            <w:pPr>
              <w:spacing w:line="320" w:lineRule="exact"/>
              <w:ind w:firstLine="480" w:firstLineChars="200"/>
              <w:jc w:val="left"/>
              <w:rPr>
                <w:rFonts w:hint="eastAsia" w:ascii="宋体" w:hAnsi="宋体" w:cs="宋体"/>
                <w:bCs/>
                <w:sz w:val="24"/>
              </w:rPr>
            </w:pPr>
            <w:r>
              <w:rPr>
                <w:rFonts w:hint="eastAsia" w:ascii="宋体" w:hAnsi="宋体" w:cs="宋体"/>
                <w:bCs/>
                <w:kern w:val="0"/>
                <w:sz w:val="24"/>
              </w:rPr>
              <w:t>本课程主要包括队列练习，阅兵式，分列式训练，宿舍内务整理，盾牌操训练，国旗班训练，军体拳训练，军事五项训练等内容。</w:t>
            </w:r>
          </w:p>
        </w:tc>
      </w:tr>
      <w:tr w14:paraId="7198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60C8F4F7">
            <w:pPr>
              <w:spacing w:line="360" w:lineRule="exact"/>
              <w:jc w:val="center"/>
              <w:rPr>
                <w:rFonts w:hint="eastAsia" w:ascii="宋体" w:hAnsi="宋体" w:cs="宋体"/>
                <w:bCs/>
                <w:sz w:val="24"/>
              </w:rPr>
            </w:pPr>
          </w:p>
        </w:tc>
        <w:tc>
          <w:tcPr>
            <w:tcW w:w="1161" w:type="dxa"/>
            <w:vMerge w:val="continue"/>
            <w:shd w:val="clear" w:color="auto" w:fill="FDEADA"/>
            <w:vAlign w:val="center"/>
          </w:tcPr>
          <w:p w14:paraId="40264124">
            <w:pPr>
              <w:spacing w:line="360" w:lineRule="exact"/>
              <w:jc w:val="center"/>
              <w:rPr>
                <w:rFonts w:hint="eastAsia" w:ascii="宋体" w:hAnsi="宋体" w:cs="宋体"/>
                <w:bCs/>
                <w:sz w:val="24"/>
              </w:rPr>
            </w:pPr>
          </w:p>
        </w:tc>
        <w:tc>
          <w:tcPr>
            <w:tcW w:w="682" w:type="dxa"/>
            <w:shd w:val="clear" w:color="auto" w:fill="FBD4B4"/>
            <w:vAlign w:val="center"/>
          </w:tcPr>
          <w:p w14:paraId="125FAEEB">
            <w:pPr>
              <w:spacing w:line="360" w:lineRule="exact"/>
              <w:jc w:val="center"/>
              <w:rPr>
                <w:rFonts w:hint="eastAsia" w:ascii="宋体" w:hAnsi="宋体" w:cs="宋体"/>
                <w:bCs/>
                <w:sz w:val="24"/>
              </w:rPr>
            </w:pPr>
            <w:r>
              <w:rPr>
                <w:rFonts w:hint="eastAsia" w:ascii="宋体" w:hAnsi="宋体" w:cs="宋体"/>
                <w:bCs/>
                <w:sz w:val="24"/>
              </w:rPr>
              <w:t>教学要求</w:t>
            </w:r>
          </w:p>
        </w:tc>
        <w:tc>
          <w:tcPr>
            <w:tcW w:w="5909" w:type="dxa"/>
            <w:gridSpan w:val="2"/>
            <w:shd w:val="clear" w:color="auto" w:fill="FBD4B4"/>
            <w:vAlign w:val="center"/>
          </w:tcPr>
          <w:p w14:paraId="2FCB3AAE">
            <w:pPr>
              <w:spacing w:line="360" w:lineRule="exact"/>
              <w:ind w:firstLine="480" w:firstLineChars="200"/>
              <w:rPr>
                <w:rFonts w:hint="eastAsia" w:ascii="宋体" w:hAnsi="宋体" w:cs="宋体"/>
                <w:bCs/>
                <w:sz w:val="24"/>
              </w:rPr>
            </w:pPr>
            <w:r>
              <w:rPr>
                <w:rFonts w:hint="eastAsia" w:ascii="宋体" w:hAnsi="宋体" w:cs="宋体"/>
                <w:bCs/>
                <w:kern w:val="0"/>
                <w:sz w:val="24"/>
              </w:rPr>
              <w:t>通过本课程，提高学生思想政治觉悟，加强纪律性，培养良好的行为习惯，提高学生的综合素质。</w:t>
            </w:r>
          </w:p>
        </w:tc>
      </w:tr>
      <w:tr w14:paraId="3BDC0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restart"/>
            <w:shd w:val="clear" w:color="auto" w:fill="FBD4B4"/>
            <w:vAlign w:val="center"/>
          </w:tcPr>
          <w:p w14:paraId="28FEE8F4">
            <w:pPr>
              <w:spacing w:line="360" w:lineRule="exact"/>
              <w:jc w:val="center"/>
              <w:rPr>
                <w:rFonts w:hint="eastAsia" w:ascii="宋体" w:hAnsi="宋体" w:cs="宋体"/>
                <w:bCs/>
                <w:sz w:val="24"/>
              </w:rPr>
            </w:pPr>
            <w:r>
              <w:rPr>
                <w:rFonts w:hint="eastAsia" w:ascii="宋体" w:hAnsi="宋体" w:cs="宋体"/>
                <w:bCs/>
                <w:sz w:val="24"/>
              </w:rPr>
              <w:t>5</w:t>
            </w:r>
          </w:p>
        </w:tc>
        <w:tc>
          <w:tcPr>
            <w:tcW w:w="1161" w:type="dxa"/>
            <w:vMerge w:val="restart"/>
            <w:shd w:val="clear" w:color="auto" w:fill="FDEADA"/>
            <w:vAlign w:val="center"/>
          </w:tcPr>
          <w:p w14:paraId="0E16DC68">
            <w:pPr>
              <w:spacing w:line="360" w:lineRule="exact"/>
              <w:jc w:val="center"/>
              <w:rPr>
                <w:rFonts w:hint="eastAsia" w:ascii="宋体" w:hAnsi="宋体" w:cs="宋体"/>
                <w:bCs/>
                <w:sz w:val="24"/>
              </w:rPr>
            </w:pPr>
            <w:r>
              <w:rPr>
                <w:rFonts w:hint="eastAsia" w:ascii="宋体" w:hAnsi="宋体" w:cs="宋体"/>
                <w:bCs/>
                <w:kern w:val="0"/>
                <w:sz w:val="24"/>
              </w:rPr>
              <w:t>体育与健康</w:t>
            </w:r>
          </w:p>
        </w:tc>
        <w:tc>
          <w:tcPr>
            <w:tcW w:w="682" w:type="dxa"/>
            <w:vMerge w:val="restart"/>
            <w:shd w:val="clear" w:color="auto" w:fill="FBD4B4"/>
            <w:vAlign w:val="center"/>
          </w:tcPr>
          <w:p w14:paraId="5BCF8D0F">
            <w:pPr>
              <w:spacing w:line="360" w:lineRule="exact"/>
              <w:jc w:val="center"/>
              <w:rPr>
                <w:rFonts w:hint="eastAsia" w:ascii="宋体" w:hAnsi="宋体" w:cs="宋体"/>
                <w:bCs/>
                <w:sz w:val="24"/>
              </w:rPr>
            </w:pPr>
            <w:r>
              <w:rPr>
                <w:rFonts w:hint="eastAsia" w:ascii="宋体" w:hAnsi="宋体" w:cs="宋体"/>
                <w:bCs/>
                <w:sz w:val="24"/>
              </w:rPr>
              <w:t>课程目标</w:t>
            </w:r>
          </w:p>
        </w:tc>
        <w:tc>
          <w:tcPr>
            <w:tcW w:w="1083" w:type="dxa"/>
            <w:shd w:val="clear" w:color="auto" w:fill="FBD4B4"/>
            <w:vAlign w:val="center"/>
          </w:tcPr>
          <w:p w14:paraId="4396BE52">
            <w:pPr>
              <w:spacing w:line="360" w:lineRule="exact"/>
              <w:jc w:val="center"/>
              <w:rPr>
                <w:rFonts w:hint="eastAsia" w:ascii="宋体" w:hAnsi="宋体" w:cs="宋体"/>
                <w:bCs/>
                <w:color w:val="FF0000"/>
                <w:sz w:val="24"/>
              </w:rPr>
            </w:pPr>
            <w:r>
              <w:rPr>
                <w:rFonts w:hint="eastAsia" w:ascii="宋体" w:hAnsi="宋体" w:cs="宋体"/>
                <w:bCs/>
                <w:color w:val="000000"/>
                <w:sz w:val="24"/>
              </w:rPr>
              <w:t>素质目标</w:t>
            </w:r>
          </w:p>
        </w:tc>
        <w:tc>
          <w:tcPr>
            <w:tcW w:w="4826" w:type="dxa"/>
            <w:shd w:val="clear" w:color="auto" w:fill="FBD4B4"/>
            <w:vAlign w:val="center"/>
          </w:tcPr>
          <w:p w14:paraId="443C5CCA">
            <w:pPr>
              <w:spacing w:line="360" w:lineRule="exact"/>
              <w:rPr>
                <w:rFonts w:hint="eastAsia" w:ascii="宋体" w:hAnsi="宋体" w:cs="宋体"/>
                <w:bCs/>
                <w:color w:val="FF0000"/>
                <w:sz w:val="24"/>
              </w:rPr>
            </w:pPr>
            <w:r>
              <w:rPr>
                <w:rFonts w:hint="eastAsia" w:ascii="宋体" w:hAnsi="宋体" w:cs="宋体"/>
                <w:bCs/>
                <w:kern w:val="0"/>
                <w:sz w:val="24"/>
              </w:rPr>
              <w:t>通过体育锻炼促进学生身体、形态结构、生理机能和心理的正常发育和完善，全面发展学生的身体素质。</w:t>
            </w:r>
          </w:p>
        </w:tc>
      </w:tr>
      <w:tr w14:paraId="09D5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2FA68BCA">
            <w:pPr>
              <w:spacing w:line="360" w:lineRule="exact"/>
              <w:jc w:val="center"/>
              <w:rPr>
                <w:rFonts w:hint="eastAsia" w:ascii="宋体" w:hAnsi="宋体" w:cs="宋体"/>
                <w:bCs/>
                <w:sz w:val="24"/>
              </w:rPr>
            </w:pPr>
          </w:p>
        </w:tc>
        <w:tc>
          <w:tcPr>
            <w:tcW w:w="1161" w:type="dxa"/>
            <w:vMerge w:val="continue"/>
            <w:shd w:val="clear" w:color="auto" w:fill="FDEADA"/>
            <w:vAlign w:val="center"/>
          </w:tcPr>
          <w:p w14:paraId="6DDCC28E">
            <w:pPr>
              <w:spacing w:line="360" w:lineRule="exact"/>
              <w:jc w:val="center"/>
              <w:rPr>
                <w:rFonts w:hint="eastAsia" w:ascii="宋体" w:hAnsi="宋体" w:cs="宋体"/>
                <w:bCs/>
                <w:sz w:val="24"/>
              </w:rPr>
            </w:pPr>
          </w:p>
        </w:tc>
        <w:tc>
          <w:tcPr>
            <w:tcW w:w="682" w:type="dxa"/>
            <w:vMerge w:val="continue"/>
            <w:shd w:val="clear" w:color="auto" w:fill="FBD4B4"/>
            <w:vAlign w:val="center"/>
          </w:tcPr>
          <w:p w14:paraId="2B06B729">
            <w:pPr>
              <w:spacing w:line="360" w:lineRule="exact"/>
              <w:jc w:val="center"/>
              <w:rPr>
                <w:rFonts w:hint="eastAsia" w:ascii="宋体" w:hAnsi="宋体" w:cs="宋体"/>
                <w:bCs/>
                <w:sz w:val="24"/>
              </w:rPr>
            </w:pPr>
          </w:p>
        </w:tc>
        <w:tc>
          <w:tcPr>
            <w:tcW w:w="1083" w:type="dxa"/>
            <w:shd w:val="clear" w:color="auto" w:fill="FBD4B4"/>
            <w:vAlign w:val="center"/>
          </w:tcPr>
          <w:p w14:paraId="5E895499">
            <w:pPr>
              <w:spacing w:line="360" w:lineRule="exact"/>
              <w:jc w:val="center"/>
              <w:rPr>
                <w:rFonts w:hint="eastAsia" w:ascii="宋体" w:hAnsi="宋体" w:cs="宋体"/>
                <w:bCs/>
                <w:sz w:val="24"/>
              </w:rPr>
            </w:pPr>
            <w:r>
              <w:rPr>
                <w:rFonts w:hint="eastAsia" w:ascii="宋体" w:hAnsi="宋体" w:cs="宋体"/>
                <w:bCs/>
                <w:sz w:val="24"/>
              </w:rPr>
              <w:t>知识目标</w:t>
            </w:r>
          </w:p>
        </w:tc>
        <w:tc>
          <w:tcPr>
            <w:tcW w:w="4826" w:type="dxa"/>
            <w:shd w:val="clear" w:color="auto" w:fill="FBD4B4"/>
            <w:vAlign w:val="center"/>
          </w:tcPr>
          <w:p w14:paraId="31DC6939">
            <w:pPr>
              <w:spacing w:line="360" w:lineRule="exact"/>
              <w:rPr>
                <w:rFonts w:hint="eastAsia" w:ascii="宋体" w:hAnsi="宋体" w:cs="宋体"/>
                <w:bCs/>
                <w:sz w:val="24"/>
              </w:rPr>
            </w:pPr>
            <w:r>
              <w:rPr>
                <w:rFonts w:hint="eastAsia" w:ascii="宋体" w:hAnsi="宋体" w:cs="宋体"/>
                <w:bCs/>
                <w:kern w:val="0"/>
                <w:sz w:val="24"/>
              </w:rPr>
              <w:t>通过体育教育，建立正确的体育意识，学习、掌握体育的基本知识、技术和技能。</w:t>
            </w:r>
          </w:p>
        </w:tc>
      </w:tr>
      <w:tr w14:paraId="02BC6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7DB99140">
            <w:pPr>
              <w:spacing w:line="360" w:lineRule="exact"/>
              <w:jc w:val="center"/>
              <w:rPr>
                <w:rFonts w:hint="eastAsia" w:ascii="宋体" w:hAnsi="宋体" w:cs="宋体"/>
                <w:bCs/>
                <w:sz w:val="24"/>
              </w:rPr>
            </w:pPr>
          </w:p>
        </w:tc>
        <w:tc>
          <w:tcPr>
            <w:tcW w:w="1161" w:type="dxa"/>
            <w:vMerge w:val="continue"/>
            <w:shd w:val="clear" w:color="auto" w:fill="FDEADA"/>
            <w:vAlign w:val="center"/>
          </w:tcPr>
          <w:p w14:paraId="4E0F0F56">
            <w:pPr>
              <w:spacing w:line="360" w:lineRule="exact"/>
              <w:jc w:val="center"/>
              <w:rPr>
                <w:rFonts w:hint="eastAsia" w:ascii="宋体" w:hAnsi="宋体" w:cs="宋体"/>
                <w:bCs/>
                <w:sz w:val="24"/>
              </w:rPr>
            </w:pPr>
          </w:p>
        </w:tc>
        <w:tc>
          <w:tcPr>
            <w:tcW w:w="682" w:type="dxa"/>
            <w:vMerge w:val="continue"/>
            <w:shd w:val="clear" w:color="auto" w:fill="FBD4B4"/>
            <w:vAlign w:val="center"/>
          </w:tcPr>
          <w:p w14:paraId="3892406E">
            <w:pPr>
              <w:spacing w:line="360" w:lineRule="exact"/>
              <w:jc w:val="center"/>
              <w:rPr>
                <w:rFonts w:hint="eastAsia" w:ascii="宋体" w:hAnsi="宋体" w:cs="宋体"/>
                <w:bCs/>
                <w:sz w:val="24"/>
              </w:rPr>
            </w:pPr>
          </w:p>
        </w:tc>
        <w:tc>
          <w:tcPr>
            <w:tcW w:w="1083" w:type="dxa"/>
            <w:shd w:val="clear" w:color="auto" w:fill="FBD4B4"/>
            <w:vAlign w:val="center"/>
          </w:tcPr>
          <w:p w14:paraId="63416526">
            <w:pPr>
              <w:spacing w:line="360" w:lineRule="exact"/>
              <w:jc w:val="center"/>
              <w:rPr>
                <w:rFonts w:hint="eastAsia" w:ascii="宋体" w:hAnsi="宋体" w:cs="宋体"/>
                <w:bCs/>
                <w:sz w:val="24"/>
              </w:rPr>
            </w:pPr>
            <w:r>
              <w:rPr>
                <w:rFonts w:hint="eastAsia" w:ascii="宋体" w:hAnsi="宋体" w:cs="宋体"/>
                <w:bCs/>
                <w:sz w:val="24"/>
              </w:rPr>
              <w:t>能力目标</w:t>
            </w:r>
          </w:p>
        </w:tc>
        <w:tc>
          <w:tcPr>
            <w:tcW w:w="4826" w:type="dxa"/>
            <w:shd w:val="clear" w:color="auto" w:fill="FBD4B4"/>
            <w:vAlign w:val="center"/>
          </w:tcPr>
          <w:p w14:paraId="65FE3CF2">
            <w:pPr>
              <w:spacing w:line="360" w:lineRule="exact"/>
              <w:rPr>
                <w:rFonts w:hint="eastAsia" w:ascii="宋体" w:hAnsi="宋体" w:cs="宋体"/>
                <w:bCs/>
                <w:sz w:val="24"/>
              </w:rPr>
            </w:pPr>
            <w:r>
              <w:rPr>
                <w:rFonts w:hint="eastAsia" w:ascii="宋体" w:hAnsi="宋体" w:cs="宋体"/>
                <w:bCs/>
                <w:kern w:val="0"/>
                <w:sz w:val="24"/>
              </w:rPr>
              <w:t>提高他们对环境的适应能力和对疾病的抵抗能力。</w:t>
            </w:r>
          </w:p>
        </w:tc>
      </w:tr>
      <w:tr w14:paraId="4CC0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2AC313DF">
            <w:pPr>
              <w:spacing w:line="360" w:lineRule="exact"/>
              <w:jc w:val="center"/>
              <w:rPr>
                <w:rFonts w:hint="eastAsia" w:ascii="宋体" w:hAnsi="宋体" w:cs="宋体"/>
                <w:bCs/>
                <w:sz w:val="24"/>
              </w:rPr>
            </w:pPr>
          </w:p>
        </w:tc>
        <w:tc>
          <w:tcPr>
            <w:tcW w:w="1161" w:type="dxa"/>
            <w:vMerge w:val="continue"/>
            <w:shd w:val="clear" w:color="auto" w:fill="FDEADA"/>
            <w:vAlign w:val="center"/>
          </w:tcPr>
          <w:p w14:paraId="1466FFE1">
            <w:pPr>
              <w:spacing w:line="360" w:lineRule="exact"/>
              <w:jc w:val="center"/>
              <w:rPr>
                <w:rFonts w:hint="eastAsia" w:ascii="宋体" w:hAnsi="宋体" w:cs="宋体"/>
                <w:bCs/>
                <w:sz w:val="24"/>
              </w:rPr>
            </w:pPr>
          </w:p>
        </w:tc>
        <w:tc>
          <w:tcPr>
            <w:tcW w:w="682" w:type="dxa"/>
            <w:shd w:val="clear" w:color="auto" w:fill="FDEADA"/>
            <w:vAlign w:val="center"/>
          </w:tcPr>
          <w:p w14:paraId="04435CA9">
            <w:pPr>
              <w:spacing w:line="360" w:lineRule="exact"/>
              <w:jc w:val="center"/>
              <w:rPr>
                <w:rFonts w:hint="eastAsia" w:ascii="宋体" w:hAnsi="宋体" w:cs="宋体"/>
                <w:bCs/>
                <w:sz w:val="24"/>
              </w:rPr>
            </w:pPr>
            <w:r>
              <w:rPr>
                <w:rFonts w:hint="eastAsia" w:ascii="宋体" w:hAnsi="宋体" w:cs="宋体"/>
                <w:bCs/>
                <w:sz w:val="24"/>
              </w:rPr>
              <w:t>主要内容</w:t>
            </w:r>
          </w:p>
        </w:tc>
        <w:tc>
          <w:tcPr>
            <w:tcW w:w="5909" w:type="dxa"/>
            <w:gridSpan w:val="2"/>
            <w:shd w:val="clear" w:color="auto" w:fill="FDEADA"/>
            <w:vAlign w:val="center"/>
          </w:tcPr>
          <w:p w14:paraId="0956C0F9">
            <w:pPr>
              <w:spacing w:line="320" w:lineRule="exact"/>
              <w:ind w:firstLine="480" w:firstLineChars="200"/>
              <w:rPr>
                <w:rFonts w:hint="eastAsia" w:ascii="宋体" w:hAnsi="宋体" w:cs="宋体"/>
                <w:bCs/>
                <w:kern w:val="0"/>
                <w:sz w:val="24"/>
              </w:rPr>
            </w:pPr>
            <w:r>
              <w:rPr>
                <w:rFonts w:hint="eastAsia" w:ascii="宋体" w:hAnsi="宋体" w:cs="宋体"/>
                <w:bCs/>
                <w:kern w:val="0"/>
                <w:sz w:val="24"/>
              </w:rPr>
              <w:t>本课程主要以田径、球类、体操、为主要内容，提高体育能力，养成自觉锻炼身体的习惯贯穿全课程。</w:t>
            </w:r>
          </w:p>
          <w:p w14:paraId="0689F92A">
            <w:pPr>
              <w:spacing w:line="360" w:lineRule="exact"/>
              <w:rPr>
                <w:rFonts w:hint="eastAsia" w:ascii="宋体" w:hAnsi="宋体" w:cs="宋体"/>
                <w:bCs/>
                <w:sz w:val="24"/>
              </w:rPr>
            </w:pPr>
          </w:p>
        </w:tc>
      </w:tr>
      <w:tr w14:paraId="12775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378E37D9">
            <w:pPr>
              <w:spacing w:line="360" w:lineRule="exact"/>
              <w:jc w:val="center"/>
              <w:rPr>
                <w:rFonts w:hint="eastAsia" w:ascii="宋体" w:hAnsi="宋体" w:cs="宋体"/>
                <w:bCs/>
                <w:sz w:val="24"/>
              </w:rPr>
            </w:pPr>
          </w:p>
        </w:tc>
        <w:tc>
          <w:tcPr>
            <w:tcW w:w="1161" w:type="dxa"/>
            <w:vMerge w:val="continue"/>
            <w:shd w:val="clear" w:color="auto" w:fill="FDEADA"/>
            <w:vAlign w:val="center"/>
          </w:tcPr>
          <w:p w14:paraId="2543899B">
            <w:pPr>
              <w:spacing w:line="360" w:lineRule="exact"/>
              <w:jc w:val="center"/>
              <w:rPr>
                <w:rFonts w:hint="eastAsia" w:ascii="宋体" w:hAnsi="宋体" w:cs="宋体"/>
                <w:bCs/>
                <w:sz w:val="24"/>
              </w:rPr>
            </w:pPr>
          </w:p>
        </w:tc>
        <w:tc>
          <w:tcPr>
            <w:tcW w:w="682" w:type="dxa"/>
            <w:shd w:val="clear" w:color="auto" w:fill="FBD4B4"/>
            <w:vAlign w:val="center"/>
          </w:tcPr>
          <w:p w14:paraId="34CD6122">
            <w:pPr>
              <w:spacing w:line="360" w:lineRule="exact"/>
              <w:jc w:val="center"/>
              <w:rPr>
                <w:rFonts w:hint="eastAsia" w:ascii="宋体" w:hAnsi="宋体" w:cs="宋体"/>
                <w:bCs/>
                <w:sz w:val="24"/>
              </w:rPr>
            </w:pPr>
            <w:r>
              <w:rPr>
                <w:rFonts w:hint="eastAsia" w:ascii="宋体" w:hAnsi="宋体" w:cs="宋体"/>
                <w:bCs/>
                <w:sz w:val="24"/>
              </w:rPr>
              <w:t>教学要求</w:t>
            </w:r>
          </w:p>
        </w:tc>
        <w:tc>
          <w:tcPr>
            <w:tcW w:w="5909" w:type="dxa"/>
            <w:gridSpan w:val="2"/>
            <w:shd w:val="clear" w:color="auto" w:fill="FBD4B4"/>
            <w:vAlign w:val="center"/>
          </w:tcPr>
          <w:p w14:paraId="31E8D515">
            <w:pPr>
              <w:spacing w:line="360" w:lineRule="exact"/>
              <w:ind w:firstLine="480" w:firstLineChars="200"/>
              <w:rPr>
                <w:rFonts w:hint="eastAsia" w:ascii="宋体" w:hAnsi="宋体" w:cs="宋体"/>
                <w:bCs/>
                <w:sz w:val="24"/>
              </w:rPr>
            </w:pPr>
            <w:r>
              <w:rPr>
                <w:rFonts w:hint="eastAsia" w:ascii="宋体" w:hAnsi="宋体" w:cs="宋体"/>
                <w:bCs/>
                <w:kern w:val="0"/>
                <w:sz w:val="24"/>
              </w:rPr>
              <w:t>通过体育教育，建立正确的体育意识，学习、掌握体育的基本知识、技术和技能，掌握科学锻炼身体的方位，有效地促进学生身体、形态结构、生理机能和心理的正常发育和完善，全面发展他们的身体素质和人体的基本活动能力，提高他们对环境的适应能力和对疾病的抵抗能力。</w:t>
            </w:r>
          </w:p>
        </w:tc>
      </w:tr>
      <w:tr w14:paraId="3031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70" w:type="dxa"/>
            <w:vMerge w:val="restart"/>
            <w:shd w:val="clear" w:color="auto" w:fill="FBD4B4"/>
            <w:vAlign w:val="center"/>
          </w:tcPr>
          <w:p w14:paraId="62A8277E">
            <w:pPr>
              <w:spacing w:line="360" w:lineRule="exact"/>
              <w:jc w:val="center"/>
              <w:rPr>
                <w:rFonts w:hint="eastAsia" w:ascii="宋体" w:hAnsi="宋体" w:cs="宋体"/>
                <w:bCs/>
                <w:sz w:val="24"/>
              </w:rPr>
            </w:pPr>
            <w:r>
              <w:rPr>
                <w:rFonts w:hint="eastAsia" w:ascii="宋体" w:hAnsi="宋体" w:cs="宋体"/>
                <w:bCs/>
                <w:sz w:val="24"/>
              </w:rPr>
              <w:t>6</w:t>
            </w:r>
          </w:p>
        </w:tc>
        <w:tc>
          <w:tcPr>
            <w:tcW w:w="1161" w:type="dxa"/>
            <w:vMerge w:val="restart"/>
            <w:shd w:val="clear" w:color="auto" w:fill="FDEADA"/>
            <w:vAlign w:val="center"/>
          </w:tcPr>
          <w:p w14:paraId="08E50BEA">
            <w:pPr>
              <w:spacing w:line="360" w:lineRule="exact"/>
              <w:jc w:val="center"/>
              <w:rPr>
                <w:rFonts w:hint="eastAsia" w:ascii="宋体" w:hAnsi="宋体" w:cs="宋体"/>
                <w:bCs/>
                <w:sz w:val="24"/>
              </w:rPr>
            </w:pPr>
            <w:r>
              <w:rPr>
                <w:rFonts w:hint="eastAsia" w:ascii="宋体" w:hAnsi="宋体" w:cs="宋体"/>
                <w:bCs/>
                <w:color w:val="000000"/>
                <w:kern w:val="0"/>
                <w:sz w:val="24"/>
              </w:rPr>
              <w:t>语文</w:t>
            </w:r>
          </w:p>
        </w:tc>
        <w:tc>
          <w:tcPr>
            <w:tcW w:w="682" w:type="dxa"/>
            <w:vMerge w:val="restart"/>
            <w:shd w:val="clear" w:color="auto" w:fill="FBD4B4"/>
            <w:vAlign w:val="center"/>
          </w:tcPr>
          <w:p w14:paraId="0EAEDC9D">
            <w:pPr>
              <w:spacing w:line="360" w:lineRule="exact"/>
              <w:jc w:val="center"/>
              <w:rPr>
                <w:rFonts w:hint="eastAsia" w:ascii="宋体" w:hAnsi="宋体" w:cs="宋体"/>
                <w:bCs/>
                <w:sz w:val="24"/>
              </w:rPr>
            </w:pPr>
            <w:r>
              <w:rPr>
                <w:rFonts w:hint="eastAsia" w:ascii="宋体" w:hAnsi="宋体" w:cs="宋体"/>
                <w:bCs/>
                <w:sz w:val="24"/>
              </w:rPr>
              <w:t>课程目标</w:t>
            </w:r>
          </w:p>
        </w:tc>
        <w:tc>
          <w:tcPr>
            <w:tcW w:w="1083" w:type="dxa"/>
            <w:shd w:val="clear" w:color="auto" w:fill="FBD4B4"/>
            <w:vAlign w:val="center"/>
          </w:tcPr>
          <w:p w14:paraId="57C685B8">
            <w:pPr>
              <w:spacing w:line="360" w:lineRule="exact"/>
              <w:jc w:val="center"/>
              <w:rPr>
                <w:rFonts w:hint="eastAsia" w:ascii="宋体" w:hAnsi="宋体" w:cs="宋体"/>
                <w:bCs/>
                <w:color w:val="000000"/>
                <w:sz w:val="24"/>
              </w:rPr>
            </w:pPr>
            <w:r>
              <w:rPr>
                <w:rFonts w:hint="eastAsia" w:ascii="宋体" w:hAnsi="宋体" w:cs="宋体"/>
                <w:bCs/>
                <w:color w:val="000000"/>
                <w:sz w:val="24"/>
              </w:rPr>
              <w:t>素质目标</w:t>
            </w:r>
          </w:p>
        </w:tc>
        <w:tc>
          <w:tcPr>
            <w:tcW w:w="4826" w:type="dxa"/>
            <w:shd w:val="clear" w:color="auto" w:fill="FBD4B4"/>
            <w:vAlign w:val="center"/>
          </w:tcPr>
          <w:p w14:paraId="6D36CC15">
            <w:pPr>
              <w:spacing w:line="360" w:lineRule="exact"/>
              <w:rPr>
                <w:rFonts w:hint="eastAsia" w:ascii="宋体" w:hAnsi="宋体" w:cs="宋体"/>
                <w:bCs/>
                <w:color w:val="000000"/>
                <w:sz w:val="24"/>
              </w:rPr>
            </w:pPr>
            <w:r>
              <w:rPr>
                <w:rFonts w:hint="eastAsia" w:ascii="宋体" w:hAnsi="宋体" w:cs="宋体"/>
                <w:bCs/>
                <w:kern w:val="0"/>
                <w:sz w:val="24"/>
              </w:rPr>
              <w:t>树立正确人生观和价值观，学会团队合作，实现学生爱岗敬业精神培养，完成人格塑造。</w:t>
            </w:r>
          </w:p>
        </w:tc>
      </w:tr>
      <w:tr w14:paraId="333E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70" w:type="dxa"/>
            <w:vMerge w:val="continue"/>
            <w:shd w:val="clear" w:color="auto" w:fill="FBD4B4"/>
            <w:vAlign w:val="center"/>
          </w:tcPr>
          <w:p w14:paraId="5B7F6932">
            <w:pPr>
              <w:spacing w:line="360" w:lineRule="exact"/>
              <w:jc w:val="center"/>
              <w:rPr>
                <w:rFonts w:hint="eastAsia" w:ascii="宋体" w:hAnsi="宋体" w:cs="宋体"/>
                <w:bCs/>
                <w:sz w:val="24"/>
              </w:rPr>
            </w:pPr>
          </w:p>
        </w:tc>
        <w:tc>
          <w:tcPr>
            <w:tcW w:w="1161" w:type="dxa"/>
            <w:vMerge w:val="continue"/>
            <w:shd w:val="clear" w:color="auto" w:fill="FDEADA"/>
            <w:vAlign w:val="center"/>
          </w:tcPr>
          <w:p w14:paraId="6F1B7BC4">
            <w:pPr>
              <w:spacing w:line="360" w:lineRule="exact"/>
              <w:jc w:val="center"/>
              <w:rPr>
                <w:rFonts w:hint="eastAsia" w:ascii="宋体" w:hAnsi="宋体" w:cs="宋体"/>
                <w:bCs/>
                <w:sz w:val="24"/>
              </w:rPr>
            </w:pPr>
          </w:p>
        </w:tc>
        <w:tc>
          <w:tcPr>
            <w:tcW w:w="682" w:type="dxa"/>
            <w:vMerge w:val="continue"/>
            <w:shd w:val="clear" w:color="auto" w:fill="FBD4B4"/>
            <w:vAlign w:val="center"/>
          </w:tcPr>
          <w:p w14:paraId="718BC629">
            <w:pPr>
              <w:spacing w:line="360" w:lineRule="exact"/>
              <w:jc w:val="center"/>
              <w:rPr>
                <w:rFonts w:hint="eastAsia" w:ascii="宋体" w:hAnsi="宋体" w:cs="宋体"/>
                <w:bCs/>
                <w:sz w:val="24"/>
              </w:rPr>
            </w:pPr>
          </w:p>
        </w:tc>
        <w:tc>
          <w:tcPr>
            <w:tcW w:w="1083" w:type="dxa"/>
            <w:shd w:val="clear" w:color="auto" w:fill="FBD4B4"/>
            <w:vAlign w:val="center"/>
          </w:tcPr>
          <w:p w14:paraId="1D4698EE">
            <w:pPr>
              <w:spacing w:line="360" w:lineRule="exact"/>
              <w:jc w:val="center"/>
              <w:rPr>
                <w:rFonts w:hint="eastAsia" w:ascii="宋体" w:hAnsi="宋体" w:cs="宋体"/>
                <w:bCs/>
                <w:sz w:val="24"/>
              </w:rPr>
            </w:pPr>
            <w:r>
              <w:rPr>
                <w:rFonts w:hint="eastAsia" w:ascii="宋体" w:hAnsi="宋体" w:cs="宋体"/>
                <w:bCs/>
                <w:sz w:val="24"/>
              </w:rPr>
              <w:t>知识目标</w:t>
            </w:r>
          </w:p>
        </w:tc>
        <w:tc>
          <w:tcPr>
            <w:tcW w:w="4826" w:type="dxa"/>
            <w:shd w:val="clear" w:color="auto" w:fill="FBD4B4"/>
            <w:vAlign w:val="center"/>
          </w:tcPr>
          <w:p w14:paraId="3AF2FF4F">
            <w:pPr>
              <w:spacing w:line="360" w:lineRule="exact"/>
              <w:rPr>
                <w:rFonts w:hint="eastAsia" w:ascii="宋体" w:hAnsi="宋体" w:cs="宋体"/>
                <w:bCs/>
                <w:sz w:val="24"/>
              </w:rPr>
            </w:pPr>
            <w:r>
              <w:rPr>
                <w:rFonts w:hint="eastAsia" w:ascii="宋体" w:hAnsi="宋体" w:cs="宋体"/>
                <w:bCs/>
                <w:kern w:val="0"/>
                <w:sz w:val="24"/>
              </w:rPr>
              <w:t>获得汉语言听说读写基础知识及人文知识;掌握文学鉴赏知识;掌握职业需要口头表达及书面表达知识。</w:t>
            </w:r>
          </w:p>
        </w:tc>
      </w:tr>
      <w:tr w14:paraId="5ACDE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181D32B2">
            <w:pPr>
              <w:spacing w:line="360" w:lineRule="exact"/>
              <w:jc w:val="center"/>
              <w:rPr>
                <w:rFonts w:hint="eastAsia" w:ascii="宋体" w:hAnsi="宋体" w:cs="宋体"/>
                <w:bCs/>
                <w:sz w:val="24"/>
              </w:rPr>
            </w:pPr>
          </w:p>
        </w:tc>
        <w:tc>
          <w:tcPr>
            <w:tcW w:w="1161" w:type="dxa"/>
            <w:vMerge w:val="continue"/>
            <w:shd w:val="clear" w:color="auto" w:fill="FDEADA"/>
            <w:vAlign w:val="center"/>
          </w:tcPr>
          <w:p w14:paraId="314DB3CE">
            <w:pPr>
              <w:spacing w:line="360" w:lineRule="exact"/>
              <w:jc w:val="center"/>
              <w:rPr>
                <w:rFonts w:hint="eastAsia" w:ascii="宋体" w:hAnsi="宋体" w:cs="宋体"/>
                <w:bCs/>
                <w:sz w:val="24"/>
              </w:rPr>
            </w:pPr>
          </w:p>
        </w:tc>
        <w:tc>
          <w:tcPr>
            <w:tcW w:w="682" w:type="dxa"/>
            <w:vMerge w:val="continue"/>
            <w:shd w:val="clear" w:color="auto" w:fill="FBD4B4"/>
            <w:vAlign w:val="center"/>
          </w:tcPr>
          <w:p w14:paraId="756F1BAC">
            <w:pPr>
              <w:spacing w:line="360" w:lineRule="exact"/>
              <w:jc w:val="center"/>
              <w:rPr>
                <w:rFonts w:hint="eastAsia" w:ascii="宋体" w:hAnsi="宋体" w:cs="宋体"/>
                <w:bCs/>
                <w:sz w:val="24"/>
              </w:rPr>
            </w:pPr>
          </w:p>
        </w:tc>
        <w:tc>
          <w:tcPr>
            <w:tcW w:w="1083" w:type="dxa"/>
            <w:shd w:val="clear" w:color="auto" w:fill="FBD4B4"/>
            <w:vAlign w:val="center"/>
          </w:tcPr>
          <w:p w14:paraId="2CF42E47">
            <w:pPr>
              <w:spacing w:line="360" w:lineRule="exact"/>
              <w:jc w:val="center"/>
              <w:rPr>
                <w:rFonts w:hint="eastAsia" w:ascii="宋体" w:hAnsi="宋体" w:cs="宋体"/>
                <w:bCs/>
                <w:sz w:val="24"/>
              </w:rPr>
            </w:pPr>
            <w:r>
              <w:rPr>
                <w:rFonts w:hint="eastAsia" w:ascii="宋体" w:hAnsi="宋体" w:cs="宋体"/>
                <w:bCs/>
                <w:sz w:val="24"/>
              </w:rPr>
              <w:t>能力目标</w:t>
            </w:r>
          </w:p>
        </w:tc>
        <w:tc>
          <w:tcPr>
            <w:tcW w:w="4826" w:type="dxa"/>
            <w:shd w:val="clear" w:color="auto" w:fill="FBD4B4"/>
            <w:vAlign w:val="center"/>
          </w:tcPr>
          <w:p w14:paraId="0D0200EC">
            <w:pPr>
              <w:spacing w:line="360" w:lineRule="exact"/>
              <w:rPr>
                <w:rFonts w:hint="eastAsia" w:ascii="宋体" w:hAnsi="宋体" w:cs="宋体"/>
                <w:bCs/>
                <w:sz w:val="24"/>
              </w:rPr>
            </w:pPr>
            <w:r>
              <w:rPr>
                <w:rFonts w:hint="eastAsia" w:ascii="宋体" w:hAnsi="宋体" w:cs="宋体"/>
                <w:bCs/>
                <w:kern w:val="0"/>
                <w:sz w:val="24"/>
              </w:rPr>
              <w:t>形成较强的阅读理解能力、信息处理能力和解决实际问题能力。</w:t>
            </w:r>
          </w:p>
        </w:tc>
      </w:tr>
      <w:tr w14:paraId="5D69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770" w:type="dxa"/>
            <w:vMerge w:val="continue"/>
            <w:shd w:val="clear" w:color="auto" w:fill="FBD4B4"/>
            <w:vAlign w:val="center"/>
          </w:tcPr>
          <w:p w14:paraId="79AF889D">
            <w:pPr>
              <w:spacing w:line="360" w:lineRule="exact"/>
              <w:jc w:val="center"/>
              <w:rPr>
                <w:rFonts w:hint="eastAsia" w:ascii="宋体" w:hAnsi="宋体" w:cs="宋体"/>
                <w:bCs/>
                <w:sz w:val="24"/>
              </w:rPr>
            </w:pPr>
          </w:p>
        </w:tc>
        <w:tc>
          <w:tcPr>
            <w:tcW w:w="1161" w:type="dxa"/>
            <w:vMerge w:val="continue"/>
            <w:shd w:val="clear" w:color="auto" w:fill="FDEADA"/>
            <w:vAlign w:val="center"/>
          </w:tcPr>
          <w:p w14:paraId="240337EB">
            <w:pPr>
              <w:spacing w:line="360" w:lineRule="exact"/>
              <w:jc w:val="center"/>
              <w:rPr>
                <w:rFonts w:hint="eastAsia" w:ascii="宋体" w:hAnsi="宋体" w:cs="宋体"/>
                <w:bCs/>
                <w:sz w:val="24"/>
              </w:rPr>
            </w:pPr>
          </w:p>
        </w:tc>
        <w:tc>
          <w:tcPr>
            <w:tcW w:w="682" w:type="dxa"/>
            <w:shd w:val="clear" w:color="auto" w:fill="FDEADA"/>
            <w:vAlign w:val="center"/>
          </w:tcPr>
          <w:p w14:paraId="3B579677">
            <w:pPr>
              <w:spacing w:line="360" w:lineRule="exact"/>
              <w:jc w:val="center"/>
              <w:rPr>
                <w:rFonts w:hint="eastAsia" w:ascii="宋体" w:hAnsi="宋体" w:cs="宋体"/>
                <w:bCs/>
                <w:sz w:val="24"/>
              </w:rPr>
            </w:pPr>
            <w:r>
              <w:rPr>
                <w:rFonts w:hint="eastAsia" w:ascii="宋体" w:hAnsi="宋体" w:cs="宋体"/>
                <w:bCs/>
                <w:sz w:val="24"/>
              </w:rPr>
              <w:t>主要内容</w:t>
            </w:r>
          </w:p>
        </w:tc>
        <w:tc>
          <w:tcPr>
            <w:tcW w:w="5909" w:type="dxa"/>
            <w:gridSpan w:val="2"/>
            <w:shd w:val="clear" w:color="auto" w:fill="FDEADA"/>
            <w:vAlign w:val="center"/>
          </w:tcPr>
          <w:p w14:paraId="761BB6BA">
            <w:pPr>
              <w:spacing w:line="360" w:lineRule="exact"/>
              <w:ind w:firstLine="480" w:firstLineChars="200"/>
              <w:rPr>
                <w:rFonts w:hint="eastAsia" w:ascii="宋体" w:hAnsi="宋体" w:cs="宋体"/>
                <w:bCs/>
                <w:sz w:val="24"/>
              </w:rPr>
            </w:pPr>
            <w:r>
              <w:rPr>
                <w:rFonts w:hint="eastAsia" w:ascii="宋体" w:hAnsi="宋体" w:cs="宋体"/>
                <w:bCs/>
                <w:kern w:val="0"/>
                <w:sz w:val="24"/>
              </w:rPr>
              <w:t>本课程根据人文素质教育和职业核心能力教育的多重要求，以语文能力培养为核心，对学生的阅读欣赏、应用文写作、创新思维和口才表达能力进行系统的指导和训练。</w:t>
            </w:r>
          </w:p>
        </w:tc>
      </w:tr>
      <w:tr w14:paraId="62F6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5" w:hRule="atLeast"/>
        </w:trPr>
        <w:tc>
          <w:tcPr>
            <w:tcW w:w="770" w:type="dxa"/>
            <w:vMerge w:val="continue"/>
            <w:shd w:val="clear" w:color="auto" w:fill="FBD4B4"/>
            <w:vAlign w:val="center"/>
          </w:tcPr>
          <w:p w14:paraId="08BCEF49">
            <w:pPr>
              <w:spacing w:line="360" w:lineRule="exact"/>
              <w:jc w:val="center"/>
              <w:rPr>
                <w:rFonts w:hint="eastAsia" w:ascii="宋体" w:hAnsi="宋体" w:cs="宋体"/>
                <w:bCs/>
                <w:sz w:val="24"/>
              </w:rPr>
            </w:pPr>
          </w:p>
        </w:tc>
        <w:tc>
          <w:tcPr>
            <w:tcW w:w="1161" w:type="dxa"/>
            <w:vMerge w:val="continue"/>
            <w:shd w:val="clear" w:color="auto" w:fill="FDEADA"/>
            <w:vAlign w:val="center"/>
          </w:tcPr>
          <w:p w14:paraId="3336F1FC">
            <w:pPr>
              <w:spacing w:line="360" w:lineRule="exact"/>
              <w:jc w:val="center"/>
              <w:rPr>
                <w:rFonts w:hint="eastAsia" w:ascii="宋体" w:hAnsi="宋体" w:cs="宋体"/>
                <w:bCs/>
                <w:sz w:val="24"/>
              </w:rPr>
            </w:pPr>
          </w:p>
        </w:tc>
        <w:tc>
          <w:tcPr>
            <w:tcW w:w="682" w:type="dxa"/>
            <w:shd w:val="clear" w:color="auto" w:fill="FBD4B4"/>
            <w:vAlign w:val="center"/>
          </w:tcPr>
          <w:p w14:paraId="47A0BE23">
            <w:pPr>
              <w:spacing w:line="360" w:lineRule="exact"/>
              <w:jc w:val="center"/>
              <w:rPr>
                <w:rFonts w:hint="eastAsia" w:ascii="宋体" w:hAnsi="宋体" w:cs="宋体"/>
                <w:bCs/>
                <w:sz w:val="24"/>
              </w:rPr>
            </w:pPr>
            <w:r>
              <w:rPr>
                <w:rFonts w:hint="eastAsia" w:ascii="宋体" w:hAnsi="宋体" w:cs="宋体"/>
                <w:bCs/>
                <w:sz w:val="24"/>
              </w:rPr>
              <w:t>教学要求</w:t>
            </w:r>
          </w:p>
        </w:tc>
        <w:tc>
          <w:tcPr>
            <w:tcW w:w="5909" w:type="dxa"/>
            <w:gridSpan w:val="2"/>
            <w:shd w:val="clear" w:color="auto" w:fill="FBD4B4"/>
            <w:vAlign w:val="center"/>
          </w:tcPr>
          <w:p w14:paraId="27320AF9">
            <w:pPr>
              <w:spacing w:line="360" w:lineRule="exact"/>
              <w:ind w:firstLine="480" w:firstLineChars="200"/>
              <w:rPr>
                <w:rFonts w:hint="eastAsia" w:ascii="宋体" w:hAnsi="宋体" w:cs="宋体"/>
                <w:bCs/>
                <w:sz w:val="24"/>
              </w:rPr>
            </w:pPr>
            <w:r>
              <w:rPr>
                <w:rFonts w:hint="eastAsia" w:ascii="宋体" w:hAnsi="宋体" w:cs="宋体"/>
                <w:bCs/>
                <w:kern w:val="0"/>
                <w:sz w:val="24"/>
              </w:rPr>
              <w:t>获得汉语言听说读写基础知识及人文知识;掌握文学鉴赏知识;掌握职业需要口头表达及书面表达知识。形成较强的阅读理解能力、信息处理能力和解决实际问题能力。树立正确人生观和价值观，学会团队合作，实现学生爱岗敬业精神培养，完成人格塑造。</w:t>
            </w:r>
          </w:p>
        </w:tc>
      </w:tr>
      <w:tr w14:paraId="4469E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restart"/>
            <w:shd w:val="clear" w:color="auto" w:fill="FBD4B4"/>
            <w:vAlign w:val="center"/>
          </w:tcPr>
          <w:p w14:paraId="28A1A058">
            <w:pPr>
              <w:spacing w:line="360" w:lineRule="exact"/>
              <w:jc w:val="center"/>
              <w:rPr>
                <w:rFonts w:hint="eastAsia" w:ascii="宋体" w:hAnsi="宋体" w:cs="宋体"/>
                <w:bCs/>
                <w:sz w:val="24"/>
              </w:rPr>
            </w:pPr>
            <w:r>
              <w:rPr>
                <w:rFonts w:hint="eastAsia" w:ascii="宋体" w:hAnsi="宋体" w:cs="宋体"/>
                <w:bCs/>
                <w:sz w:val="24"/>
              </w:rPr>
              <w:t>7</w:t>
            </w:r>
          </w:p>
        </w:tc>
        <w:tc>
          <w:tcPr>
            <w:tcW w:w="1161" w:type="dxa"/>
            <w:vMerge w:val="restart"/>
            <w:shd w:val="clear" w:color="auto" w:fill="FDEADA"/>
            <w:vAlign w:val="center"/>
          </w:tcPr>
          <w:p w14:paraId="7E1DA595">
            <w:pPr>
              <w:spacing w:line="360" w:lineRule="exact"/>
              <w:jc w:val="center"/>
              <w:rPr>
                <w:rFonts w:hint="eastAsia" w:ascii="宋体" w:hAnsi="宋体" w:cs="宋体"/>
                <w:bCs/>
                <w:sz w:val="24"/>
              </w:rPr>
            </w:pPr>
            <w:r>
              <w:rPr>
                <w:rFonts w:hint="eastAsia" w:ascii="宋体" w:hAnsi="宋体" w:cs="宋体"/>
                <w:bCs/>
                <w:sz w:val="24"/>
              </w:rPr>
              <w:t>数学</w:t>
            </w:r>
          </w:p>
        </w:tc>
        <w:tc>
          <w:tcPr>
            <w:tcW w:w="682" w:type="dxa"/>
            <w:vMerge w:val="restart"/>
            <w:shd w:val="clear" w:color="auto" w:fill="FBD4B4"/>
            <w:vAlign w:val="center"/>
          </w:tcPr>
          <w:p w14:paraId="2FB69873">
            <w:pPr>
              <w:spacing w:line="360" w:lineRule="exact"/>
              <w:jc w:val="center"/>
              <w:rPr>
                <w:rFonts w:hint="eastAsia" w:ascii="宋体" w:hAnsi="宋体" w:cs="宋体"/>
                <w:bCs/>
                <w:sz w:val="24"/>
              </w:rPr>
            </w:pPr>
            <w:r>
              <w:rPr>
                <w:rFonts w:hint="eastAsia" w:ascii="宋体" w:hAnsi="宋体" w:cs="宋体"/>
                <w:bCs/>
                <w:sz w:val="24"/>
              </w:rPr>
              <w:t>课程目标</w:t>
            </w:r>
          </w:p>
        </w:tc>
        <w:tc>
          <w:tcPr>
            <w:tcW w:w="1083" w:type="dxa"/>
            <w:shd w:val="clear" w:color="auto" w:fill="FBD4B4"/>
            <w:vAlign w:val="center"/>
          </w:tcPr>
          <w:p w14:paraId="5CA31C3B">
            <w:pPr>
              <w:spacing w:line="360" w:lineRule="exact"/>
              <w:jc w:val="center"/>
              <w:rPr>
                <w:rFonts w:hint="eastAsia" w:ascii="宋体" w:hAnsi="宋体" w:cs="宋体"/>
                <w:bCs/>
                <w:color w:val="000000"/>
                <w:sz w:val="24"/>
              </w:rPr>
            </w:pPr>
            <w:r>
              <w:rPr>
                <w:rFonts w:hint="eastAsia" w:ascii="宋体" w:hAnsi="宋体" w:cs="宋体"/>
                <w:bCs/>
                <w:color w:val="000000"/>
                <w:sz w:val="24"/>
              </w:rPr>
              <w:t>素质目标</w:t>
            </w:r>
          </w:p>
        </w:tc>
        <w:tc>
          <w:tcPr>
            <w:tcW w:w="4826" w:type="dxa"/>
            <w:shd w:val="clear" w:color="auto" w:fill="FBD4B4"/>
            <w:vAlign w:val="center"/>
          </w:tcPr>
          <w:p w14:paraId="67E16A8F">
            <w:pPr>
              <w:spacing w:line="360" w:lineRule="exact"/>
              <w:rPr>
                <w:rFonts w:hint="eastAsia" w:ascii="宋体" w:hAnsi="宋体" w:cs="宋体"/>
                <w:bCs/>
                <w:color w:val="000000"/>
                <w:sz w:val="24"/>
              </w:rPr>
            </w:pPr>
            <w:r>
              <w:rPr>
                <w:rFonts w:hint="eastAsia" w:ascii="宋体" w:hAnsi="宋体" w:cs="宋体"/>
                <w:bCs/>
                <w:color w:val="000000"/>
                <w:sz w:val="24"/>
              </w:rPr>
              <w:t>通过数学的学习增强学生的思维能力、想象能力等各方面的能力。</w:t>
            </w:r>
          </w:p>
        </w:tc>
      </w:tr>
      <w:tr w14:paraId="55443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54EA0F37">
            <w:pPr>
              <w:spacing w:line="360" w:lineRule="exact"/>
              <w:jc w:val="center"/>
              <w:rPr>
                <w:rFonts w:hint="eastAsia" w:ascii="宋体" w:hAnsi="宋体" w:cs="宋体"/>
                <w:bCs/>
                <w:sz w:val="24"/>
              </w:rPr>
            </w:pPr>
          </w:p>
        </w:tc>
        <w:tc>
          <w:tcPr>
            <w:tcW w:w="1161" w:type="dxa"/>
            <w:vMerge w:val="continue"/>
            <w:shd w:val="clear" w:color="auto" w:fill="FDEADA"/>
            <w:vAlign w:val="center"/>
          </w:tcPr>
          <w:p w14:paraId="5D6966A0">
            <w:pPr>
              <w:spacing w:line="360" w:lineRule="exact"/>
              <w:jc w:val="center"/>
              <w:rPr>
                <w:rFonts w:hint="eastAsia" w:ascii="宋体" w:hAnsi="宋体" w:cs="宋体"/>
                <w:bCs/>
                <w:sz w:val="24"/>
              </w:rPr>
            </w:pPr>
          </w:p>
        </w:tc>
        <w:tc>
          <w:tcPr>
            <w:tcW w:w="682" w:type="dxa"/>
            <w:vMerge w:val="continue"/>
            <w:shd w:val="clear" w:color="auto" w:fill="FBD4B4"/>
            <w:vAlign w:val="center"/>
          </w:tcPr>
          <w:p w14:paraId="3F3D810B">
            <w:pPr>
              <w:spacing w:line="360" w:lineRule="exact"/>
              <w:jc w:val="center"/>
              <w:rPr>
                <w:rFonts w:hint="eastAsia" w:ascii="宋体" w:hAnsi="宋体" w:cs="宋体"/>
                <w:bCs/>
                <w:sz w:val="24"/>
              </w:rPr>
            </w:pPr>
          </w:p>
        </w:tc>
        <w:tc>
          <w:tcPr>
            <w:tcW w:w="1083" w:type="dxa"/>
            <w:shd w:val="clear" w:color="auto" w:fill="FBD4B4"/>
            <w:vAlign w:val="center"/>
          </w:tcPr>
          <w:p w14:paraId="2CF0CB6E">
            <w:pPr>
              <w:spacing w:line="360" w:lineRule="exact"/>
              <w:jc w:val="center"/>
              <w:rPr>
                <w:rFonts w:hint="eastAsia" w:ascii="宋体" w:hAnsi="宋体" w:cs="宋体"/>
                <w:bCs/>
                <w:sz w:val="24"/>
              </w:rPr>
            </w:pPr>
            <w:r>
              <w:rPr>
                <w:rFonts w:hint="eastAsia" w:ascii="宋体" w:hAnsi="宋体" w:cs="宋体"/>
                <w:bCs/>
                <w:sz w:val="24"/>
              </w:rPr>
              <w:t>知识目标</w:t>
            </w:r>
          </w:p>
        </w:tc>
        <w:tc>
          <w:tcPr>
            <w:tcW w:w="4826" w:type="dxa"/>
            <w:shd w:val="clear" w:color="auto" w:fill="FBD4B4"/>
            <w:vAlign w:val="center"/>
          </w:tcPr>
          <w:p w14:paraId="23AEFABA">
            <w:pPr>
              <w:spacing w:line="320" w:lineRule="exact"/>
              <w:rPr>
                <w:rFonts w:hint="eastAsia" w:ascii="宋体" w:hAnsi="宋体" w:cs="宋体"/>
                <w:bCs/>
                <w:sz w:val="24"/>
              </w:rPr>
            </w:pPr>
            <w:r>
              <w:rPr>
                <w:rFonts w:hint="eastAsia" w:ascii="宋体" w:hAnsi="宋体" w:cs="宋体"/>
                <w:bCs/>
                <w:kern w:val="0"/>
                <w:sz w:val="24"/>
              </w:rPr>
              <w:t>掌握集合、不等式、函数、立体几何、概率与统计初步等知识。</w:t>
            </w:r>
          </w:p>
        </w:tc>
      </w:tr>
      <w:tr w14:paraId="5BD89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1F13F800">
            <w:pPr>
              <w:spacing w:line="360" w:lineRule="exact"/>
              <w:jc w:val="center"/>
              <w:rPr>
                <w:rFonts w:hint="eastAsia" w:ascii="宋体" w:hAnsi="宋体" w:cs="宋体"/>
                <w:bCs/>
                <w:sz w:val="24"/>
              </w:rPr>
            </w:pPr>
          </w:p>
        </w:tc>
        <w:tc>
          <w:tcPr>
            <w:tcW w:w="1161" w:type="dxa"/>
            <w:vMerge w:val="continue"/>
            <w:shd w:val="clear" w:color="auto" w:fill="FDEADA"/>
            <w:vAlign w:val="center"/>
          </w:tcPr>
          <w:p w14:paraId="59EDB9A8">
            <w:pPr>
              <w:spacing w:line="360" w:lineRule="exact"/>
              <w:jc w:val="center"/>
              <w:rPr>
                <w:rFonts w:hint="eastAsia" w:ascii="宋体" w:hAnsi="宋体" w:cs="宋体"/>
                <w:bCs/>
                <w:sz w:val="24"/>
              </w:rPr>
            </w:pPr>
          </w:p>
        </w:tc>
        <w:tc>
          <w:tcPr>
            <w:tcW w:w="682" w:type="dxa"/>
            <w:vMerge w:val="continue"/>
            <w:shd w:val="clear" w:color="auto" w:fill="FBD4B4"/>
            <w:vAlign w:val="center"/>
          </w:tcPr>
          <w:p w14:paraId="4ACFC2D4">
            <w:pPr>
              <w:spacing w:line="360" w:lineRule="exact"/>
              <w:jc w:val="center"/>
              <w:rPr>
                <w:rFonts w:hint="eastAsia" w:ascii="宋体" w:hAnsi="宋体" w:cs="宋体"/>
                <w:bCs/>
                <w:sz w:val="24"/>
              </w:rPr>
            </w:pPr>
          </w:p>
        </w:tc>
        <w:tc>
          <w:tcPr>
            <w:tcW w:w="1083" w:type="dxa"/>
            <w:shd w:val="clear" w:color="auto" w:fill="FBD4B4"/>
            <w:vAlign w:val="center"/>
          </w:tcPr>
          <w:p w14:paraId="07227B12">
            <w:pPr>
              <w:spacing w:line="360" w:lineRule="exact"/>
              <w:jc w:val="center"/>
              <w:rPr>
                <w:rFonts w:hint="eastAsia" w:ascii="宋体" w:hAnsi="宋体" w:cs="宋体"/>
                <w:bCs/>
                <w:sz w:val="24"/>
              </w:rPr>
            </w:pPr>
            <w:r>
              <w:rPr>
                <w:rFonts w:hint="eastAsia" w:ascii="宋体" w:hAnsi="宋体" w:cs="宋体"/>
                <w:bCs/>
                <w:sz w:val="24"/>
              </w:rPr>
              <w:t>能力目标</w:t>
            </w:r>
          </w:p>
        </w:tc>
        <w:tc>
          <w:tcPr>
            <w:tcW w:w="4826" w:type="dxa"/>
            <w:shd w:val="clear" w:color="auto" w:fill="FBD4B4"/>
            <w:vAlign w:val="center"/>
          </w:tcPr>
          <w:p w14:paraId="444F4D68">
            <w:pPr>
              <w:spacing w:line="360" w:lineRule="exact"/>
              <w:rPr>
                <w:rFonts w:hint="eastAsia" w:ascii="宋体" w:hAnsi="宋体" w:cs="宋体"/>
                <w:bCs/>
                <w:sz w:val="24"/>
              </w:rPr>
            </w:pPr>
            <w:r>
              <w:rPr>
                <w:rFonts w:hint="eastAsia" w:ascii="宋体" w:hAnsi="宋体" w:cs="宋体"/>
                <w:bCs/>
                <w:sz w:val="24"/>
              </w:rPr>
              <w:t>在一定程度上充分发掘自我潜能、增强自身实力、提高逻辑思维的能力。</w:t>
            </w:r>
          </w:p>
        </w:tc>
      </w:tr>
      <w:tr w14:paraId="299B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770" w:type="dxa"/>
            <w:vMerge w:val="continue"/>
            <w:shd w:val="clear" w:color="auto" w:fill="FBD4B4"/>
            <w:vAlign w:val="center"/>
          </w:tcPr>
          <w:p w14:paraId="5510C846">
            <w:pPr>
              <w:spacing w:line="360" w:lineRule="exact"/>
              <w:jc w:val="center"/>
              <w:rPr>
                <w:rFonts w:hint="eastAsia" w:ascii="宋体" w:hAnsi="宋体" w:cs="宋体"/>
                <w:bCs/>
                <w:sz w:val="24"/>
              </w:rPr>
            </w:pPr>
          </w:p>
        </w:tc>
        <w:tc>
          <w:tcPr>
            <w:tcW w:w="1161" w:type="dxa"/>
            <w:vMerge w:val="continue"/>
            <w:shd w:val="clear" w:color="auto" w:fill="FDEADA"/>
            <w:vAlign w:val="center"/>
          </w:tcPr>
          <w:p w14:paraId="59EDAF60">
            <w:pPr>
              <w:spacing w:line="360" w:lineRule="exact"/>
              <w:jc w:val="center"/>
              <w:rPr>
                <w:rFonts w:hint="eastAsia" w:ascii="宋体" w:hAnsi="宋体" w:cs="宋体"/>
                <w:bCs/>
                <w:sz w:val="24"/>
              </w:rPr>
            </w:pPr>
          </w:p>
        </w:tc>
        <w:tc>
          <w:tcPr>
            <w:tcW w:w="682" w:type="dxa"/>
            <w:shd w:val="clear" w:color="auto" w:fill="FDEADA"/>
            <w:vAlign w:val="center"/>
          </w:tcPr>
          <w:p w14:paraId="2E89EC82">
            <w:pPr>
              <w:spacing w:line="360" w:lineRule="exact"/>
              <w:jc w:val="center"/>
              <w:rPr>
                <w:rFonts w:hint="eastAsia" w:ascii="宋体" w:hAnsi="宋体" w:cs="宋体"/>
                <w:bCs/>
                <w:sz w:val="24"/>
              </w:rPr>
            </w:pPr>
            <w:r>
              <w:rPr>
                <w:rFonts w:hint="eastAsia" w:ascii="宋体" w:hAnsi="宋体" w:cs="宋体"/>
                <w:bCs/>
                <w:sz w:val="24"/>
              </w:rPr>
              <w:t>主要内容</w:t>
            </w:r>
          </w:p>
        </w:tc>
        <w:tc>
          <w:tcPr>
            <w:tcW w:w="5909" w:type="dxa"/>
            <w:gridSpan w:val="2"/>
            <w:shd w:val="clear" w:color="auto" w:fill="FDEADA"/>
            <w:vAlign w:val="center"/>
          </w:tcPr>
          <w:p w14:paraId="3D001E11">
            <w:pPr>
              <w:spacing w:line="320" w:lineRule="exact"/>
              <w:ind w:firstLine="480" w:firstLineChars="200"/>
              <w:rPr>
                <w:rFonts w:hint="eastAsia" w:ascii="宋体" w:hAnsi="宋体" w:cs="宋体"/>
                <w:bCs/>
                <w:color w:val="000000"/>
                <w:kern w:val="0"/>
                <w:sz w:val="24"/>
              </w:rPr>
            </w:pPr>
            <w:r>
              <w:rPr>
                <w:rFonts w:hint="eastAsia" w:ascii="宋体" w:hAnsi="宋体" w:cs="宋体"/>
                <w:bCs/>
                <w:kern w:val="0"/>
                <w:sz w:val="24"/>
              </w:rPr>
              <w:t>本课程内容主要掌握集合、不等式、函数、指数函数与对数函数、三角函数、数列、平面向量、直线和圆的方程、立体几何、概率与统计初步，以及与其他相关知识的联系。</w:t>
            </w:r>
          </w:p>
          <w:p w14:paraId="4982BC6B">
            <w:pPr>
              <w:spacing w:line="360" w:lineRule="exact"/>
              <w:rPr>
                <w:rFonts w:hint="eastAsia" w:ascii="宋体" w:hAnsi="宋体" w:cs="宋体"/>
                <w:bCs/>
                <w:sz w:val="24"/>
              </w:rPr>
            </w:pPr>
          </w:p>
        </w:tc>
      </w:tr>
      <w:tr w14:paraId="6D7C2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770" w:type="dxa"/>
            <w:vMerge w:val="continue"/>
            <w:shd w:val="clear" w:color="auto" w:fill="FBD4B4"/>
            <w:vAlign w:val="center"/>
          </w:tcPr>
          <w:p w14:paraId="0EF1A231">
            <w:pPr>
              <w:spacing w:line="360" w:lineRule="exact"/>
              <w:jc w:val="center"/>
              <w:rPr>
                <w:rFonts w:hint="eastAsia" w:ascii="宋体" w:hAnsi="宋体" w:cs="宋体"/>
                <w:bCs/>
                <w:sz w:val="24"/>
              </w:rPr>
            </w:pPr>
          </w:p>
        </w:tc>
        <w:tc>
          <w:tcPr>
            <w:tcW w:w="1161" w:type="dxa"/>
            <w:vMerge w:val="continue"/>
            <w:shd w:val="clear" w:color="auto" w:fill="FDEADA"/>
            <w:vAlign w:val="center"/>
          </w:tcPr>
          <w:p w14:paraId="0C483044">
            <w:pPr>
              <w:spacing w:line="360" w:lineRule="exact"/>
              <w:jc w:val="center"/>
              <w:rPr>
                <w:rFonts w:hint="eastAsia" w:ascii="宋体" w:hAnsi="宋体" w:cs="宋体"/>
                <w:bCs/>
                <w:sz w:val="24"/>
              </w:rPr>
            </w:pPr>
          </w:p>
        </w:tc>
        <w:tc>
          <w:tcPr>
            <w:tcW w:w="682" w:type="dxa"/>
            <w:shd w:val="clear" w:color="auto" w:fill="FBD4B4"/>
            <w:vAlign w:val="center"/>
          </w:tcPr>
          <w:p w14:paraId="455E4E42">
            <w:pPr>
              <w:spacing w:line="360" w:lineRule="exact"/>
              <w:jc w:val="center"/>
              <w:rPr>
                <w:rFonts w:hint="eastAsia" w:ascii="宋体" w:hAnsi="宋体" w:cs="宋体"/>
                <w:bCs/>
                <w:sz w:val="24"/>
              </w:rPr>
            </w:pPr>
            <w:r>
              <w:rPr>
                <w:rFonts w:hint="eastAsia" w:ascii="宋体" w:hAnsi="宋体" w:cs="宋体"/>
                <w:bCs/>
                <w:sz w:val="24"/>
              </w:rPr>
              <w:t>教学要求</w:t>
            </w:r>
          </w:p>
        </w:tc>
        <w:tc>
          <w:tcPr>
            <w:tcW w:w="5909" w:type="dxa"/>
            <w:gridSpan w:val="2"/>
            <w:shd w:val="clear" w:color="auto" w:fill="FBD4B4"/>
            <w:vAlign w:val="center"/>
          </w:tcPr>
          <w:p w14:paraId="7A37261B">
            <w:pPr>
              <w:spacing w:line="360" w:lineRule="exact"/>
              <w:ind w:firstLine="480" w:firstLineChars="200"/>
              <w:rPr>
                <w:rFonts w:hint="eastAsia" w:ascii="宋体" w:hAnsi="宋体" w:cs="宋体"/>
                <w:bCs/>
                <w:sz w:val="24"/>
              </w:rPr>
            </w:pPr>
            <w:r>
              <w:rPr>
                <w:rFonts w:hint="eastAsia" w:ascii="宋体" w:hAnsi="宋体" w:cs="宋体"/>
                <w:bCs/>
                <w:kern w:val="0"/>
                <w:sz w:val="24"/>
              </w:rPr>
              <w:t>通过本课程的学习，培养学生的基本运算能力，抽象概括能力，逻辑思维能力，以及运用所学数学知识，对生活及其专业问题进行有条理的思考、判断、推理和求解的实际应用能力。</w:t>
            </w:r>
          </w:p>
        </w:tc>
      </w:tr>
      <w:tr w14:paraId="7D5A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restart"/>
            <w:shd w:val="clear" w:color="auto" w:fill="FBD4B4"/>
            <w:vAlign w:val="center"/>
          </w:tcPr>
          <w:p w14:paraId="783D65FD">
            <w:pPr>
              <w:spacing w:line="360" w:lineRule="exact"/>
              <w:jc w:val="center"/>
              <w:rPr>
                <w:rFonts w:hint="eastAsia" w:ascii="宋体" w:hAnsi="宋体" w:cs="宋体"/>
                <w:bCs/>
                <w:sz w:val="24"/>
              </w:rPr>
            </w:pPr>
            <w:r>
              <w:rPr>
                <w:rFonts w:hint="eastAsia" w:ascii="宋体" w:hAnsi="宋体" w:cs="宋体"/>
                <w:bCs/>
                <w:sz w:val="24"/>
              </w:rPr>
              <w:t>8</w:t>
            </w:r>
          </w:p>
        </w:tc>
        <w:tc>
          <w:tcPr>
            <w:tcW w:w="1161" w:type="dxa"/>
            <w:vMerge w:val="restart"/>
            <w:shd w:val="clear" w:color="auto" w:fill="FDEADA"/>
            <w:vAlign w:val="center"/>
          </w:tcPr>
          <w:p w14:paraId="40FFFFA1">
            <w:pPr>
              <w:spacing w:line="360" w:lineRule="exact"/>
              <w:jc w:val="center"/>
              <w:rPr>
                <w:rFonts w:hint="eastAsia" w:ascii="宋体" w:hAnsi="宋体" w:cs="宋体"/>
                <w:bCs/>
                <w:sz w:val="24"/>
              </w:rPr>
            </w:pPr>
            <w:r>
              <w:rPr>
                <w:rFonts w:hint="eastAsia" w:ascii="宋体" w:hAnsi="宋体" w:cs="宋体"/>
                <w:bCs/>
                <w:color w:val="000000"/>
                <w:kern w:val="0"/>
                <w:sz w:val="24"/>
              </w:rPr>
              <w:t>英语</w:t>
            </w:r>
          </w:p>
        </w:tc>
        <w:tc>
          <w:tcPr>
            <w:tcW w:w="682" w:type="dxa"/>
            <w:vMerge w:val="restart"/>
            <w:shd w:val="clear" w:color="auto" w:fill="FBD4B4"/>
            <w:vAlign w:val="center"/>
          </w:tcPr>
          <w:p w14:paraId="597DF6E4">
            <w:pPr>
              <w:spacing w:line="360" w:lineRule="exact"/>
              <w:jc w:val="center"/>
              <w:rPr>
                <w:rFonts w:hint="eastAsia" w:ascii="宋体" w:hAnsi="宋体" w:cs="宋体"/>
                <w:bCs/>
                <w:sz w:val="24"/>
              </w:rPr>
            </w:pPr>
            <w:r>
              <w:rPr>
                <w:rFonts w:hint="eastAsia" w:ascii="宋体" w:hAnsi="宋体" w:cs="宋体"/>
                <w:bCs/>
                <w:sz w:val="24"/>
              </w:rPr>
              <w:t>课程目标</w:t>
            </w:r>
          </w:p>
        </w:tc>
        <w:tc>
          <w:tcPr>
            <w:tcW w:w="1083" w:type="dxa"/>
            <w:shd w:val="clear" w:color="auto" w:fill="FBD4B4"/>
            <w:vAlign w:val="center"/>
          </w:tcPr>
          <w:p w14:paraId="3924CCA9">
            <w:pPr>
              <w:spacing w:line="360" w:lineRule="exact"/>
              <w:jc w:val="center"/>
              <w:rPr>
                <w:rFonts w:hint="eastAsia" w:ascii="宋体" w:hAnsi="宋体" w:cs="宋体"/>
                <w:bCs/>
                <w:color w:val="000000"/>
                <w:sz w:val="24"/>
              </w:rPr>
            </w:pPr>
            <w:r>
              <w:rPr>
                <w:rFonts w:hint="eastAsia" w:ascii="宋体" w:hAnsi="宋体" w:cs="宋体"/>
                <w:bCs/>
                <w:color w:val="000000"/>
                <w:sz w:val="24"/>
              </w:rPr>
              <w:t>素质目标</w:t>
            </w:r>
          </w:p>
        </w:tc>
        <w:tc>
          <w:tcPr>
            <w:tcW w:w="4826" w:type="dxa"/>
            <w:shd w:val="clear" w:color="auto" w:fill="FBD4B4"/>
            <w:vAlign w:val="center"/>
          </w:tcPr>
          <w:p w14:paraId="2DA4872C">
            <w:pPr>
              <w:spacing w:line="360" w:lineRule="exact"/>
              <w:rPr>
                <w:rFonts w:hint="eastAsia" w:ascii="宋体" w:hAnsi="宋体" w:cs="宋体"/>
                <w:bCs/>
                <w:color w:val="000000"/>
                <w:sz w:val="24"/>
              </w:rPr>
            </w:pPr>
            <w:r>
              <w:rPr>
                <w:rFonts w:hint="eastAsia" w:ascii="宋体" w:hAnsi="宋体" w:cs="宋体"/>
                <w:bCs/>
                <w:kern w:val="0"/>
                <w:sz w:val="24"/>
              </w:rPr>
              <w:t>增强学生的英语语言基础知识和提高学生人文素养的。</w:t>
            </w:r>
          </w:p>
        </w:tc>
      </w:tr>
      <w:tr w14:paraId="7874F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2E1A1E90">
            <w:pPr>
              <w:spacing w:line="360" w:lineRule="exact"/>
              <w:jc w:val="center"/>
              <w:rPr>
                <w:rFonts w:hint="eastAsia" w:ascii="宋体" w:hAnsi="宋体" w:cs="宋体"/>
                <w:bCs/>
                <w:sz w:val="24"/>
              </w:rPr>
            </w:pPr>
          </w:p>
        </w:tc>
        <w:tc>
          <w:tcPr>
            <w:tcW w:w="1161" w:type="dxa"/>
            <w:vMerge w:val="continue"/>
            <w:shd w:val="clear" w:color="auto" w:fill="FDEADA"/>
            <w:vAlign w:val="center"/>
          </w:tcPr>
          <w:p w14:paraId="7716A147">
            <w:pPr>
              <w:spacing w:line="360" w:lineRule="exact"/>
              <w:jc w:val="center"/>
              <w:rPr>
                <w:rFonts w:hint="eastAsia" w:ascii="宋体" w:hAnsi="宋体" w:cs="宋体"/>
                <w:bCs/>
                <w:sz w:val="24"/>
              </w:rPr>
            </w:pPr>
          </w:p>
        </w:tc>
        <w:tc>
          <w:tcPr>
            <w:tcW w:w="682" w:type="dxa"/>
            <w:vMerge w:val="continue"/>
            <w:shd w:val="clear" w:color="auto" w:fill="FBD4B4"/>
            <w:vAlign w:val="center"/>
          </w:tcPr>
          <w:p w14:paraId="6043F36C">
            <w:pPr>
              <w:spacing w:line="360" w:lineRule="exact"/>
              <w:jc w:val="center"/>
              <w:rPr>
                <w:rFonts w:hint="eastAsia" w:ascii="宋体" w:hAnsi="宋体" w:cs="宋体"/>
                <w:bCs/>
                <w:sz w:val="24"/>
              </w:rPr>
            </w:pPr>
          </w:p>
        </w:tc>
        <w:tc>
          <w:tcPr>
            <w:tcW w:w="1083" w:type="dxa"/>
            <w:shd w:val="clear" w:color="auto" w:fill="FBD4B4"/>
            <w:vAlign w:val="center"/>
          </w:tcPr>
          <w:p w14:paraId="73A1DAEB">
            <w:pPr>
              <w:spacing w:line="360" w:lineRule="exact"/>
              <w:jc w:val="center"/>
              <w:rPr>
                <w:rFonts w:hint="eastAsia" w:ascii="宋体" w:hAnsi="宋体" w:cs="宋体"/>
                <w:bCs/>
                <w:sz w:val="24"/>
              </w:rPr>
            </w:pPr>
            <w:r>
              <w:rPr>
                <w:rFonts w:hint="eastAsia" w:ascii="宋体" w:hAnsi="宋体" w:cs="宋体"/>
                <w:bCs/>
                <w:sz w:val="24"/>
              </w:rPr>
              <w:t>知识目标</w:t>
            </w:r>
          </w:p>
        </w:tc>
        <w:tc>
          <w:tcPr>
            <w:tcW w:w="4826" w:type="dxa"/>
            <w:shd w:val="clear" w:color="auto" w:fill="FBD4B4"/>
            <w:vAlign w:val="center"/>
          </w:tcPr>
          <w:p w14:paraId="6B951E91">
            <w:pPr>
              <w:spacing w:line="360" w:lineRule="exact"/>
              <w:rPr>
                <w:rFonts w:hint="eastAsia" w:ascii="宋体" w:hAnsi="宋体" w:cs="宋体"/>
                <w:bCs/>
                <w:sz w:val="24"/>
              </w:rPr>
            </w:pPr>
            <w:r>
              <w:rPr>
                <w:rFonts w:hint="eastAsia" w:ascii="宋体" w:hAnsi="宋体" w:cs="宋体"/>
                <w:bCs/>
                <w:kern w:val="0"/>
                <w:sz w:val="24"/>
              </w:rPr>
              <w:t>通过学习以任务型教学模式增强学生的听、说、读、写、译等五个方面的知识。</w:t>
            </w:r>
          </w:p>
        </w:tc>
      </w:tr>
      <w:tr w14:paraId="3373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3A6F2FDB">
            <w:pPr>
              <w:spacing w:line="360" w:lineRule="exact"/>
              <w:jc w:val="center"/>
              <w:rPr>
                <w:rFonts w:hint="eastAsia" w:ascii="宋体" w:hAnsi="宋体" w:cs="宋体"/>
                <w:bCs/>
                <w:sz w:val="24"/>
              </w:rPr>
            </w:pPr>
          </w:p>
        </w:tc>
        <w:tc>
          <w:tcPr>
            <w:tcW w:w="1161" w:type="dxa"/>
            <w:vMerge w:val="continue"/>
            <w:shd w:val="clear" w:color="auto" w:fill="FDEADA"/>
            <w:vAlign w:val="center"/>
          </w:tcPr>
          <w:p w14:paraId="7A65AC73">
            <w:pPr>
              <w:spacing w:line="360" w:lineRule="exact"/>
              <w:jc w:val="center"/>
              <w:rPr>
                <w:rFonts w:hint="eastAsia" w:ascii="宋体" w:hAnsi="宋体" w:cs="宋体"/>
                <w:bCs/>
                <w:sz w:val="24"/>
              </w:rPr>
            </w:pPr>
          </w:p>
        </w:tc>
        <w:tc>
          <w:tcPr>
            <w:tcW w:w="682" w:type="dxa"/>
            <w:vMerge w:val="continue"/>
            <w:shd w:val="clear" w:color="auto" w:fill="FBD4B4"/>
            <w:vAlign w:val="center"/>
          </w:tcPr>
          <w:p w14:paraId="4401E077">
            <w:pPr>
              <w:spacing w:line="360" w:lineRule="exact"/>
              <w:jc w:val="center"/>
              <w:rPr>
                <w:rFonts w:hint="eastAsia" w:ascii="宋体" w:hAnsi="宋体" w:cs="宋体"/>
                <w:bCs/>
                <w:sz w:val="24"/>
              </w:rPr>
            </w:pPr>
          </w:p>
        </w:tc>
        <w:tc>
          <w:tcPr>
            <w:tcW w:w="1083" w:type="dxa"/>
            <w:shd w:val="clear" w:color="auto" w:fill="FBD4B4"/>
            <w:vAlign w:val="center"/>
          </w:tcPr>
          <w:p w14:paraId="4784C8E8">
            <w:pPr>
              <w:spacing w:line="360" w:lineRule="exact"/>
              <w:jc w:val="center"/>
              <w:rPr>
                <w:rFonts w:hint="eastAsia" w:ascii="宋体" w:hAnsi="宋体" w:cs="宋体"/>
                <w:bCs/>
                <w:sz w:val="24"/>
              </w:rPr>
            </w:pPr>
            <w:r>
              <w:rPr>
                <w:rFonts w:hint="eastAsia" w:ascii="宋体" w:hAnsi="宋体" w:cs="宋体"/>
                <w:bCs/>
                <w:sz w:val="24"/>
              </w:rPr>
              <w:t>能力目标</w:t>
            </w:r>
          </w:p>
        </w:tc>
        <w:tc>
          <w:tcPr>
            <w:tcW w:w="4826" w:type="dxa"/>
            <w:shd w:val="clear" w:color="auto" w:fill="FBD4B4"/>
            <w:vAlign w:val="center"/>
          </w:tcPr>
          <w:p w14:paraId="70FB58B5">
            <w:pPr>
              <w:spacing w:line="360" w:lineRule="exact"/>
              <w:rPr>
                <w:rFonts w:hint="eastAsia" w:ascii="宋体" w:hAnsi="宋体" w:cs="宋体"/>
                <w:bCs/>
                <w:sz w:val="24"/>
              </w:rPr>
            </w:pPr>
            <w:r>
              <w:rPr>
                <w:rFonts w:hint="eastAsia" w:ascii="宋体" w:hAnsi="宋体" w:cs="宋体"/>
                <w:bCs/>
                <w:kern w:val="0"/>
                <w:sz w:val="24"/>
              </w:rPr>
              <w:t>提高语言运用能力和参与合作的能力，以及能用英语初步处理服务行业常规业务的能力。</w:t>
            </w:r>
          </w:p>
        </w:tc>
      </w:tr>
      <w:tr w14:paraId="38CC5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trPr>
        <w:tc>
          <w:tcPr>
            <w:tcW w:w="770" w:type="dxa"/>
            <w:vMerge w:val="continue"/>
            <w:shd w:val="clear" w:color="auto" w:fill="FBD4B4"/>
            <w:vAlign w:val="center"/>
          </w:tcPr>
          <w:p w14:paraId="6BFE049B">
            <w:pPr>
              <w:spacing w:line="360" w:lineRule="exact"/>
              <w:jc w:val="center"/>
              <w:rPr>
                <w:rFonts w:hint="eastAsia" w:ascii="宋体" w:hAnsi="宋体" w:cs="宋体"/>
                <w:bCs/>
                <w:sz w:val="24"/>
              </w:rPr>
            </w:pPr>
          </w:p>
        </w:tc>
        <w:tc>
          <w:tcPr>
            <w:tcW w:w="1161" w:type="dxa"/>
            <w:vMerge w:val="continue"/>
            <w:shd w:val="clear" w:color="auto" w:fill="FDEADA"/>
            <w:vAlign w:val="center"/>
          </w:tcPr>
          <w:p w14:paraId="1D0E4A90">
            <w:pPr>
              <w:spacing w:line="360" w:lineRule="exact"/>
              <w:jc w:val="center"/>
              <w:rPr>
                <w:rFonts w:hint="eastAsia" w:ascii="宋体" w:hAnsi="宋体" w:cs="宋体"/>
                <w:bCs/>
                <w:sz w:val="24"/>
              </w:rPr>
            </w:pPr>
          </w:p>
        </w:tc>
        <w:tc>
          <w:tcPr>
            <w:tcW w:w="682" w:type="dxa"/>
            <w:shd w:val="clear" w:color="auto" w:fill="FDEADA"/>
            <w:vAlign w:val="center"/>
          </w:tcPr>
          <w:p w14:paraId="585E0788">
            <w:pPr>
              <w:spacing w:line="360" w:lineRule="exact"/>
              <w:jc w:val="center"/>
              <w:rPr>
                <w:rFonts w:hint="eastAsia" w:ascii="宋体" w:hAnsi="宋体" w:cs="宋体"/>
                <w:bCs/>
                <w:sz w:val="24"/>
              </w:rPr>
            </w:pPr>
            <w:r>
              <w:rPr>
                <w:rFonts w:hint="eastAsia" w:ascii="宋体" w:hAnsi="宋体" w:cs="宋体"/>
                <w:bCs/>
                <w:sz w:val="24"/>
              </w:rPr>
              <w:t>主要内容</w:t>
            </w:r>
          </w:p>
        </w:tc>
        <w:tc>
          <w:tcPr>
            <w:tcW w:w="5909" w:type="dxa"/>
            <w:gridSpan w:val="2"/>
            <w:shd w:val="clear" w:color="auto" w:fill="FDEADA"/>
            <w:vAlign w:val="center"/>
          </w:tcPr>
          <w:p w14:paraId="7C2AE6E8">
            <w:pPr>
              <w:spacing w:line="360" w:lineRule="exact"/>
              <w:ind w:firstLine="480" w:firstLineChars="200"/>
              <w:rPr>
                <w:rFonts w:hint="eastAsia" w:ascii="宋体" w:hAnsi="宋体" w:cs="宋体"/>
                <w:bCs/>
                <w:sz w:val="24"/>
              </w:rPr>
            </w:pPr>
            <w:r>
              <w:rPr>
                <w:rFonts w:hint="eastAsia" w:ascii="宋体" w:hAnsi="宋体" w:cs="宋体"/>
                <w:bCs/>
                <w:kern w:val="0"/>
                <w:sz w:val="24"/>
              </w:rPr>
              <w:t>本课程包含两个模块，即“英语基础模块”和“英语职业模快”。“英语基础模块”复现初中阶段的英语基本语言知识和能力,适当拓展基本语言知识和能力。“英语职业模快”内容涉及基本服务用语及常见场景，突出英语的实用性。</w:t>
            </w:r>
          </w:p>
        </w:tc>
      </w:tr>
      <w:tr w14:paraId="472E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5" w:hRule="atLeast"/>
        </w:trPr>
        <w:tc>
          <w:tcPr>
            <w:tcW w:w="770" w:type="dxa"/>
            <w:vMerge w:val="continue"/>
            <w:shd w:val="clear" w:color="auto" w:fill="FBD4B4"/>
            <w:vAlign w:val="center"/>
          </w:tcPr>
          <w:p w14:paraId="29C005CC">
            <w:pPr>
              <w:spacing w:line="360" w:lineRule="exact"/>
              <w:jc w:val="center"/>
              <w:rPr>
                <w:rFonts w:hint="eastAsia" w:ascii="宋体" w:hAnsi="宋体" w:cs="宋体"/>
                <w:bCs/>
                <w:sz w:val="24"/>
              </w:rPr>
            </w:pPr>
          </w:p>
        </w:tc>
        <w:tc>
          <w:tcPr>
            <w:tcW w:w="1161" w:type="dxa"/>
            <w:vMerge w:val="continue"/>
            <w:shd w:val="clear" w:color="auto" w:fill="FDEADA"/>
            <w:vAlign w:val="center"/>
          </w:tcPr>
          <w:p w14:paraId="44F805C1">
            <w:pPr>
              <w:spacing w:line="360" w:lineRule="exact"/>
              <w:jc w:val="center"/>
              <w:rPr>
                <w:rFonts w:hint="eastAsia" w:ascii="宋体" w:hAnsi="宋体" w:cs="宋体"/>
                <w:bCs/>
                <w:sz w:val="24"/>
              </w:rPr>
            </w:pPr>
          </w:p>
        </w:tc>
        <w:tc>
          <w:tcPr>
            <w:tcW w:w="682" w:type="dxa"/>
            <w:shd w:val="clear" w:color="auto" w:fill="FBD4B4"/>
            <w:vAlign w:val="center"/>
          </w:tcPr>
          <w:p w14:paraId="6E957163">
            <w:pPr>
              <w:spacing w:line="360" w:lineRule="exact"/>
              <w:jc w:val="center"/>
              <w:rPr>
                <w:rFonts w:hint="eastAsia" w:ascii="宋体" w:hAnsi="宋体" w:cs="宋体"/>
                <w:bCs/>
                <w:sz w:val="24"/>
              </w:rPr>
            </w:pPr>
            <w:r>
              <w:rPr>
                <w:rFonts w:hint="eastAsia" w:ascii="宋体" w:hAnsi="宋体" w:cs="宋体"/>
                <w:bCs/>
                <w:sz w:val="24"/>
              </w:rPr>
              <w:t>教学要求</w:t>
            </w:r>
          </w:p>
        </w:tc>
        <w:tc>
          <w:tcPr>
            <w:tcW w:w="5909" w:type="dxa"/>
            <w:gridSpan w:val="2"/>
            <w:shd w:val="clear" w:color="auto" w:fill="FBD4B4"/>
            <w:vAlign w:val="center"/>
          </w:tcPr>
          <w:p w14:paraId="492E8ABB">
            <w:pPr>
              <w:spacing w:line="360" w:lineRule="exact"/>
              <w:ind w:firstLine="480" w:firstLineChars="200"/>
              <w:rPr>
                <w:rFonts w:hint="eastAsia" w:ascii="宋体" w:hAnsi="宋体" w:cs="宋体"/>
                <w:bCs/>
                <w:sz w:val="24"/>
              </w:rPr>
            </w:pPr>
            <w:r>
              <w:rPr>
                <w:rFonts w:hint="eastAsia" w:ascii="宋体" w:hAnsi="宋体" w:cs="宋体"/>
                <w:bCs/>
                <w:kern w:val="0"/>
                <w:sz w:val="24"/>
              </w:rPr>
              <w:t>依据“实用为主，够用为度”的原则，本课程旨在增强学生的英语语言基础知识和提高学生人文素养，并以任务型教学模式提高学生的听、说、读、写、译等五个方面的语言运用能力和参与合作的能力，以及能用英语初步处理服务行业常规业务的能力。</w:t>
            </w:r>
          </w:p>
        </w:tc>
      </w:tr>
      <w:tr w14:paraId="18CA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restart"/>
            <w:shd w:val="clear" w:color="auto" w:fill="FBD4B4"/>
            <w:vAlign w:val="center"/>
          </w:tcPr>
          <w:p w14:paraId="18AEB911">
            <w:pPr>
              <w:spacing w:line="360" w:lineRule="exact"/>
              <w:jc w:val="center"/>
              <w:rPr>
                <w:rFonts w:hint="eastAsia" w:ascii="宋体" w:hAnsi="宋体" w:cs="宋体"/>
                <w:bCs/>
                <w:sz w:val="24"/>
              </w:rPr>
            </w:pPr>
            <w:r>
              <w:rPr>
                <w:rFonts w:hint="eastAsia" w:ascii="宋体" w:hAnsi="宋体" w:cs="宋体"/>
                <w:bCs/>
                <w:sz w:val="24"/>
              </w:rPr>
              <w:t>9</w:t>
            </w:r>
          </w:p>
        </w:tc>
        <w:tc>
          <w:tcPr>
            <w:tcW w:w="1161" w:type="dxa"/>
            <w:vMerge w:val="restart"/>
            <w:shd w:val="clear" w:color="auto" w:fill="FDEADA"/>
            <w:vAlign w:val="center"/>
          </w:tcPr>
          <w:p w14:paraId="60009686">
            <w:pPr>
              <w:spacing w:line="360" w:lineRule="exact"/>
              <w:jc w:val="center"/>
              <w:rPr>
                <w:rFonts w:hint="eastAsia" w:ascii="宋体" w:hAnsi="宋体" w:cs="宋体"/>
                <w:bCs/>
                <w:sz w:val="24"/>
              </w:rPr>
            </w:pPr>
            <w:r>
              <w:rPr>
                <w:rFonts w:hint="eastAsia" w:ascii="宋体" w:hAnsi="宋体" w:cs="宋体"/>
                <w:bCs/>
                <w:kern w:val="0"/>
                <w:sz w:val="24"/>
              </w:rPr>
              <w:t>历史</w:t>
            </w:r>
          </w:p>
        </w:tc>
        <w:tc>
          <w:tcPr>
            <w:tcW w:w="682" w:type="dxa"/>
            <w:vMerge w:val="restart"/>
            <w:shd w:val="clear" w:color="auto" w:fill="FBD4B4"/>
            <w:vAlign w:val="center"/>
          </w:tcPr>
          <w:p w14:paraId="688635F2">
            <w:pPr>
              <w:spacing w:line="360" w:lineRule="exact"/>
              <w:jc w:val="center"/>
              <w:rPr>
                <w:rFonts w:hint="eastAsia" w:ascii="宋体" w:hAnsi="宋体" w:cs="宋体"/>
                <w:bCs/>
                <w:sz w:val="24"/>
              </w:rPr>
            </w:pPr>
            <w:r>
              <w:rPr>
                <w:rFonts w:hint="eastAsia" w:ascii="宋体" w:hAnsi="宋体" w:cs="宋体"/>
                <w:bCs/>
                <w:sz w:val="24"/>
              </w:rPr>
              <w:t>课程目标</w:t>
            </w:r>
          </w:p>
        </w:tc>
        <w:tc>
          <w:tcPr>
            <w:tcW w:w="1083" w:type="dxa"/>
            <w:shd w:val="clear" w:color="auto" w:fill="FBD4B4"/>
            <w:vAlign w:val="center"/>
          </w:tcPr>
          <w:p w14:paraId="462EA6FE">
            <w:pPr>
              <w:spacing w:line="360" w:lineRule="exact"/>
              <w:jc w:val="center"/>
              <w:rPr>
                <w:rFonts w:hint="eastAsia" w:ascii="宋体" w:hAnsi="宋体" w:cs="宋体"/>
                <w:bCs/>
                <w:color w:val="000000"/>
                <w:sz w:val="24"/>
              </w:rPr>
            </w:pPr>
            <w:r>
              <w:rPr>
                <w:rFonts w:hint="eastAsia" w:ascii="宋体" w:hAnsi="宋体" w:cs="宋体"/>
                <w:bCs/>
                <w:color w:val="000000"/>
                <w:sz w:val="24"/>
              </w:rPr>
              <w:t>素质目标</w:t>
            </w:r>
          </w:p>
        </w:tc>
        <w:tc>
          <w:tcPr>
            <w:tcW w:w="4826" w:type="dxa"/>
            <w:shd w:val="clear" w:color="auto" w:fill="FBD4B4"/>
            <w:vAlign w:val="center"/>
          </w:tcPr>
          <w:p w14:paraId="65E4893E">
            <w:pPr>
              <w:spacing w:line="360" w:lineRule="exact"/>
              <w:rPr>
                <w:rFonts w:hint="eastAsia" w:ascii="宋体" w:hAnsi="宋体" w:cs="宋体"/>
                <w:bCs/>
                <w:color w:val="000000"/>
                <w:sz w:val="24"/>
              </w:rPr>
            </w:pPr>
            <w:r>
              <w:rPr>
                <w:rFonts w:hint="eastAsia" w:ascii="宋体" w:hAnsi="宋体" w:cs="宋体"/>
                <w:bCs/>
                <w:kern w:val="0"/>
                <w:sz w:val="24"/>
              </w:rPr>
              <w:t>了解唯物史观的基本观点和方法，初步形成正确的历史观，能够将唯物史观运用于历史的学习与探究中</w:t>
            </w:r>
            <w:r>
              <w:rPr>
                <w:rFonts w:hint="eastAsia" w:ascii="宋体" w:hAnsi="宋体" w:cs="宋体"/>
                <w:bCs/>
                <w:color w:val="000000"/>
                <w:sz w:val="24"/>
              </w:rPr>
              <w:t>。</w:t>
            </w:r>
          </w:p>
        </w:tc>
      </w:tr>
      <w:tr w14:paraId="6AF7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466D8C48">
            <w:pPr>
              <w:spacing w:line="360" w:lineRule="exact"/>
              <w:jc w:val="center"/>
              <w:rPr>
                <w:rFonts w:hint="eastAsia" w:ascii="宋体" w:hAnsi="宋体" w:cs="宋体"/>
                <w:bCs/>
                <w:sz w:val="24"/>
              </w:rPr>
            </w:pPr>
          </w:p>
        </w:tc>
        <w:tc>
          <w:tcPr>
            <w:tcW w:w="1161" w:type="dxa"/>
            <w:vMerge w:val="continue"/>
            <w:shd w:val="clear" w:color="auto" w:fill="FDEADA"/>
            <w:vAlign w:val="center"/>
          </w:tcPr>
          <w:p w14:paraId="08A4D979">
            <w:pPr>
              <w:spacing w:line="360" w:lineRule="exact"/>
              <w:jc w:val="center"/>
              <w:rPr>
                <w:rFonts w:hint="eastAsia" w:ascii="宋体" w:hAnsi="宋体" w:cs="宋体"/>
                <w:bCs/>
                <w:sz w:val="24"/>
              </w:rPr>
            </w:pPr>
          </w:p>
        </w:tc>
        <w:tc>
          <w:tcPr>
            <w:tcW w:w="682" w:type="dxa"/>
            <w:vMerge w:val="continue"/>
            <w:shd w:val="clear" w:color="auto" w:fill="FBD4B4"/>
            <w:vAlign w:val="center"/>
          </w:tcPr>
          <w:p w14:paraId="1A6314BF">
            <w:pPr>
              <w:spacing w:line="360" w:lineRule="exact"/>
              <w:jc w:val="center"/>
              <w:rPr>
                <w:rFonts w:hint="eastAsia" w:ascii="宋体" w:hAnsi="宋体" w:cs="宋体"/>
                <w:bCs/>
                <w:sz w:val="24"/>
              </w:rPr>
            </w:pPr>
          </w:p>
        </w:tc>
        <w:tc>
          <w:tcPr>
            <w:tcW w:w="1083" w:type="dxa"/>
            <w:shd w:val="clear" w:color="auto" w:fill="FBD4B4"/>
            <w:vAlign w:val="center"/>
          </w:tcPr>
          <w:p w14:paraId="17AE5031">
            <w:pPr>
              <w:spacing w:line="360" w:lineRule="exact"/>
              <w:jc w:val="center"/>
              <w:rPr>
                <w:rFonts w:hint="eastAsia" w:ascii="宋体" w:hAnsi="宋体" w:cs="宋体"/>
                <w:bCs/>
                <w:sz w:val="24"/>
              </w:rPr>
            </w:pPr>
            <w:r>
              <w:rPr>
                <w:rFonts w:hint="eastAsia" w:ascii="宋体" w:hAnsi="宋体" w:cs="宋体"/>
                <w:bCs/>
                <w:sz w:val="24"/>
              </w:rPr>
              <w:t>知识目标</w:t>
            </w:r>
          </w:p>
        </w:tc>
        <w:tc>
          <w:tcPr>
            <w:tcW w:w="4826" w:type="dxa"/>
            <w:shd w:val="clear" w:color="auto" w:fill="FBD4B4"/>
            <w:vAlign w:val="center"/>
          </w:tcPr>
          <w:p w14:paraId="468A031B">
            <w:pPr>
              <w:spacing w:line="360" w:lineRule="exact"/>
              <w:rPr>
                <w:rFonts w:hint="eastAsia" w:ascii="宋体" w:hAnsi="宋体" w:cs="宋体"/>
                <w:bCs/>
                <w:sz w:val="24"/>
              </w:rPr>
            </w:pPr>
            <w:r>
              <w:rPr>
                <w:rFonts w:hint="eastAsia" w:ascii="宋体" w:hAnsi="宋体" w:cs="宋体"/>
                <w:bCs/>
                <w:sz w:val="24"/>
              </w:rPr>
              <w:t>通过学习，了解</w:t>
            </w:r>
            <w:r>
              <w:rPr>
                <w:rFonts w:hint="eastAsia" w:ascii="宋体" w:hAnsi="宋体" w:cs="宋体"/>
                <w:bCs/>
                <w:kern w:val="0"/>
                <w:sz w:val="24"/>
              </w:rPr>
              <w:t>中国古代史、中国近代史和中国现代史的相关知识。</w:t>
            </w:r>
          </w:p>
        </w:tc>
      </w:tr>
      <w:tr w14:paraId="6BE38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3EDCB93F">
            <w:pPr>
              <w:spacing w:line="360" w:lineRule="exact"/>
              <w:jc w:val="center"/>
              <w:rPr>
                <w:rFonts w:hint="eastAsia" w:ascii="宋体" w:hAnsi="宋体" w:cs="宋体"/>
                <w:bCs/>
                <w:sz w:val="24"/>
              </w:rPr>
            </w:pPr>
          </w:p>
        </w:tc>
        <w:tc>
          <w:tcPr>
            <w:tcW w:w="1161" w:type="dxa"/>
            <w:vMerge w:val="continue"/>
            <w:shd w:val="clear" w:color="auto" w:fill="FDEADA"/>
            <w:vAlign w:val="center"/>
          </w:tcPr>
          <w:p w14:paraId="3C8D7E85">
            <w:pPr>
              <w:spacing w:line="360" w:lineRule="exact"/>
              <w:jc w:val="center"/>
              <w:rPr>
                <w:rFonts w:hint="eastAsia" w:ascii="宋体" w:hAnsi="宋体" w:cs="宋体"/>
                <w:bCs/>
                <w:sz w:val="24"/>
              </w:rPr>
            </w:pPr>
          </w:p>
        </w:tc>
        <w:tc>
          <w:tcPr>
            <w:tcW w:w="682" w:type="dxa"/>
            <w:vMerge w:val="continue"/>
            <w:shd w:val="clear" w:color="auto" w:fill="FBD4B4"/>
            <w:vAlign w:val="center"/>
          </w:tcPr>
          <w:p w14:paraId="40728F24">
            <w:pPr>
              <w:spacing w:line="360" w:lineRule="exact"/>
              <w:jc w:val="center"/>
              <w:rPr>
                <w:rFonts w:hint="eastAsia" w:ascii="宋体" w:hAnsi="宋体" w:cs="宋体"/>
                <w:bCs/>
                <w:sz w:val="24"/>
              </w:rPr>
            </w:pPr>
          </w:p>
        </w:tc>
        <w:tc>
          <w:tcPr>
            <w:tcW w:w="1083" w:type="dxa"/>
            <w:shd w:val="clear" w:color="auto" w:fill="FBD4B4"/>
            <w:vAlign w:val="center"/>
          </w:tcPr>
          <w:p w14:paraId="1E71C6B6">
            <w:pPr>
              <w:spacing w:line="360" w:lineRule="exact"/>
              <w:jc w:val="center"/>
              <w:rPr>
                <w:rFonts w:hint="eastAsia" w:ascii="宋体" w:hAnsi="宋体" w:cs="宋体"/>
                <w:bCs/>
                <w:sz w:val="24"/>
              </w:rPr>
            </w:pPr>
            <w:r>
              <w:rPr>
                <w:rFonts w:hint="eastAsia" w:ascii="宋体" w:hAnsi="宋体" w:cs="宋体"/>
                <w:bCs/>
                <w:sz w:val="24"/>
              </w:rPr>
              <w:t>能力目标</w:t>
            </w:r>
          </w:p>
        </w:tc>
        <w:tc>
          <w:tcPr>
            <w:tcW w:w="4826" w:type="dxa"/>
            <w:shd w:val="clear" w:color="auto" w:fill="FBD4B4"/>
            <w:vAlign w:val="center"/>
          </w:tcPr>
          <w:p w14:paraId="75FC701A">
            <w:pPr>
              <w:spacing w:line="360" w:lineRule="exact"/>
              <w:rPr>
                <w:rFonts w:hint="eastAsia" w:ascii="宋体" w:hAnsi="宋体" w:cs="宋体"/>
                <w:bCs/>
                <w:sz w:val="24"/>
              </w:rPr>
            </w:pPr>
            <w:r>
              <w:rPr>
                <w:rFonts w:hint="eastAsia" w:ascii="宋体" w:hAnsi="宋体" w:cs="宋体"/>
                <w:bCs/>
                <w:kern w:val="0"/>
                <w:sz w:val="24"/>
              </w:rPr>
              <w:t>树立正确正确的国家观，增强对祖国的认同感，增强民族团结意识，拥护中国共产党领导，认同社会主义核心价值观。</w:t>
            </w:r>
          </w:p>
        </w:tc>
      </w:tr>
      <w:tr w14:paraId="6BE5A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770" w:type="dxa"/>
            <w:vMerge w:val="continue"/>
            <w:shd w:val="clear" w:color="auto" w:fill="FBD4B4"/>
            <w:vAlign w:val="center"/>
          </w:tcPr>
          <w:p w14:paraId="58B68CB8">
            <w:pPr>
              <w:spacing w:line="360" w:lineRule="exact"/>
              <w:jc w:val="center"/>
              <w:rPr>
                <w:rFonts w:hint="eastAsia" w:ascii="宋体" w:hAnsi="宋体" w:cs="宋体"/>
                <w:bCs/>
                <w:sz w:val="24"/>
              </w:rPr>
            </w:pPr>
          </w:p>
        </w:tc>
        <w:tc>
          <w:tcPr>
            <w:tcW w:w="1161" w:type="dxa"/>
            <w:vMerge w:val="continue"/>
            <w:shd w:val="clear" w:color="auto" w:fill="FDEADA"/>
            <w:vAlign w:val="center"/>
          </w:tcPr>
          <w:p w14:paraId="347C48F4">
            <w:pPr>
              <w:spacing w:line="360" w:lineRule="exact"/>
              <w:jc w:val="center"/>
              <w:rPr>
                <w:rFonts w:hint="eastAsia" w:ascii="宋体" w:hAnsi="宋体" w:cs="宋体"/>
                <w:bCs/>
                <w:sz w:val="24"/>
              </w:rPr>
            </w:pPr>
          </w:p>
        </w:tc>
        <w:tc>
          <w:tcPr>
            <w:tcW w:w="682" w:type="dxa"/>
            <w:shd w:val="clear" w:color="auto" w:fill="FDEADA"/>
            <w:vAlign w:val="center"/>
          </w:tcPr>
          <w:p w14:paraId="14B3DA1E">
            <w:pPr>
              <w:spacing w:line="360" w:lineRule="exact"/>
              <w:jc w:val="center"/>
              <w:rPr>
                <w:rFonts w:hint="eastAsia" w:ascii="宋体" w:hAnsi="宋体" w:cs="宋体"/>
                <w:bCs/>
                <w:sz w:val="24"/>
              </w:rPr>
            </w:pPr>
            <w:r>
              <w:rPr>
                <w:rFonts w:hint="eastAsia" w:ascii="宋体" w:hAnsi="宋体" w:cs="宋体"/>
                <w:bCs/>
                <w:sz w:val="24"/>
              </w:rPr>
              <w:t>主要内容</w:t>
            </w:r>
          </w:p>
        </w:tc>
        <w:tc>
          <w:tcPr>
            <w:tcW w:w="5909" w:type="dxa"/>
            <w:gridSpan w:val="2"/>
            <w:shd w:val="clear" w:color="auto" w:fill="FDEADA"/>
            <w:vAlign w:val="center"/>
          </w:tcPr>
          <w:p w14:paraId="65FF02DD">
            <w:pPr>
              <w:spacing w:line="320" w:lineRule="exact"/>
              <w:ind w:firstLine="480" w:firstLineChars="200"/>
              <w:jc w:val="left"/>
              <w:rPr>
                <w:rFonts w:hint="eastAsia" w:ascii="宋体" w:hAnsi="宋体" w:cs="宋体"/>
                <w:bCs/>
                <w:sz w:val="24"/>
              </w:rPr>
            </w:pPr>
            <w:r>
              <w:rPr>
                <w:rFonts w:hint="eastAsia" w:ascii="宋体" w:hAnsi="宋体" w:cs="宋体"/>
                <w:bCs/>
                <w:kern w:val="0"/>
                <w:sz w:val="24"/>
              </w:rPr>
              <w:t>本课程内容包括中国古代史、中国近代史和中国现代史。</w:t>
            </w:r>
          </w:p>
        </w:tc>
      </w:tr>
      <w:tr w14:paraId="7BB0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770" w:type="dxa"/>
            <w:vMerge w:val="continue"/>
            <w:shd w:val="clear" w:color="auto" w:fill="FBD4B4"/>
            <w:vAlign w:val="center"/>
          </w:tcPr>
          <w:p w14:paraId="463D1458">
            <w:pPr>
              <w:spacing w:line="360" w:lineRule="exact"/>
              <w:jc w:val="center"/>
              <w:rPr>
                <w:rFonts w:hint="eastAsia" w:ascii="宋体" w:hAnsi="宋体" w:cs="宋体"/>
                <w:bCs/>
                <w:sz w:val="24"/>
              </w:rPr>
            </w:pPr>
          </w:p>
        </w:tc>
        <w:tc>
          <w:tcPr>
            <w:tcW w:w="1161" w:type="dxa"/>
            <w:vMerge w:val="continue"/>
            <w:shd w:val="clear" w:color="auto" w:fill="FDEADA"/>
            <w:vAlign w:val="center"/>
          </w:tcPr>
          <w:p w14:paraId="501154DB">
            <w:pPr>
              <w:spacing w:line="360" w:lineRule="exact"/>
              <w:jc w:val="center"/>
              <w:rPr>
                <w:rFonts w:hint="eastAsia" w:ascii="宋体" w:hAnsi="宋体" w:cs="宋体"/>
                <w:bCs/>
                <w:sz w:val="24"/>
              </w:rPr>
            </w:pPr>
          </w:p>
        </w:tc>
        <w:tc>
          <w:tcPr>
            <w:tcW w:w="682" w:type="dxa"/>
            <w:shd w:val="clear" w:color="auto" w:fill="FBD4B4"/>
            <w:vAlign w:val="center"/>
          </w:tcPr>
          <w:p w14:paraId="44033813">
            <w:pPr>
              <w:spacing w:line="360" w:lineRule="exact"/>
              <w:jc w:val="center"/>
              <w:rPr>
                <w:rFonts w:hint="eastAsia" w:ascii="宋体" w:hAnsi="宋体" w:cs="宋体"/>
                <w:bCs/>
                <w:sz w:val="24"/>
              </w:rPr>
            </w:pPr>
            <w:r>
              <w:rPr>
                <w:rFonts w:hint="eastAsia" w:ascii="宋体" w:hAnsi="宋体" w:cs="宋体"/>
                <w:bCs/>
                <w:sz w:val="24"/>
              </w:rPr>
              <w:t>教学要求</w:t>
            </w:r>
          </w:p>
        </w:tc>
        <w:tc>
          <w:tcPr>
            <w:tcW w:w="5909" w:type="dxa"/>
            <w:gridSpan w:val="2"/>
            <w:shd w:val="clear" w:color="auto" w:fill="FBD4B4"/>
            <w:vAlign w:val="center"/>
          </w:tcPr>
          <w:p w14:paraId="377716D1">
            <w:pPr>
              <w:spacing w:line="360" w:lineRule="exact"/>
              <w:ind w:firstLine="480" w:firstLineChars="200"/>
              <w:rPr>
                <w:rFonts w:hint="eastAsia" w:ascii="宋体" w:hAnsi="宋体" w:cs="宋体"/>
                <w:bCs/>
                <w:sz w:val="24"/>
              </w:rPr>
            </w:pPr>
            <w:r>
              <w:rPr>
                <w:rFonts w:hint="eastAsia" w:ascii="宋体" w:hAnsi="宋体" w:cs="宋体"/>
                <w:bCs/>
                <w:kern w:val="0"/>
                <w:sz w:val="24"/>
              </w:rPr>
              <w:t>了解唯物史观的基本观点和方法，初步形成正确的历史观，能够将唯物史观运用于历史的学习与探究中，树立正确正确的国家观，增强对祖国的认同感，增强民族团结意识，拥护中国共产党领导，认同社会主义核心价值观。</w:t>
            </w:r>
          </w:p>
        </w:tc>
      </w:tr>
      <w:tr w14:paraId="77030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restart"/>
            <w:shd w:val="clear" w:color="auto" w:fill="FBD4B4"/>
            <w:vAlign w:val="center"/>
          </w:tcPr>
          <w:p w14:paraId="648C19BE">
            <w:pPr>
              <w:spacing w:line="360" w:lineRule="exact"/>
              <w:jc w:val="center"/>
              <w:rPr>
                <w:rFonts w:hint="eastAsia" w:ascii="宋体" w:hAnsi="宋体" w:cs="宋体"/>
                <w:bCs/>
                <w:sz w:val="24"/>
              </w:rPr>
            </w:pPr>
            <w:bookmarkStart w:id="14" w:name="_Toc8674"/>
            <w:r>
              <w:rPr>
                <w:rFonts w:hint="eastAsia" w:ascii="宋体" w:hAnsi="宋体" w:cs="宋体"/>
                <w:bCs/>
                <w:sz w:val="24"/>
              </w:rPr>
              <w:t>10</w:t>
            </w:r>
          </w:p>
        </w:tc>
        <w:tc>
          <w:tcPr>
            <w:tcW w:w="1161" w:type="dxa"/>
            <w:vMerge w:val="restart"/>
            <w:shd w:val="clear" w:color="auto" w:fill="FDEADA"/>
            <w:vAlign w:val="center"/>
          </w:tcPr>
          <w:p w14:paraId="00E8C387">
            <w:pPr>
              <w:spacing w:line="360" w:lineRule="exact"/>
              <w:jc w:val="center"/>
              <w:rPr>
                <w:rFonts w:hint="eastAsia" w:ascii="宋体" w:hAnsi="宋体" w:cs="宋体"/>
                <w:bCs/>
                <w:sz w:val="24"/>
              </w:rPr>
            </w:pPr>
            <w:r>
              <w:rPr>
                <w:rFonts w:hint="eastAsia" w:ascii="宋体" w:hAnsi="宋体" w:cs="宋体"/>
                <w:bCs/>
                <w:color w:val="000000"/>
                <w:kern w:val="0"/>
                <w:sz w:val="24"/>
              </w:rPr>
              <w:t>哲学与人生</w:t>
            </w:r>
          </w:p>
        </w:tc>
        <w:tc>
          <w:tcPr>
            <w:tcW w:w="682" w:type="dxa"/>
            <w:vMerge w:val="restart"/>
            <w:shd w:val="clear" w:color="auto" w:fill="FBD4B4"/>
            <w:vAlign w:val="center"/>
          </w:tcPr>
          <w:p w14:paraId="719F9100">
            <w:pPr>
              <w:spacing w:line="360" w:lineRule="exact"/>
              <w:jc w:val="center"/>
              <w:rPr>
                <w:rFonts w:hint="eastAsia" w:ascii="宋体" w:hAnsi="宋体" w:cs="宋体"/>
                <w:bCs/>
                <w:sz w:val="24"/>
              </w:rPr>
            </w:pPr>
            <w:r>
              <w:rPr>
                <w:rFonts w:hint="eastAsia" w:ascii="宋体" w:hAnsi="宋体" w:cs="宋体"/>
                <w:bCs/>
                <w:sz w:val="24"/>
              </w:rPr>
              <w:t>课程目标</w:t>
            </w:r>
          </w:p>
        </w:tc>
        <w:tc>
          <w:tcPr>
            <w:tcW w:w="1083" w:type="dxa"/>
            <w:shd w:val="clear" w:color="auto" w:fill="FBD4B4"/>
            <w:vAlign w:val="center"/>
          </w:tcPr>
          <w:p w14:paraId="74D20560">
            <w:pPr>
              <w:spacing w:line="360" w:lineRule="exact"/>
              <w:jc w:val="center"/>
              <w:rPr>
                <w:rFonts w:hint="eastAsia" w:ascii="宋体" w:hAnsi="宋体" w:cs="宋体"/>
                <w:bCs/>
                <w:color w:val="000000"/>
                <w:sz w:val="24"/>
              </w:rPr>
            </w:pPr>
            <w:r>
              <w:rPr>
                <w:rFonts w:hint="eastAsia" w:ascii="宋体" w:hAnsi="宋体" w:cs="宋体"/>
                <w:bCs/>
                <w:color w:val="000000"/>
                <w:sz w:val="24"/>
              </w:rPr>
              <w:t>素质目标</w:t>
            </w:r>
          </w:p>
        </w:tc>
        <w:tc>
          <w:tcPr>
            <w:tcW w:w="4826" w:type="dxa"/>
            <w:shd w:val="clear" w:color="auto" w:fill="FBD4B4"/>
            <w:vAlign w:val="center"/>
          </w:tcPr>
          <w:p w14:paraId="16691955">
            <w:pPr>
              <w:spacing w:line="360" w:lineRule="exact"/>
              <w:rPr>
                <w:rFonts w:hint="eastAsia" w:ascii="宋体" w:hAnsi="宋体" w:cs="宋体"/>
                <w:bCs/>
                <w:color w:val="000000"/>
                <w:sz w:val="24"/>
              </w:rPr>
            </w:pPr>
            <w:r>
              <w:rPr>
                <w:rFonts w:hint="eastAsia" w:ascii="宋体" w:hAnsi="宋体" w:cs="宋体"/>
                <w:bCs/>
                <w:color w:val="000000"/>
                <w:kern w:val="0"/>
                <w:sz w:val="24"/>
              </w:rPr>
              <w:t>在生活中做出正确的价值判断和行为选择，自觉弘扬和践行社会主义核心价值观，为形成正确的世界观、人生观和价值观奠定基础。</w:t>
            </w:r>
          </w:p>
        </w:tc>
      </w:tr>
      <w:tr w14:paraId="6D18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5BE23A4F">
            <w:pPr>
              <w:spacing w:line="360" w:lineRule="exact"/>
              <w:jc w:val="center"/>
              <w:rPr>
                <w:rFonts w:hint="eastAsia" w:ascii="宋体" w:hAnsi="宋体" w:cs="宋体"/>
                <w:bCs/>
                <w:sz w:val="24"/>
              </w:rPr>
            </w:pPr>
          </w:p>
        </w:tc>
        <w:tc>
          <w:tcPr>
            <w:tcW w:w="1161" w:type="dxa"/>
            <w:vMerge w:val="continue"/>
            <w:shd w:val="clear" w:color="auto" w:fill="FDEADA"/>
            <w:vAlign w:val="center"/>
          </w:tcPr>
          <w:p w14:paraId="6611C88B">
            <w:pPr>
              <w:spacing w:line="360" w:lineRule="exact"/>
              <w:jc w:val="center"/>
              <w:rPr>
                <w:rFonts w:hint="eastAsia" w:ascii="宋体" w:hAnsi="宋体" w:cs="宋体"/>
                <w:bCs/>
                <w:sz w:val="24"/>
              </w:rPr>
            </w:pPr>
          </w:p>
        </w:tc>
        <w:tc>
          <w:tcPr>
            <w:tcW w:w="682" w:type="dxa"/>
            <w:vMerge w:val="continue"/>
            <w:shd w:val="clear" w:color="auto" w:fill="FBD4B4"/>
            <w:vAlign w:val="center"/>
          </w:tcPr>
          <w:p w14:paraId="7540FF47">
            <w:pPr>
              <w:spacing w:line="360" w:lineRule="exact"/>
              <w:jc w:val="center"/>
              <w:rPr>
                <w:rFonts w:hint="eastAsia" w:ascii="宋体" w:hAnsi="宋体" w:cs="宋体"/>
                <w:bCs/>
                <w:sz w:val="24"/>
              </w:rPr>
            </w:pPr>
          </w:p>
        </w:tc>
        <w:tc>
          <w:tcPr>
            <w:tcW w:w="1083" w:type="dxa"/>
            <w:shd w:val="clear" w:color="auto" w:fill="FBD4B4"/>
            <w:vAlign w:val="center"/>
          </w:tcPr>
          <w:p w14:paraId="367757D5">
            <w:pPr>
              <w:spacing w:line="360" w:lineRule="exact"/>
              <w:jc w:val="center"/>
              <w:rPr>
                <w:rFonts w:hint="eastAsia" w:ascii="宋体" w:hAnsi="宋体" w:cs="宋体"/>
                <w:bCs/>
                <w:sz w:val="24"/>
              </w:rPr>
            </w:pPr>
            <w:r>
              <w:rPr>
                <w:rFonts w:hint="eastAsia" w:ascii="宋体" w:hAnsi="宋体" w:cs="宋体"/>
                <w:bCs/>
                <w:sz w:val="24"/>
              </w:rPr>
              <w:t>知识目标</w:t>
            </w:r>
          </w:p>
        </w:tc>
        <w:tc>
          <w:tcPr>
            <w:tcW w:w="4826" w:type="dxa"/>
            <w:shd w:val="clear" w:color="auto" w:fill="FBD4B4"/>
            <w:vAlign w:val="center"/>
          </w:tcPr>
          <w:p w14:paraId="29674E22">
            <w:pPr>
              <w:spacing w:line="360" w:lineRule="exact"/>
              <w:rPr>
                <w:rFonts w:hint="eastAsia" w:ascii="宋体" w:hAnsi="宋体" w:cs="宋体"/>
                <w:bCs/>
                <w:sz w:val="24"/>
              </w:rPr>
            </w:pPr>
            <w:r>
              <w:rPr>
                <w:rFonts w:hint="eastAsia" w:ascii="宋体" w:hAnsi="宋体" w:cs="宋体"/>
                <w:bCs/>
                <w:color w:val="000000"/>
                <w:kern w:val="0"/>
                <w:sz w:val="24"/>
              </w:rPr>
              <w:t>过本课程内容的学习，学生能够了解马克思主义哲学基本原理，运用辩证唯物主义和历史唯物主义观点认识世界。</w:t>
            </w:r>
          </w:p>
        </w:tc>
      </w:tr>
      <w:tr w14:paraId="237B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770" w:type="dxa"/>
            <w:vMerge w:val="continue"/>
            <w:shd w:val="clear" w:color="auto" w:fill="FBD4B4"/>
            <w:vAlign w:val="center"/>
          </w:tcPr>
          <w:p w14:paraId="56613A4D">
            <w:pPr>
              <w:spacing w:line="360" w:lineRule="exact"/>
              <w:jc w:val="center"/>
              <w:rPr>
                <w:rFonts w:hint="eastAsia" w:ascii="宋体" w:hAnsi="宋体" w:cs="宋体"/>
                <w:bCs/>
                <w:sz w:val="24"/>
              </w:rPr>
            </w:pPr>
          </w:p>
        </w:tc>
        <w:tc>
          <w:tcPr>
            <w:tcW w:w="1161" w:type="dxa"/>
            <w:vMerge w:val="continue"/>
            <w:shd w:val="clear" w:color="auto" w:fill="FDEADA"/>
            <w:vAlign w:val="center"/>
          </w:tcPr>
          <w:p w14:paraId="4F69C30B">
            <w:pPr>
              <w:spacing w:line="360" w:lineRule="exact"/>
              <w:jc w:val="center"/>
              <w:rPr>
                <w:rFonts w:hint="eastAsia" w:ascii="宋体" w:hAnsi="宋体" w:cs="宋体"/>
                <w:bCs/>
                <w:sz w:val="24"/>
              </w:rPr>
            </w:pPr>
          </w:p>
        </w:tc>
        <w:tc>
          <w:tcPr>
            <w:tcW w:w="682" w:type="dxa"/>
            <w:vMerge w:val="continue"/>
            <w:shd w:val="clear" w:color="auto" w:fill="FBD4B4"/>
            <w:vAlign w:val="center"/>
          </w:tcPr>
          <w:p w14:paraId="192AA0BC">
            <w:pPr>
              <w:spacing w:line="360" w:lineRule="exact"/>
              <w:jc w:val="center"/>
              <w:rPr>
                <w:rFonts w:hint="eastAsia" w:ascii="宋体" w:hAnsi="宋体" w:cs="宋体"/>
                <w:bCs/>
                <w:sz w:val="24"/>
              </w:rPr>
            </w:pPr>
          </w:p>
        </w:tc>
        <w:tc>
          <w:tcPr>
            <w:tcW w:w="1083" w:type="dxa"/>
            <w:shd w:val="clear" w:color="auto" w:fill="FBD4B4"/>
            <w:vAlign w:val="center"/>
          </w:tcPr>
          <w:p w14:paraId="28E6746E">
            <w:pPr>
              <w:spacing w:line="360" w:lineRule="exact"/>
              <w:jc w:val="center"/>
              <w:rPr>
                <w:rFonts w:hint="eastAsia" w:ascii="宋体" w:hAnsi="宋体" w:cs="宋体"/>
                <w:bCs/>
                <w:sz w:val="24"/>
              </w:rPr>
            </w:pPr>
            <w:r>
              <w:rPr>
                <w:rFonts w:hint="eastAsia" w:ascii="宋体" w:hAnsi="宋体" w:cs="宋体"/>
                <w:bCs/>
                <w:sz w:val="24"/>
              </w:rPr>
              <w:t>能力目标</w:t>
            </w:r>
          </w:p>
        </w:tc>
        <w:tc>
          <w:tcPr>
            <w:tcW w:w="4826" w:type="dxa"/>
            <w:shd w:val="clear" w:color="auto" w:fill="FBD4B4"/>
            <w:vAlign w:val="center"/>
          </w:tcPr>
          <w:p w14:paraId="7A28FE13">
            <w:pPr>
              <w:spacing w:line="360" w:lineRule="exact"/>
              <w:rPr>
                <w:rFonts w:hint="eastAsia" w:ascii="宋体" w:hAnsi="宋体" w:cs="宋体"/>
                <w:bCs/>
                <w:sz w:val="24"/>
              </w:rPr>
            </w:pPr>
            <w:r>
              <w:rPr>
                <w:rFonts w:hint="eastAsia" w:ascii="宋体" w:hAnsi="宋体" w:cs="宋体"/>
                <w:bCs/>
                <w:color w:val="000000"/>
                <w:kern w:val="0"/>
                <w:sz w:val="24"/>
              </w:rPr>
              <w:t>学会用具体问题具体分析等方法，正确认识社会问题，分析和处理个人成长中的人生问题。</w:t>
            </w:r>
          </w:p>
        </w:tc>
      </w:tr>
      <w:tr w14:paraId="311E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770" w:type="dxa"/>
            <w:vMerge w:val="continue"/>
            <w:shd w:val="clear" w:color="auto" w:fill="FBD4B4"/>
            <w:vAlign w:val="center"/>
          </w:tcPr>
          <w:p w14:paraId="2785C075">
            <w:pPr>
              <w:spacing w:line="360" w:lineRule="exact"/>
              <w:jc w:val="center"/>
              <w:rPr>
                <w:rFonts w:hint="eastAsia" w:ascii="宋体" w:hAnsi="宋体" w:cs="宋体"/>
                <w:bCs/>
                <w:sz w:val="24"/>
              </w:rPr>
            </w:pPr>
          </w:p>
        </w:tc>
        <w:tc>
          <w:tcPr>
            <w:tcW w:w="1161" w:type="dxa"/>
            <w:vMerge w:val="continue"/>
            <w:shd w:val="clear" w:color="auto" w:fill="FDEADA"/>
            <w:vAlign w:val="center"/>
          </w:tcPr>
          <w:p w14:paraId="3C8DA611">
            <w:pPr>
              <w:spacing w:line="360" w:lineRule="exact"/>
              <w:jc w:val="center"/>
              <w:rPr>
                <w:rFonts w:hint="eastAsia" w:ascii="宋体" w:hAnsi="宋体" w:cs="宋体"/>
                <w:bCs/>
                <w:sz w:val="24"/>
              </w:rPr>
            </w:pPr>
          </w:p>
        </w:tc>
        <w:tc>
          <w:tcPr>
            <w:tcW w:w="682" w:type="dxa"/>
            <w:shd w:val="clear" w:color="auto" w:fill="FDEADA"/>
            <w:vAlign w:val="center"/>
          </w:tcPr>
          <w:p w14:paraId="2E92F4AC">
            <w:pPr>
              <w:spacing w:line="360" w:lineRule="exact"/>
              <w:jc w:val="center"/>
              <w:rPr>
                <w:rFonts w:hint="eastAsia" w:ascii="宋体" w:hAnsi="宋体" w:cs="宋体"/>
                <w:bCs/>
                <w:sz w:val="24"/>
              </w:rPr>
            </w:pPr>
            <w:r>
              <w:rPr>
                <w:rFonts w:hint="eastAsia" w:ascii="宋体" w:hAnsi="宋体" w:cs="宋体"/>
                <w:bCs/>
                <w:sz w:val="24"/>
              </w:rPr>
              <w:t>主要内容</w:t>
            </w:r>
          </w:p>
        </w:tc>
        <w:tc>
          <w:tcPr>
            <w:tcW w:w="5909" w:type="dxa"/>
            <w:gridSpan w:val="2"/>
            <w:shd w:val="clear" w:color="auto" w:fill="FDEADA"/>
            <w:vAlign w:val="center"/>
          </w:tcPr>
          <w:p w14:paraId="298DB0CD">
            <w:pPr>
              <w:spacing w:line="320" w:lineRule="exact"/>
              <w:ind w:firstLine="480" w:firstLineChars="200"/>
              <w:jc w:val="left"/>
              <w:rPr>
                <w:rFonts w:hint="eastAsia" w:ascii="宋体" w:hAnsi="宋体" w:cs="宋体"/>
                <w:bCs/>
                <w:sz w:val="24"/>
              </w:rPr>
            </w:pPr>
            <w:r>
              <w:rPr>
                <w:rFonts w:hint="eastAsia" w:ascii="宋体" w:hAnsi="宋体" w:cs="宋体"/>
                <w:bCs/>
                <w:color w:val="000000"/>
                <w:kern w:val="0"/>
                <w:sz w:val="24"/>
              </w:rPr>
              <w:t>本课程阐明马克思主义哲学是科学的世界观和方法论，讲述辩证唯物主义和历史唯物主义基本观点及其对人生成长的意义；阐述社会生活及个人成长中进行正确价值判断和行为选择的意义；引导学生弘扬和践行社会主义核心价值观，为学生成长奠定正确的世界观、人生观和价值观基础。</w:t>
            </w:r>
          </w:p>
        </w:tc>
      </w:tr>
      <w:tr w14:paraId="4CD0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770" w:type="dxa"/>
            <w:vMerge w:val="continue"/>
            <w:shd w:val="clear" w:color="auto" w:fill="FBD4B4"/>
            <w:vAlign w:val="center"/>
          </w:tcPr>
          <w:p w14:paraId="524D1CBF">
            <w:pPr>
              <w:spacing w:line="360" w:lineRule="exact"/>
              <w:jc w:val="center"/>
              <w:rPr>
                <w:rFonts w:hint="eastAsia" w:ascii="宋体" w:hAnsi="宋体" w:cs="宋体"/>
                <w:bCs/>
                <w:sz w:val="24"/>
              </w:rPr>
            </w:pPr>
          </w:p>
        </w:tc>
        <w:tc>
          <w:tcPr>
            <w:tcW w:w="1161" w:type="dxa"/>
            <w:vMerge w:val="continue"/>
            <w:shd w:val="clear" w:color="auto" w:fill="FDEADA"/>
            <w:vAlign w:val="center"/>
          </w:tcPr>
          <w:p w14:paraId="07A8A4E5">
            <w:pPr>
              <w:spacing w:line="360" w:lineRule="exact"/>
              <w:jc w:val="center"/>
              <w:rPr>
                <w:rFonts w:hint="eastAsia" w:ascii="宋体" w:hAnsi="宋体" w:cs="宋体"/>
                <w:bCs/>
                <w:sz w:val="24"/>
              </w:rPr>
            </w:pPr>
          </w:p>
        </w:tc>
        <w:tc>
          <w:tcPr>
            <w:tcW w:w="682" w:type="dxa"/>
            <w:shd w:val="clear" w:color="auto" w:fill="FBD4B4"/>
            <w:vAlign w:val="center"/>
          </w:tcPr>
          <w:p w14:paraId="28DDEBB4">
            <w:pPr>
              <w:spacing w:line="360" w:lineRule="exact"/>
              <w:jc w:val="center"/>
              <w:rPr>
                <w:rFonts w:hint="eastAsia" w:ascii="宋体" w:hAnsi="宋体" w:cs="宋体"/>
                <w:bCs/>
                <w:sz w:val="24"/>
              </w:rPr>
            </w:pPr>
            <w:r>
              <w:rPr>
                <w:rFonts w:hint="eastAsia" w:ascii="宋体" w:hAnsi="宋体" w:cs="宋体"/>
                <w:bCs/>
                <w:sz w:val="24"/>
              </w:rPr>
              <w:t>教学要求</w:t>
            </w:r>
          </w:p>
        </w:tc>
        <w:tc>
          <w:tcPr>
            <w:tcW w:w="5909" w:type="dxa"/>
            <w:gridSpan w:val="2"/>
            <w:shd w:val="clear" w:color="auto" w:fill="FBD4B4"/>
            <w:vAlign w:val="center"/>
          </w:tcPr>
          <w:p w14:paraId="25214483">
            <w:pPr>
              <w:spacing w:line="360" w:lineRule="exact"/>
              <w:ind w:firstLine="480" w:firstLineChars="200"/>
              <w:rPr>
                <w:rFonts w:hint="eastAsia" w:ascii="宋体" w:hAnsi="宋体" w:cs="宋体"/>
                <w:bCs/>
                <w:sz w:val="24"/>
              </w:rPr>
            </w:pPr>
            <w:r>
              <w:rPr>
                <w:rFonts w:hint="eastAsia" w:ascii="宋体" w:hAnsi="宋体" w:cs="宋体"/>
                <w:bCs/>
                <w:color w:val="000000"/>
                <w:kern w:val="0"/>
                <w:sz w:val="24"/>
              </w:rPr>
              <w:t>通过本课程内容的学习，学生能够了解马克思主义哲学基本原理，运用辩证唯物主义和历史唯物主义观点认识世界，坚持实践第一的观点，一切从实际出发、实事求是，学会用具体问题具体分析等方法，正确认识社会问题，分析和处理个人成长中的人生问题，在生活中做出正确的价值判断和行为选择，自觉弘扬和践行社会主义核心价值观，为形成正确的世界观、人生观和价值观奠定基础。</w:t>
            </w:r>
          </w:p>
        </w:tc>
      </w:tr>
    </w:tbl>
    <w:p w14:paraId="00EE3AC8">
      <w:pPr>
        <w:pStyle w:val="16"/>
        <w:widowControl w:val="0"/>
        <w:spacing w:line="360" w:lineRule="auto"/>
        <w:ind w:firstLine="0" w:firstLineChars="0"/>
        <w:rPr>
          <w:rFonts w:hint="eastAsia" w:cs="宋体"/>
          <w:kern w:val="2"/>
        </w:rPr>
      </w:pPr>
    </w:p>
    <w:p w14:paraId="40AAA826">
      <w:pPr>
        <w:pStyle w:val="16"/>
        <w:widowControl w:val="0"/>
        <w:spacing w:line="360" w:lineRule="auto"/>
        <w:ind w:firstLine="480"/>
        <w:rPr>
          <w:rFonts w:hint="eastAsia" w:cs="宋体"/>
          <w:kern w:val="2"/>
        </w:rPr>
      </w:pPr>
      <w:r>
        <w:rPr>
          <w:rFonts w:hint="eastAsia" w:cs="宋体"/>
          <w:kern w:val="2"/>
        </w:rPr>
        <w:t>（2）公共基础选修课</w:t>
      </w:r>
      <w:bookmarkEnd w:id="14"/>
    </w:p>
    <w:tbl>
      <w:tblPr>
        <w:tblStyle w:val="12"/>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153"/>
        <w:gridCol w:w="690"/>
        <w:gridCol w:w="1127"/>
        <w:gridCol w:w="4782"/>
      </w:tblGrid>
      <w:tr w14:paraId="71520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770" w:type="dxa"/>
            <w:shd w:val="clear" w:color="auto" w:fill="F43308"/>
            <w:vAlign w:val="center"/>
          </w:tcPr>
          <w:p w14:paraId="4405663D">
            <w:pPr>
              <w:spacing w:line="360" w:lineRule="exact"/>
              <w:jc w:val="center"/>
              <w:rPr>
                <w:rFonts w:hint="eastAsia" w:ascii="宋体" w:hAnsi="宋体" w:cs="宋体"/>
                <w:b/>
                <w:color w:val="FFFFFF"/>
                <w:sz w:val="24"/>
              </w:rPr>
            </w:pPr>
            <w:r>
              <w:rPr>
                <w:rFonts w:hint="eastAsia" w:ascii="宋体" w:hAnsi="宋体" w:cs="宋体"/>
                <w:b/>
                <w:color w:val="FFFFFF"/>
                <w:sz w:val="24"/>
              </w:rPr>
              <w:t>序号</w:t>
            </w:r>
          </w:p>
        </w:tc>
        <w:tc>
          <w:tcPr>
            <w:tcW w:w="1153" w:type="dxa"/>
            <w:shd w:val="clear" w:color="auto" w:fill="F43308"/>
            <w:vAlign w:val="center"/>
          </w:tcPr>
          <w:p w14:paraId="5A377A6F">
            <w:pPr>
              <w:spacing w:line="360" w:lineRule="exact"/>
              <w:jc w:val="center"/>
              <w:rPr>
                <w:rFonts w:hint="eastAsia" w:ascii="宋体" w:hAnsi="宋体" w:cs="宋体"/>
                <w:b/>
                <w:color w:val="FFFFFF"/>
                <w:sz w:val="24"/>
              </w:rPr>
            </w:pPr>
            <w:r>
              <w:rPr>
                <w:rFonts w:hint="eastAsia" w:ascii="宋体" w:hAnsi="宋体" w:cs="宋体"/>
                <w:b/>
                <w:color w:val="FFFFFF"/>
                <w:sz w:val="24"/>
              </w:rPr>
              <w:t>课程名称</w:t>
            </w:r>
          </w:p>
        </w:tc>
        <w:tc>
          <w:tcPr>
            <w:tcW w:w="6599" w:type="dxa"/>
            <w:gridSpan w:val="3"/>
            <w:shd w:val="clear" w:color="auto" w:fill="F43308"/>
            <w:vAlign w:val="center"/>
          </w:tcPr>
          <w:p w14:paraId="712B9BB1">
            <w:pPr>
              <w:spacing w:line="360" w:lineRule="exact"/>
              <w:jc w:val="center"/>
              <w:rPr>
                <w:rFonts w:hint="eastAsia" w:ascii="宋体" w:hAnsi="宋体" w:cs="宋体"/>
                <w:b/>
                <w:color w:val="FFFFFF"/>
                <w:sz w:val="24"/>
              </w:rPr>
            </w:pPr>
            <w:r>
              <w:rPr>
                <w:rFonts w:hint="eastAsia" w:ascii="宋体" w:hAnsi="宋体" w:cs="宋体"/>
                <w:b/>
                <w:color w:val="FFFFFF"/>
                <w:sz w:val="24"/>
              </w:rPr>
              <w:t>内容及要求</w:t>
            </w:r>
          </w:p>
        </w:tc>
      </w:tr>
      <w:tr w14:paraId="01ED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restart"/>
            <w:shd w:val="clear" w:color="auto" w:fill="FBD4B4"/>
            <w:vAlign w:val="center"/>
          </w:tcPr>
          <w:p w14:paraId="78A912B5">
            <w:pPr>
              <w:spacing w:line="360" w:lineRule="exact"/>
              <w:jc w:val="center"/>
              <w:rPr>
                <w:rFonts w:hint="eastAsia" w:ascii="宋体" w:hAnsi="宋体" w:cs="宋体"/>
                <w:bCs/>
                <w:sz w:val="24"/>
              </w:rPr>
            </w:pPr>
            <w:r>
              <w:rPr>
                <w:rFonts w:hint="eastAsia" w:ascii="宋体" w:hAnsi="宋体" w:cs="宋体"/>
                <w:bCs/>
                <w:sz w:val="24"/>
              </w:rPr>
              <w:t>1</w:t>
            </w:r>
          </w:p>
        </w:tc>
        <w:tc>
          <w:tcPr>
            <w:tcW w:w="1153" w:type="dxa"/>
            <w:vMerge w:val="restart"/>
            <w:shd w:val="clear" w:color="auto" w:fill="FDEADA"/>
            <w:vAlign w:val="center"/>
          </w:tcPr>
          <w:p w14:paraId="1726ED9E">
            <w:pPr>
              <w:spacing w:line="360" w:lineRule="exact"/>
              <w:jc w:val="center"/>
              <w:rPr>
                <w:rFonts w:hint="eastAsia" w:ascii="宋体" w:hAnsi="宋体" w:cs="宋体"/>
                <w:bCs/>
                <w:sz w:val="24"/>
              </w:rPr>
            </w:pPr>
            <w:r>
              <w:rPr>
                <w:rFonts w:hint="eastAsia" w:ascii="宋体" w:hAnsi="宋体" w:cs="宋体"/>
                <w:bCs/>
                <w:kern w:val="0"/>
                <w:sz w:val="24"/>
              </w:rPr>
              <w:t>信息技术应用</w:t>
            </w:r>
          </w:p>
        </w:tc>
        <w:tc>
          <w:tcPr>
            <w:tcW w:w="690" w:type="dxa"/>
            <w:vMerge w:val="restart"/>
            <w:shd w:val="clear" w:color="auto" w:fill="FBD4B4"/>
            <w:vAlign w:val="center"/>
          </w:tcPr>
          <w:p w14:paraId="5095C2C1">
            <w:pPr>
              <w:spacing w:line="360" w:lineRule="exact"/>
              <w:jc w:val="center"/>
              <w:rPr>
                <w:rFonts w:hint="eastAsia" w:ascii="宋体" w:hAnsi="宋体" w:cs="宋体"/>
                <w:bCs/>
                <w:sz w:val="24"/>
              </w:rPr>
            </w:pPr>
            <w:r>
              <w:rPr>
                <w:rFonts w:hint="eastAsia" w:ascii="宋体" w:hAnsi="宋体" w:cs="宋体"/>
                <w:bCs/>
                <w:sz w:val="24"/>
              </w:rPr>
              <w:t>课程目标</w:t>
            </w:r>
          </w:p>
        </w:tc>
        <w:tc>
          <w:tcPr>
            <w:tcW w:w="1127" w:type="dxa"/>
            <w:shd w:val="clear" w:color="auto" w:fill="FBD4B4"/>
            <w:vAlign w:val="center"/>
          </w:tcPr>
          <w:p w14:paraId="72B1C0DD">
            <w:pPr>
              <w:spacing w:line="360" w:lineRule="exact"/>
              <w:jc w:val="center"/>
              <w:rPr>
                <w:rFonts w:hint="eastAsia" w:ascii="宋体" w:hAnsi="宋体" w:cs="宋体"/>
                <w:bCs/>
                <w:color w:val="FF0000"/>
                <w:sz w:val="24"/>
              </w:rPr>
            </w:pPr>
            <w:r>
              <w:rPr>
                <w:rFonts w:hint="eastAsia" w:ascii="宋体" w:hAnsi="宋体" w:cs="宋体"/>
                <w:bCs/>
                <w:color w:val="000000"/>
                <w:sz w:val="24"/>
              </w:rPr>
              <w:t>素质目标</w:t>
            </w:r>
          </w:p>
        </w:tc>
        <w:tc>
          <w:tcPr>
            <w:tcW w:w="4782" w:type="dxa"/>
            <w:shd w:val="clear" w:color="auto" w:fill="FBD4B4"/>
            <w:vAlign w:val="center"/>
          </w:tcPr>
          <w:p w14:paraId="6C293603">
            <w:pPr>
              <w:spacing w:line="360" w:lineRule="exact"/>
              <w:rPr>
                <w:rFonts w:hint="eastAsia" w:ascii="宋体" w:hAnsi="宋体" w:cs="宋体"/>
                <w:bCs/>
                <w:color w:val="FF0000"/>
                <w:sz w:val="24"/>
              </w:rPr>
            </w:pPr>
            <w:r>
              <w:rPr>
                <w:rFonts w:hint="eastAsia" w:ascii="宋体" w:hAnsi="宋体" w:cs="宋体"/>
                <w:bCs/>
                <w:kern w:val="0"/>
                <w:sz w:val="24"/>
              </w:rPr>
              <w:t>在信息社会中培养良好信息学习和规范操作行为，提高综合素养。</w:t>
            </w:r>
          </w:p>
        </w:tc>
      </w:tr>
      <w:tr w14:paraId="69159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0BAF413E">
            <w:pPr>
              <w:spacing w:line="360" w:lineRule="exact"/>
              <w:rPr>
                <w:rFonts w:hint="eastAsia" w:ascii="宋体" w:hAnsi="宋体" w:cs="宋体"/>
                <w:bCs/>
                <w:sz w:val="24"/>
              </w:rPr>
            </w:pPr>
          </w:p>
        </w:tc>
        <w:tc>
          <w:tcPr>
            <w:tcW w:w="1153" w:type="dxa"/>
            <w:vMerge w:val="continue"/>
            <w:shd w:val="clear" w:color="auto" w:fill="FDEADA"/>
            <w:vAlign w:val="center"/>
          </w:tcPr>
          <w:p w14:paraId="4D356DB1">
            <w:pPr>
              <w:spacing w:line="360" w:lineRule="exact"/>
              <w:rPr>
                <w:rFonts w:hint="eastAsia" w:ascii="宋体" w:hAnsi="宋体" w:cs="宋体"/>
                <w:bCs/>
                <w:sz w:val="24"/>
              </w:rPr>
            </w:pPr>
          </w:p>
        </w:tc>
        <w:tc>
          <w:tcPr>
            <w:tcW w:w="690" w:type="dxa"/>
            <w:vMerge w:val="continue"/>
            <w:shd w:val="clear" w:color="auto" w:fill="FBD4B4"/>
            <w:vAlign w:val="center"/>
          </w:tcPr>
          <w:p w14:paraId="44511B32">
            <w:pPr>
              <w:spacing w:line="360" w:lineRule="exact"/>
              <w:jc w:val="center"/>
              <w:rPr>
                <w:rFonts w:hint="eastAsia" w:ascii="宋体" w:hAnsi="宋体" w:cs="宋体"/>
                <w:bCs/>
                <w:sz w:val="24"/>
              </w:rPr>
            </w:pPr>
          </w:p>
        </w:tc>
        <w:tc>
          <w:tcPr>
            <w:tcW w:w="1127" w:type="dxa"/>
            <w:shd w:val="clear" w:color="auto" w:fill="FBD4B4"/>
            <w:vAlign w:val="center"/>
          </w:tcPr>
          <w:p w14:paraId="5AD8C845">
            <w:pPr>
              <w:spacing w:line="360" w:lineRule="exact"/>
              <w:jc w:val="center"/>
              <w:rPr>
                <w:rFonts w:hint="eastAsia" w:ascii="宋体" w:hAnsi="宋体" w:cs="宋体"/>
                <w:bCs/>
                <w:sz w:val="24"/>
              </w:rPr>
            </w:pPr>
            <w:r>
              <w:rPr>
                <w:rFonts w:hint="eastAsia" w:ascii="宋体" w:hAnsi="宋体" w:cs="宋体"/>
                <w:bCs/>
                <w:sz w:val="24"/>
              </w:rPr>
              <w:t>知识目标</w:t>
            </w:r>
          </w:p>
        </w:tc>
        <w:tc>
          <w:tcPr>
            <w:tcW w:w="4782" w:type="dxa"/>
            <w:shd w:val="clear" w:color="auto" w:fill="FBD4B4"/>
            <w:vAlign w:val="center"/>
          </w:tcPr>
          <w:p w14:paraId="62DA18BE">
            <w:pPr>
              <w:spacing w:line="360" w:lineRule="exact"/>
              <w:rPr>
                <w:rFonts w:hint="eastAsia" w:ascii="宋体" w:hAnsi="宋体" w:cs="宋体"/>
                <w:bCs/>
                <w:sz w:val="24"/>
              </w:rPr>
            </w:pPr>
            <w:r>
              <w:rPr>
                <w:rFonts w:hint="eastAsia" w:ascii="宋体" w:hAnsi="宋体" w:cs="宋体"/>
                <w:bCs/>
                <w:kern w:val="0"/>
                <w:sz w:val="24"/>
              </w:rPr>
              <w:t>掌握计算机基础知识的基础上能较熟练使用Windows7操作平台。</w:t>
            </w:r>
          </w:p>
        </w:tc>
      </w:tr>
      <w:tr w14:paraId="78934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2FF19605">
            <w:pPr>
              <w:spacing w:line="360" w:lineRule="exact"/>
              <w:rPr>
                <w:rFonts w:hint="eastAsia" w:ascii="宋体" w:hAnsi="宋体" w:cs="宋体"/>
                <w:bCs/>
                <w:sz w:val="24"/>
              </w:rPr>
            </w:pPr>
          </w:p>
        </w:tc>
        <w:tc>
          <w:tcPr>
            <w:tcW w:w="1153" w:type="dxa"/>
            <w:vMerge w:val="continue"/>
            <w:shd w:val="clear" w:color="auto" w:fill="FDEADA"/>
            <w:vAlign w:val="center"/>
          </w:tcPr>
          <w:p w14:paraId="0CACC87C">
            <w:pPr>
              <w:spacing w:line="360" w:lineRule="exact"/>
              <w:rPr>
                <w:rFonts w:hint="eastAsia" w:ascii="宋体" w:hAnsi="宋体" w:cs="宋体"/>
                <w:bCs/>
                <w:sz w:val="24"/>
              </w:rPr>
            </w:pPr>
          </w:p>
        </w:tc>
        <w:tc>
          <w:tcPr>
            <w:tcW w:w="690" w:type="dxa"/>
            <w:vMerge w:val="continue"/>
            <w:shd w:val="clear" w:color="auto" w:fill="FBD4B4"/>
            <w:vAlign w:val="center"/>
          </w:tcPr>
          <w:p w14:paraId="0E49C90C">
            <w:pPr>
              <w:spacing w:line="360" w:lineRule="exact"/>
              <w:jc w:val="center"/>
              <w:rPr>
                <w:rFonts w:hint="eastAsia" w:ascii="宋体" w:hAnsi="宋体" w:cs="宋体"/>
                <w:bCs/>
                <w:sz w:val="24"/>
              </w:rPr>
            </w:pPr>
          </w:p>
        </w:tc>
        <w:tc>
          <w:tcPr>
            <w:tcW w:w="1127" w:type="dxa"/>
            <w:shd w:val="clear" w:color="auto" w:fill="FBD4B4"/>
            <w:vAlign w:val="center"/>
          </w:tcPr>
          <w:p w14:paraId="1BE47E58">
            <w:pPr>
              <w:spacing w:line="360" w:lineRule="exact"/>
              <w:jc w:val="center"/>
              <w:rPr>
                <w:rFonts w:hint="eastAsia" w:ascii="宋体" w:hAnsi="宋体" w:cs="宋体"/>
                <w:bCs/>
                <w:sz w:val="24"/>
              </w:rPr>
            </w:pPr>
            <w:r>
              <w:rPr>
                <w:rFonts w:hint="eastAsia" w:ascii="宋体" w:hAnsi="宋体" w:cs="宋体"/>
                <w:bCs/>
                <w:sz w:val="24"/>
              </w:rPr>
              <w:t>能力目标</w:t>
            </w:r>
          </w:p>
        </w:tc>
        <w:tc>
          <w:tcPr>
            <w:tcW w:w="4782" w:type="dxa"/>
            <w:shd w:val="clear" w:color="auto" w:fill="FBD4B4"/>
            <w:vAlign w:val="center"/>
          </w:tcPr>
          <w:p w14:paraId="4851E658">
            <w:pPr>
              <w:spacing w:line="360" w:lineRule="exact"/>
              <w:rPr>
                <w:rFonts w:hint="eastAsia" w:ascii="宋体" w:hAnsi="宋体" w:cs="宋体"/>
                <w:bCs/>
                <w:sz w:val="24"/>
              </w:rPr>
            </w:pPr>
            <w:r>
              <w:rPr>
                <w:rFonts w:hint="eastAsia" w:ascii="宋体" w:hAnsi="宋体" w:cs="宋体"/>
                <w:bCs/>
                <w:kern w:val="0"/>
                <w:sz w:val="24"/>
              </w:rPr>
              <w:t>通过学习具有熟练使用计算机操作系统、办公软件和上网操作的能力。</w:t>
            </w:r>
          </w:p>
        </w:tc>
      </w:tr>
      <w:tr w14:paraId="392E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72CC7889">
            <w:pPr>
              <w:spacing w:line="360" w:lineRule="exact"/>
              <w:rPr>
                <w:rFonts w:hint="eastAsia" w:ascii="宋体" w:hAnsi="宋体" w:cs="宋体"/>
                <w:bCs/>
                <w:sz w:val="24"/>
              </w:rPr>
            </w:pPr>
          </w:p>
        </w:tc>
        <w:tc>
          <w:tcPr>
            <w:tcW w:w="1153" w:type="dxa"/>
            <w:vMerge w:val="continue"/>
            <w:shd w:val="clear" w:color="auto" w:fill="FDEADA"/>
            <w:vAlign w:val="center"/>
          </w:tcPr>
          <w:p w14:paraId="3DFAF169">
            <w:pPr>
              <w:spacing w:line="360" w:lineRule="exact"/>
              <w:rPr>
                <w:rFonts w:hint="eastAsia" w:ascii="宋体" w:hAnsi="宋体" w:cs="宋体"/>
                <w:bCs/>
                <w:sz w:val="24"/>
              </w:rPr>
            </w:pPr>
          </w:p>
        </w:tc>
        <w:tc>
          <w:tcPr>
            <w:tcW w:w="690" w:type="dxa"/>
            <w:shd w:val="clear" w:color="auto" w:fill="FDEADA"/>
            <w:vAlign w:val="center"/>
          </w:tcPr>
          <w:p w14:paraId="20C70978">
            <w:pPr>
              <w:spacing w:line="360" w:lineRule="exact"/>
              <w:jc w:val="center"/>
              <w:rPr>
                <w:rFonts w:hint="eastAsia" w:ascii="宋体" w:hAnsi="宋体" w:cs="宋体"/>
                <w:bCs/>
                <w:sz w:val="24"/>
              </w:rPr>
            </w:pPr>
            <w:r>
              <w:rPr>
                <w:rFonts w:hint="eastAsia" w:ascii="宋体" w:hAnsi="宋体" w:cs="宋体"/>
                <w:bCs/>
                <w:sz w:val="24"/>
              </w:rPr>
              <w:t>主要内容</w:t>
            </w:r>
          </w:p>
        </w:tc>
        <w:tc>
          <w:tcPr>
            <w:tcW w:w="5909" w:type="dxa"/>
            <w:gridSpan w:val="2"/>
            <w:shd w:val="clear" w:color="auto" w:fill="FDEADA"/>
            <w:vAlign w:val="center"/>
          </w:tcPr>
          <w:p w14:paraId="76F503B3">
            <w:pPr>
              <w:spacing w:line="320" w:lineRule="exact"/>
              <w:rPr>
                <w:rFonts w:hint="eastAsia" w:ascii="宋体" w:hAnsi="宋体" w:cs="宋体"/>
                <w:bCs/>
                <w:sz w:val="24"/>
              </w:rPr>
            </w:pPr>
            <w:r>
              <w:rPr>
                <w:rFonts w:hint="eastAsia" w:ascii="宋体" w:hAnsi="宋体" w:cs="宋体"/>
                <w:bCs/>
                <w:kern w:val="0"/>
                <w:sz w:val="24"/>
              </w:rPr>
              <w:t>本课程内容包括计算机基础知识，Windows操作系统，网络应用，Word2010应用，电子表格使用及数据管理，演示文稿的制作。</w:t>
            </w:r>
          </w:p>
        </w:tc>
      </w:tr>
      <w:tr w14:paraId="1C681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45345E74">
            <w:pPr>
              <w:spacing w:line="360" w:lineRule="exact"/>
              <w:rPr>
                <w:rFonts w:hint="eastAsia" w:ascii="宋体" w:hAnsi="宋体" w:cs="宋体"/>
                <w:bCs/>
                <w:sz w:val="24"/>
              </w:rPr>
            </w:pPr>
          </w:p>
        </w:tc>
        <w:tc>
          <w:tcPr>
            <w:tcW w:w="1153" w:type="dxa"/>
            <w:vMerge w:val="continue"/>
            <w:shd w:val="clear" w:color="auto" w:fill="FDEADA"/>
            <w:vAlign w:val="center"/>
          </w:tcPr>
          <w:p w14:paraId="15F9FA46">
            <w:pPr>
              <w:spacing w:line="360" w:lineRule="exact"/>
              <w:rPr>
                <w:rFonts w:hint="eastAsia" w:ascii="宋体" w:hAnsi="宋体" w:cs="宋体"/>
                <w:bCs/>
                <w:sz w:val="24"/>
              </w:rPr>
            </w:pPr>
          </w:p>
        </w:tc>
        <w:tc>
          <w:tcPr>
            <w:tcW w:w="690" w:type="dxa"/>
            <w:shd w:val="clear" w:color="auto" w:fill="FBD4B4"/>
            <w:vAlign w:val="center"/>
          </w:tcPr>
          <w:p w14:paraId="5D642E00">
            <w:pPr>
              <w:spacing w:line="360" w:lineRule="exact"/>
              <w:jc w:val="center"/>
              <w:rPr>
                <w:rFonts w:hint="eastAsia" w:ascii="宋体" w:hAnsi="宋体" w:cs="宋体"/>
                <w:bCs/>
                <w:sz w:val="24"/>
              </w:rPr>
            </w:pPr>
            <w:r>
              <w:rPr>
                <w:rFonts w:hint="eastAsia" w:ascii="宋体" w:hAnsi="宋体" w:cs="宋体"/>
                <w:bCs/>
                <w:sz w:val="24"/>
              </w:rPr>
              <w:t>教学要求</w:t>
            </w:r>
          </w:p>
        </w:tc>
        <w:tc>
          <w:tcPr>
            <w:tcW w:w="5909" w:type="dxa"/>
            <w:gridSpan w:val="2"/>
            <w:shd w:val="clear" w:color="auto" w:fill="FBD4B4"/>
            <w:vAlign w:val="center"/>
          </w:tcPr>
          <w:p w14:paraId="006DB9C1">
            <w:pPr>
              <w:spacing w:line="360" w:lineRule="exact"/>
              <w:rPr>
                <w:rFonts w:hint="eastAsia" w:ascii="宋体" w:hAnsi="宋体" w:cs="宋体"/>
                <w:bCs/>
                <w:sz w:val="24"/>
              </w:rPr>
            </w:pPr>
            <w:r>
              <w:rPr>
                <w:rFonts w:hint="eastAsia" w:ascii="宋体" w:hAnsi="宋体" w:cs="宋体"/>
                <w:bCs/>
                <w:kern w:val="0"/>
                <w:sz w:val="24"/>
              </w:rPr>
              <w:t>掌握计算机基础知识的基础上能较熟练使用Windows7操作平台，具有熟练使用计算机操作系统、办公软件和上网操作的能力，在信息社会中培养良好信息学习和规范操作行为，提高综合素养。</w:t>
            </w:r>
          </w:p>
        </w:tc>
      </w:tr>
      <w:tr w14:paraId="347D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restart"/>
            <w:shd w:val="clear" w:color="auto" w:fill="FBD4B4"/>
            <w:vAlign w:val="center"/>
          </w:tcPr>
          <w:p w14:paraId="0D0BF72D">
            <w:pPr>
              <w:spacing w:line="360" w:lineRule="exact"/>
              <w:jc w:val="center"/>
              <w:rPr>
                <w:rFonts w:hint="eastAsia" w:ascii="宋体" w:hAnsi="宋体" w:cs="宋体"/>
                <w:bCs/>
                <w:sz w:val="24"/>
              </w:rPr>
            </w:pPr>
            <w:r>
              <w:rPr>
                <w:rFonts w:hint="eastAsia" w:ascii="宋体" w:hAnsi="宋体" w:cs="宋体"/>
                <w:bCs/>
                <w:sz w:val="24"/>
              </w:rPr>
              <w:t>2</w:t>
            </w:r>
          </w:p>
        </w:tc>
        <w:tc>
          <w:tcPr>
            <w:tcW w:w="1153" w:type="dxa"/>
            <w:vMerge w:val="restart"/>
            <w:shd w:val="clear" w:color="auto" w:fill="FDEADA"/>
            <w:vAlign w:val="center"/>
          </w:tcPr>
          <w:p w14:paraId="269939AA">
            <w:pPr>
              <w:spacing w:line="360" w:lineRule="exact"/>
              <w:jc w:val="center"/>
              <w:rPr>
                <w:rFonts w:hint="eastAsia" w:ascii="宋体" w:hAnsi="宋体" w:cs="宋体"/>
                <w:bCs/>
                <w:sz w:val="24"/>
              </w:rPr>
            </w:pPr>
            <w:r>
              <w:rPr>
                <w:rFonts w:hint="eastAsia" w:ascii="宋体" w:hAnsi="宋体" w:cs="宋体"/>
                <w:bCs/>
                <w:kern w:val="0"/>
                <w:sz w:val="24"/>
              </w:rPr>
              <w:t>劳动</w:t>
            </w:r>
          </w:p>
        </w:tc>
        <w:tc>
          <w:tcPr>
            <w:tcW w:w="690" w:type="dxa"/>
            <w:vMerge w:val="restart"/>
            <w:shd w:val="clear" w:color="auto" w:fill="FBD4B4"/>
            <w:vAlign w:val="center"/>
          </w:tcPr>
          <w:p w14:paraId="5DBB3B99">
            <w:pPr>
              <w:spacing w:line="360" w:lineRule="exact"/>
              <w:jc w:val="center"/>
              <w:rPr>
                <w:rFonts w:hint="eastAsia" w:ascii="宋体" w:hAnsi="宋体" w:cs="宋体"/>
                <w:bCs/>
                <w:sz w:val="24"/>
              </w:rPr>
            </w:pPr>
            <w:r>
              <w:rPr>
                <w:rFonts w:hint="eastAsia" w:ascii="宋体" w:hAnsi="宋体" w:cs="宋体"/>
                <w:bCs/>
                <w:sz w:val="24"/>
              </w:rPr>
              <w:t>课程目标</w:t>
            </w:r>
          </w:p>
        </w:tc>
        <w:tc>
          <w:tcPr>
            <w:tcW w:w="1127" w:type="dxa"/>
            <w:shd w:val="clear" w:color="auto" w:fill="FBD4B4"/>
            <w:vAlign w:val="center"/>
          </w:tcPr>
          <w:p w14:paraId="665DF6C5">
            <w:pPr>
              <w:spacing w:line="360" w:lineRule="exact"/>
              <w:jc w:val="center"/>
              <w:rPr>
                <w:rFonts w:hint="eastAsia" w:ascii="宋体" w:hAnsi="宋体" w:cs="宋体"/>
                <w:bCs/>
                <w:color w:val="FF0000"/>
                <w:sz w:val="24"/>
              </w:rPr>
            </w:pPr>
            <w:r>
              <w:rPr>
                <w:rFonts w:hint="eastAsia" w:ascii="宋体" w:hAnsi="宋体" w:cs="宋体"/>
                <w:bCs/>
                <w:color w:val="000000"/>
                <w:sz w:val="24"/>
              </w:rPr>
              <w:t>素质目标</w:t>
            </w:r>
          </w:p>
        </w:tc>
        <w:tc>
          <w:tcPr>
            <w:tcW w:w="4782" w:type="dxa"/>
            <w:shd w:val="clear" w:color="auto" w:fill="FBD4B4"/>
            <w:vAlign w:val="center"/>
          </w:tcPr>
          <w:p w14:paraId="11DA4946">
            <w:pPr>
              <w:spacing w:line="360" w:lineRule="exact"/>
              <w:rPr>
                <w:rFonts w:hint="eastAsia" w:ascii="宋体" w:hAnsi="宋体" w:cs="宋体"/>
                <w:bCs/>
                <w:color w:val="FF0000"/>
                <w:sz w:val="24"/>
              </w:rPr>
            </w:pPr>
            <w:r>
              <w:rPr>
                <w:rFonts w:hint="eastAsia" w:ascii="宋体" w:hAnsi="宋体" w:cs="宋体"/>
                <w:bCs/>
                <w:color w:val="000000"/>
                <w:sz w:val="24"/>
              </w:rPr>
              <w:t>树立正确的劳动观念、培育积极的劳动精神，</w:t>
            </w:r>
            <w:r>
              <w:rPr>
                <w:rFonts w:hint="eastAsia" w:ascii="宋体" w:hAnsi="宋体" w:cs="宋体"/>
                <w:bCs/>
                <w:kern w:val="0"/>
                <w:sz w:val="24"/>
              </w:rPr>
              <w:t>激发服务师生、服务社会的使命感和责感。</w:t>
            </w:r>
          </w:p>
        </w:tc>
      </w:tr>
      <w:tr w14:paraId="1609B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2695B163">
            <w:pPr>
              <w:spacing w:line="360" w:lineRule="exact"/>
              <w:rPr>
                <w:rFonts w:hint="eastAsia" w:ascii="宋体" w:hAnsi="宋体" w:cs="宋体"/>
                <w:bCs/>
                <w:sz w:val="24"/>
              </w:rPr>
            </w:pPr>
          </w:p>
        </w:tc>
        <w:tc>
          <w:tcPr>
            <w:tcW w:w="1153" w:type="dxa"/>
            <w:vMerge w:val="continue"/>
            <w:shd w:val="clear" w:color="auto" w:fill="FDEADA"/>
            <w:vAlign w:val="center"/>
          </w:tcPr>
          <w:p w14:paraId="11B119E8">
            <w:pPr>
              <w:spacing w:line="360" w:lineRule="exact"/>
              <w:rPr>
                <w:rFonts w:hint="eastAsia" w:ascii="宋体" w:hAnsi="宋体" w:cs="宋体"/>
                <w:bCs/>
                <w:sz w:val="24"/>
              </w:rPr>
            </w:pPr>
          </w:p>
        </w:tc>
        <w:tc>
          <w:tcPr>
            <w:tcW w:w="690" w:type="dxa"/>
            <w:vMerge w:val="continue"/>
            <w:shd w:val="clear" w:color="auto" w:fill="FBD4B4"/>
            <w:vAlign w:val="center"/>
          </w:tcPr>
          <w:p w14:paraId="1A86E4DF">
            <w:pPr>
              <w:spacing w:line="360" w:lineRule="exact"/>
              <w:jc w:val="center"/>
              <w:rPr>
                <w:rFonts w:hint="eastAsia" w:ascii="宋体" w:hAnsi="宋体" w:cs="宋体"/>
                <w:bCs/>
                <w:sz w:val="24"/>
              </w:rPr>
            </w:pPr>
          </w:p>
        </w:tc>
        <w:tc>
          <w:tcPr>
            <w:tcW w:w="1127" w:type="dxa"/>
            <w:shd w:val="clear" w:color="auto" w:fill="FBD4B4"/>
            <w:vAlign w:val="center"/>
          </w:tcPr>
          <w:p w14:paraId="79DE9340">
            <w:pPr>
              <w:spacing w:line="360" w:lineRule="exact"/>
              <w:jc w:val="center"/>
              <w:rPr>
                <w:rFonts w:hint="eastAsia" w:ascii="宋体" w:hAnsi="宋体" w:cs="宋体"/>
                <w:bCs/>
                <w:sz w:val="24"/>
              </w:rPr>
            </w:pPr>
            <w:r>
              <w:rPr>
                <w:rFonts w:hint="eastAsia" w:ascii="宋体" w:hAnsi="宋体" w:cs="宋体"/>
                <w:bCs/>
                <w:sz w:val="24"/>
              </w:rPr>
              <w:t>知识目标</w:t>
            </w:r>
          </w:p>
        </w:tc>
        <w:tc>
          <w:tcPr>
            <w:tcW w:w="4782" w:type="dxa"/>
            <w:shd w:val="clear" w:color="auto" w:fill="FBD4B4"/>
            <w:vAlign w:val="center"/>
          </w:tcPr>
          <w:p w14:paraId="14B3019A">
            <w:pPr>
              <w:spacing w:line="360" w:lineRule="exact"/>
              <w:rPr>
                <w:rFonts w:hint="eastAsia" w:ascii="宋体" w:hAnsi="宋体" w:cs="宋体"/>
                <w:bCs/>
                <w:sz w:val="24"/>
              </w:rPr>
            </w:pPr>
            <w:r>
              <w:rPr>
                <w:rFonts w:hint="eastAsia" w:ascii="宋体" w:hAnsi="宋体" w:cs="宋体"/>
                <w:bCs/>
                <w:sz w:val="24"/>
              </w:rPr>
              <w:t>掌握基本的劳动知识、劳动方法、正确使用各种劳动工具。</w:t>
            </w:r>
          </w:p>
        </w:tc>
      </w:tr>
      <w:tr w14:paraId="2D3AD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665A055E">
            <w:pPr>
              <w:spacing w:line="360" w:lineRule="exact"/>
              <w:rPr>
                <w:rFonts w:hint="eastAsia" w:ascii="宋体" w:hAnsi="宋体" w:cs="宋体"/>
                <w:bCs/>
                <w:sz w:val="24"/>
              </w:rPr>
            </w:pPr>
          </w:p>
        </w:tc>
        <w:tc>
          <w:tcPr>
            <w:tcW w:w="1153" w:type="dxa"/>
            <w:vMerge w:val="continue"/>
            <w:shd w:val="clear" w:color="auto" w:fill="FDEADA"/>
            <w:vAlign w:val="center"/>
          </w:tcPr>
          <w:p w14:paraId="0699B19F">
            <w:pPr>
              <w:spacing w:line="360" w:lineRule="exact"/>
              <w:rPr>
                <w:rFonts w:hint="eastAsia" w:ascii="宋体" w:hAnsi="宋体" w:cs="宋体"/>
                <w:bCs/>
                <w:sz w:val="24"/>
              </w:rPr>
            </w:pPr>
          </w:p>
        </w:tc>
        <w:tc>
          <w:tcPr>
            <w:tcW w:w="690" w:type="dxa"/>
            <w:vMerge w:val="continue"/>
            <w:shd w:val="clear" w:color="auto" w:fill="FBD4B4"/>
            <w:vAlign w:val="center"/>
          </w:tcPr>
          <w:p w14:paraId="7D8025C4">
            <w:pPr>
              <w:spacing w:line="360" w:lineRule="exact"/>
              <w:jc w:val="center"/>
              <w:rPr>
                <w:rFonts w:hint="eastAsia" w:ascii="宋体" w:hAnsi="宋体" w:cs="宋体"/>
                <w:bCs/>
                <w:sz w:val="24"/>
              </w:rPr>
            </w:pPr>
          </w:p>
        </w:tc>
        <w:tc>
          <w:tcPr>
            <w:tcW w:w="1127" w:type="dxa"/>
            <w:shd w:val="clear" w:color="auto" w:fill="FBD4B4"/>
            <w:vAlign w:val="center"/>
          </w:tcPr>
          <w:p w14:paraId="23428FC8">
            <w:pPr>
              <w:spacing w:line="360" w:lineRule="exact"/>
              <w:jc w:val="center"/>
              <w:rPr>
                <w:rFonts w:hint="eastAsia" w:ascii="宋体" w:hAnsi="宋体" w:cs="宋体"/>
                <w:bCs/>
                <w:sz w:val="24"/>
              </w:rPr>
            </w:pPr>
            <w:r>
              <w:rPr>
                <w:rFonts w:hint="eastAsia" w:ascii="宋体" w:hAnsi="宋体" w:cs="宋体"/>
                <w:bCs/>
                <w:sz w:val="24"/>
              </w:rPr>
              <w:t>能力目标</w:t>
            </w:r>
          </w:p>
        </w:tc>
        <w:tc>
          <w:tcPr>
            <w:tcW w:w="4782" w:type="dxa"/>
            <w:shd w:val="clear" w:color="auto" w:fill="FBD4B4"/>
            <w:vAlign w:val="center"/>
          </w:tcPr>
          <w:p w14:paraId="0F5FEE4A">
            <w:pPr>
              <w:spacing w:line="360" w:lineRule="exact"/>
              <w:rPr>
                <w:rFonts w:hint="eastAsia" w:ascii="宋体" w:hAnsi="宋体" w:cs="宋体"/>
                <w:bCs/>
                <w:sz w:val="24"/>
              </w:rPr>
            </w:pPr>
            <w:r>
              <w:rPr>
                <w:rFonts w:hint="eastAsia" w:ascii="宋体" w:hAnsi="宋体" w:cs="宋体"/>
                <w:bCs/>
                <w:kern w:val="0"/>
                <w:sz w:val="24"/>
              </w:rPr>
              <w:t>使学生养成良好的劳动习惯，形成善于合作的团队意识。</w:t>
            </w:r>
          </w:p>
        </w:tc>
      </w:tr>
      <w:tr w14:paraId="5E690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0E397B36">
            <w:pPr>
              <w:spacing w:line="360" w:lineRule="exact"/>
              <w:rPr>
                <w:rFonts w:hint="eastAsia" w:ascii="宋体" w:hAnsi="宋体" w:cs="宋体"/>
                <w:bCs/>
                <w:sz w:val="24"/>
              </w:rPr>
            </w:pPr>
          </w:p>
        </w:tc>
        <w:tc>
          <w:tcPr>
            <w:tcW w:w="1153" w:type="dxa"/>
            <w:vMerge w:val="continue"/>
            <w:shd w:val="clear" w:color="auto" w:fill="FDEADA"/>
            <w:vAlign w:val="center"/>
          </w:tcPr>
          <w:p w14:paraId="2A8C3F8C">
            <w:pPr>
              <w:spacing w:line="360" w:lineRule="exact"/>
              <w:rPr>
                <w:rFonts w:hint="eastAsia" w:ascii="宋体" w:hAnsi="宋体" w:cs="宋体"/>
                <w:bCs/>
                <w:sz w:val="24"/>
              </w:rPr>
            </w:pPr>
          </w:p>
        </w:tc>
        <w:tc>
          <w:tcPr>
            <w:tcW w:w="690" w:type="dxa"/>
            <w:shd w:val="clear" w:color="auto" w:fill="FDEADA"/>
            <w:vAlign w:val="center"/>
          </w:tcPr>
          <w:p w14:paraId="546D11E4">
            <w:pPr>
              <w:spacing w:line="360" w:lineRule="exact"/>
              <w:jc w:val="center"/>
              <w:rPr>
                <w:rFonts w:hint="eastAsia" w:ascii="宋体" w:hAnsi="宋体" w:cs="宋体"/>
                <w:bCs/>
                <w:sz w:val="24"/>
              </w:rPr>
            </w:pPr>
            <w:r>
              <w:rPr>
                <w:rFonts w:hint="eastAsia" w:ascii="宋体" w:hAnsi="宋体" w:cs="宋体"/>
                <w:bCs/>
                <w:sz w:val="24"/>
              </w:rPr>
              <w:t>主要内容</w:t>
            </w:r>
          </w:p>
        </w:tc>
        <w:tc>
          <w:tcPr>
            <w:tcW w:w="5909" w:type="dxa"/>
            <w:gridSpan w:val="2"/>
            <w:shd w:val="clear" w:color="auto" w:fill="FDEADA"/>
            <w:vAlign w:val="center"/>
          </w:tcPr>
          <w:p w14:paraId="2C8436CC">
            <w:pPr>
              <w:spacing w:line="320" w:lineRule="exact"/>
              <w:rPr>
                <w:rFonts w:hint="eastAsia" w:ascii="宋体" w:hAnsi="宋体" w:cs="宋体"/>
                <w:bCs/>
                <w:sz w:val="24"/>
              </w:rPr>
            </w:pPr>
            <w:r>
              <w:rPr>
                <w:rFonts w:hint="eastAsia" w:ascii="宋体" w:hAnsi="宋体" w:cs="宋体"/>
                <w:bCs/>
                <w:kern w:val="0"/>
                <w:sz w:val="24"/>
              </w:rPr>
              <w:t>完成校园环境卫生清扫，完成实习实训车间卫清扫，完成临时安排的卫生清扫任务。</w:t>
            </w:r>
          </w:p>
        </w:tc>
      </w:tr>
      <w:tr w14:paraId="1DD26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770" w:type="dxa"/>
            <w:vMerge w:val="continue"/>
            <w:shd w:val="clear" w:color="auto" w:fill="FBD4B4"/>
            <w:vAlign w:val="center"/>
          </w:tcPr>
          <w:p w14:paraId="2D6436C5">
            <w:pPr>
              <w:spacing w:line="360" w:lineRule="exact"/>
              <w:rPr>
                <w:rFonts w:hint="eastAsia" w:ascii="宋体" w:hAnsi="宋体" w:cs="宋体"/>
                <w:bCs/>
                <w:sz w:val="24"/>
              </w:rPr>
            </w:pPr>
          </w:p>
        </w:tc>
        <w:tc>
          <w:tcPr>
            <w:tcW w:w="1153" w:type="dxa"/>
            <w:vMerge w:val="continue"/>
            <w:shd w:val="clear" w:color="auto" w:fill="FDEADA"/>
            <w:vAlign w:val="center"/>
          </w:tcPr>
          <w:p w14:paraId="65A948B6">
            <w:pPr>
              <w:spacing w:line="360" w:lineRule="exact"/>
              <w:rPr>
                <w:rFonts w:hint="eastAsia" w:ascii="宋体" w:hAnsi="宋体" w:cs="宋体"/>
                <w:bCs/>
                <w:sz w:val="24"/>
              </w:rPr>
            </w:pPr>
          </w:p>
        </w:tc>
        <w:tc>
          <w:tcPr>
            <w:tcW w:w="690" w:type="dxa"/>
            <w:shd w:val="clear" w:color="auto" w:fill="FBD4B4"/>
            <w:vAlign w:val="center"/>
          </w:tcPr>
          <w:p w14:paraId="54101951">
            <w:pPr>
              <w:spacing w:line="360" w:lineRule="exact"/>
              <w:jc w:val="center"/>
              <w:rPr>
                <w:rFonts w:hint="eastAsia" w:ascii="宋体" w:hAnsi="宋体" w:cs="宋体"/>
                <w:bCs/>
                <w:sz w:val="24"/>
              </w:rPr>
            </w:pPr>
            <w:r>
              <w:rPr>
                <w:rFonts w:hint="eastAsia" w:ascii="宋体" w:hAnsi="宋体" w:cs="宋体"/>
                <w:bCs/>
                <w:sz w:val="24"/>
              </w:rPr>
              <w:t>教学要求</w:t>
            </w:r>
          </w:p>
        </w:tc>
        <w:tc>
          <w:tcPr>
            <w:tcW w:w="5909" w:type="dxa"/>
            <w:gridSpan w:val="2"/>
            <w:shd w:val="clear" w:color="auto" w:fill="FBD4B4"/>
            <w:vAlign w:val="center"/>
          </w:tcPr>
          <w:p w14:paraId="23A8D876">
            <w:pPr>
              <w:spacing w:line="360" w:lineRule="exact"/>
              <w:rPr>
                <w:rFonts w:hint="eastAsia" w:ascii="宋体" w:hAnsi="宋体" w:cs="宋体"/>
                <w:bCs/>
                <w:sz w:val="24"/>
              </w:rPr>
            </w:pPr>
            <w:r>
              <w:rPr>
                <w:rFonts w:hint="eastAsia" w:ascii="宋体" w:hAnsi="宋体" w:cs="宋体"/>
                <w:bCs/>
                <w:kern w:val="0"/>
                <w:sz w:val="24"/>
              </w:rPr>
              <w:t>使学生养成良好的劳动习惯，形成善于合作的团队意识，激发服务师生、服务社会的使命感和责感。</w:t>
            </w:r>
          </w:p>
        </w:tc>
      </w:tr>
      <w:tr w14:paraId="73EC5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restart"/>
            <w:shd w:val="clear" w:color="auto" w:fill="FBD4B4"/>
            <w:vAlign w:val="center"/>
          </w:tcPr>
          <w:p w14:paraId="735FA848">
            <w:pPr>
              <w:spacing w:line="360" w:lineRule="exact"/>
              <w:jc w:val="center"/>
              <w:rPr>
                <w:rFonts w:hint="eastAsia" w:ascii="宋体" w:hAnsi="宋体" w:cs="宋体"/>
                <w:bCs/>
                <w:sz w:val="24"/>
              </w:rPr>
            </w:pPr>
            <w:r>
              <w:rPr>
                <w:rFonts w:hint="eastAsia" w:ascii="宋体" w:hAnsi="宋体" w:cs="宋体"/>
                <w:bCs/>
                <w:sz w:val="24"/>
              </w:rPr>
              <w:t>3</w:t>
            </w:r>
          </w:p>
        </w:tc>
        <w:tc>
          <w:tcPr>
            <w:tcW w:w="1153" w:type="dxa"/>
            <w:vMerge w:val="restart"/>
            <w:shd w:val="clear" w:color="auto" w:fill="FDEADA"/>
            <w:vAlign w:val="center"/>
          </w:tcPr>
          <w:p w14:paraId="7A6CB77E">
            <w:pPr>
              <w:spacing w:line="360" w:lineRule="exact"/>
              <w:jc w:val="center"/>
              <w:rPr>
                <w:rFonts w:hint="eastAsia" w:ascii="宋体" w:hAnsi="宋体" w:cs="宋体"/>
                <w:bCs/>
                <w:sz w:val="24"/>
              </w:rPr>
            </w:pPr>
            <w:r>
              <w:rPr>
                <w:rFonts w:hint="eastAsia" w:ascii="宋体" w:hAnsi="宋体" w:cs="宋体"/>
                <w:bCs/>
                <w:kern w:val="0"/>
                <w:sz w:val="24"/>
              </w:rPr>
              <w:t>公共艺术</w:t>
            </w:r>
          </w:p>
        </w:tc>
        <w:tc>
          <w:tcPr>
            <w:tcW w:w="690" w:type="dxa"/>
            <w:vMerge w:val="restart"/>
            <w:shd w:val="clear" w:color="auto" w:fill="FBD4B4"/>
            <w:vAlign w:val="center"/>
          </w:tcPr>
          <w:p w14:paraId="723A3717">
            <w:pPr>
              <w:spacing w:line="360" w:lineRule="exact"/>
              <w:jc w:val="center"/>
              <w:rPr>
                <w:rFonts w:hint="eastAsia" w:ascii="宋体" w:hAnsi="宋体" w:cs="宋体"/>
                <w:bCs/>
                <w:sz w:val="24"/>
              </w:rPr>
            </w:pPr>
            <w:r>
              <w:rPr>
                <w:rFonts w:hint="eastAsia" w:ascii="宋体" w:hAnsi="宋体" w:cs="宋体"/>
                <w:bCs/>
                <w:sz w:val="24"/>
              </w:rPr>
              <w:t>课程目标</w:t>
            </w:r>
          </w:p>
        </w:tc>
        <w:tc>
          <w:tcPr>
            <w:tcW w:w="1127" w:type="dxa"/>
            <w:shd w:val="clear" w:color="auto" w:fill="FBD4B4"/>
            <w:vAlign w:val="center"/>
          </w:tcPr>
          <w:p w14:paraId="3A65F18D">
            <w:pPr>
              <w:spacing w:line="360" w:lineRule="exact"/>
              <w:jc w:val="center"/>
              <w:rPr>
                <w:rFonts w:hint="eastAsia" w:ascii="宋体" w:hAnsi="宋体" w:cs="宋体"/>
                <w:bCs/>
                <w:color w:val="FF0000"/>
                <w:sz w:val="24"/>
              </w:rPr>
            </w:pPr>
            <w:r>
              <w:rPr>
                <w:rFonts w:hint="eastAsia" w:ascii="宋体" w:hAnsi="宋体" w:cs="宋体"/>
                <w:bCs/>
                <w:color w:val="000000"/>
                <w:sz w:val="24"/>
              </w:rPr>
              <w:t>素质目标</w:t>
            </w:r>
          </w:p>
        </w:tc>
        <w:tc>
          <w:tcPr>
            <w:tcW w:w="4782" w:type="dxa"/>
            <w:shd w:val="clear" w:color="auto" w:fill="FBD4B4"/>
            <w:vAlign w:val="center"/>
          </w:tcPr>
          <w:p w14:paraId="10D02B36">
            <w:pPr>
              <w:spacing w:line="360" w:lineRule="exact"/>
              <w:rPr>
                <w:rFonts w:hint="eastAsia" w:ascii="宋体" w:hAnsi="宋体" w:cs="宋体"/>
                <w:bCs/>
                <w:color w:val="000000"/>
                <w:sz w:val="24"/>
              </w:rPr>
            </w:pPr>
            <w:r>
              <w:rPr>
                <w:rFonts w:hint="eastAsia" w:ascii="宋体" w:hAnsi="宋体" w:cs="宋体"/>
                <w:bCs/>
                <w:color w:val="000000"/>
                <w:sz w:val="24"/>
              </w:rPr>
              <w:t>使学生了解不同艺术形式的表现形式、审美特征和相互之间的联系区别、培养学生艺术鉴赏的兴趣。</w:t>
            </w:r>
          </w:p>
        </w:tc>
      </w:tr>
      <w:tr w14:paraId="2D46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5C644700">
            <w:pPr>
              <w:spacing w:line="360" w:lineRule="exact"/>
              <w:rPr>
                <w:rFonts w:hint="eastAsia" w:ascii="宋体" w:hAnsi="宋体" w:cs="宋体"/>
                <w:bCs/>
                <w:sz w:val="24"/>
              </w:rPr>
            </w:pPr>
          </w:p>
        </w:tc>
        <w:tc>
          <w:tcPr>
            <w:tcW w:w="1153" w:type="dxa"/>
            <w:vMerge w:val="continue"/>
            <w:shd w:val="clear" w:color="auto" w:fill="FDEADA"/>
            <w:vAlign w:val="center"/>
          </w:tcPr>
          <w:p w14:paraId="01C43CE8">
            <w:pPr>
              <w:spacing w:line="360" w:lineRule="exact"/>
              <w:rPr>
                <w:rFonts w:hint="eastAsia" w:ascii="宋体" w:hAnsi="宋体" w:cs="宋体"/>
                <w:bCs/>
                <w:sz w:val="24"/>
              </w:rPr>
            </w:pPr>
          </w:p>
        </w:tc>
        <w:tc>
          <w:tcPr>
            <w:tcW w:w="690" w:type="dxa"/>
            <w:vMerge w:val="continue"/>
            <w:shd w:val="clear" w:color="auto" w:fill="FBD4B4"/>
            <w:vAlign w:val="center"/>
          </w:tcPr>
          <w:p w14:paraId="7E15DC82">
            <w:pPr>
              <w:spacing w:line="360" w:lineRule="exact"/>
              <w:jc w:val="center"/>
              <w:rPr>
                <w:rFonts w:hint="eastAsia" w:ascii="宋体" w:hAnsi="宋体" w:cs="宋体"/>
                <w:bCs/>
                <w:sz w:val="24"/>
              </w:rPr>
            </w:pPr>
          </w:p>
        </w:tc>
        <w:tc>
          <w:tcPr>
            <w:tcW w:w="1127" w:type="dxa"/>
            <w:shd w:val="clear" w:color="auto" w:fill="FBD4B4"/>
            <w:vAlign w:val="center"/>
          </w:tcPr>
          <w:p w14:paraId="3EA1B972">
            <w:pPr>
              <w:spacing w:line="360" w:lineRule="exact"/>
              <w:jc w:val="center"/>
              <w:rPr>
                <w:rFonts w:hint="eastAsia" w:ascii="宋体" w:hAnsi="宋体" w:cs="宋体"/>
                <w:bCs/>
                <w:sz w:val="24"/>
              </w:rPr>
            </w:pPr>
            <w:r>
              <w:rPr>
                <w:rFonts w:hint="eastAsia" w:ascii="宋体" w:hAnsi="宋体" w:cs="宋体"/>
                <w:bCs/>
                <w:sz w:val="24"/>
              </w:rPr>
              <w:t>知识目标</w:t>
            </w:r>
          </w:p>
        </w:tc>
        <w:tc>
          <w:tcPr>
            <w:tcW w:w="4782" w:type="dxa"/>
            <w:shd w:val="clear" w:color="auto" w:fill="FBD4B4"/>
            <w:vAlign w:val="center"/>
          </w:tcPr>
          <w:p w14:paraId="2BBB79A1">
            <w:pPr>
              <w:spacing w:line="360" w:lineRule="exact"/>
              <w:rPr>
                <w:rFonts w:hint="eastAsia" w:ascii="宋体" w:hAnsi="宋体" w:cs="宋体"/>
                <w:bCs/>
                <w:sz w:val="24"/>
              </w:rPr>
            </w:pPr>
            <w:r>
              <w:rPr>
                <w:rFonts w:hint="eastAsia" w:ascii="宋体" w:hAnsi="宋体" w:cs="宋体"/>
                <w:bCs/>
                <w:sz w:val="24"/>
              </w:rPr>
              <w:t>掌握欣赏艺术作品和创作艺术作品的基本方法，学会运用有关的基本知识、技能与原理，提高学生艺术鉴赏能力。</w:t>
            </w:r>
          </w:p>
        </w:tc>
      </w:tr>
      <w:tr w14:paraId="5A68F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0953E12F">
            <w:pPr>
              <w:spacing w:line="360" w:lineRule="exact"/>
              <w:rPr>
                <w:rFonts w:hint="eastAsia" w:ascii="宋体" w:hAnsi="宋体" w:cs="宋体"/>
                <w:bCs/>
                <w:sz w:val="24"/>
              </w:rPr>
            </w:pPr>
          </w:p>
        </w:tc>
        <w:tc>
          <w:tcPr>
            <w:tcW w:w="1153" w:type="dxa"/>
            <w:vMerge w:val="continue"/>
            <w:shd w:val="clear" w:color="auto" w:fill="FDEADA"/>
            <w:vAlign w:val="center"/>
          </w:tcPr>
          <w:p w14:paraId="2DEA1925">
            <w:pPr>
              <w:spacing w:line="360" w:lineRule="exact"/>
              <w:rPr>
                <w:rFonts w:hint="eastAsia" w:ascii="宋体" w:hAnsi="宋体" w:cs="宋体"/>
                <w:bCs/>
                <w:sz w:val="24"/>
              </w:rPr>
            </w:pPr>
          </w:p>
        </w:tc>
        <w:tc>
          <w:tcPr>
            <w:tcW w:w="690" w:type="dxa"/>
            <w:vMerge w:val="continue"/>
            <w:shd w:val="clear" w:color="auto" w:fill="FBD4B4"/>
            <w:vAlign w:val="center"/>
          </w:tcPr>
          <w:p w14:paraId="65A735C4">
            <w:pPr>
              <w:spacing w:line="360" w:lineRule="exact"/>
              <w:jc w:val="center"/>
              <w:rPr>
                <w:rFonts w:hint="eastAsia" w:ascii="宋体" w:hAnsi="宋体" w:cs="宋体"/>
                <w:bCs/>
                <w:sz w:val="24"/>
              </w:rPr>
            </w:pPr>
          </w:p>
        </w:tc>
        <w:tc>
          <w:tcPr>
            <w:tcW w:w="1127" w:type="dxa"/>
            <w:shd w:val="clear" w:color="auto" w:fill="FBD4B4"/>
            <w:vAlign w:val="center"/>
          </w:tcPr>
          <w:p w14:paraId="28BF7941">
            <w:pPr>
              <w:spacing w:line="360" w:lineRule="exact"/>
              <w:jc w:val="center"/>
              <w:rPr>
                <w:rFonts w:hint="eastAsia" w:ascii="宋体" w:hAnsi="宋体" w:cs="宋体"/>
                <w:bCs/>
                <w:sz w:val="24"/>
              </w:rPr>
            </w:pPr>
            <w:r>
              <w:rPr>
                <w:rFonts w:hint="eastAsia" w:ascii="宋体" w:hAnsi="宋体" w:cs="宋体"/>
                <w:bCs/>
                <w:sz w:val="24"/>
              </w:rPr>
              <w:t>能力目标</w:t>
            </w:r>
          </w:p>
        </w:tc>
        <w:tc>
          <w:tcPr>
            <w:tcW w:w="4782" w:type="dxa"/>
            <w:shd w:val="clear" w:color="auto" w:fill="FBD4B4"/>
            <w:vAlign w:val="center"/>
          </w:tcPr>
          <w:p w14:paraId="734E5284">
            <w:pPr>
              <w:spacing w:line="360" w:lineRule="exact"/>
              <w:rPr>
                <w:rFonts w:hint="eastAsia" w:ascii="宋体" w:hAnsi="宋体" w:cs="宋体"/>
                <w:bCs/>
                <w:sz w:val="24"/>
              </w:rPr>
            </w:pPr>
            <w:r>
              <w:rPr>
                <w:rFonts w:hint="eastAsia" w:ascii="宋体" w:hAnsi="宋体" w:cs="宋体"/>
                <w:bCs/>
                <w:color w:val="000000"/>
                <w:sz w:val="24"/>
              </w:rPr>
              <w:t>增强学生对艺术的理解与分析评判的能力、开发学生创造潜能，提高学生综合素养，培养学生提高生活质量的意识。</w:t>
            </w:r>
          </w:p>
        </w:tc>
      </w:tr>
      <w:tr w14:paraId="78B2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516926EF">
            <w:pPr>
              <w:spacing w:line="360" w:lineRule="exact"/>
              <w:rPr>
                <w:rFonts w:hint="eastAsia" w:ascii="宋体" w:hAnsi="宋体" w:cs="宋体"/>
                <w:bCs/>
                <w:sz w:val="24"/>
              </w:rPr>
            </w:pPr>
          </w:p>
        </w:tc>
        <w:tc>
          <w:tcPr>
            <w:tcW w:w="1153" w:type="dxa"/>
            <w:vMerge w:val="continue"/>
            <w:shd w:val="clear" w:color="auto" w:fill="FDEADA"/>
            <w:vAlign w:val="center"/>
          </w:tcPr>
          <w:p w14:paraId="7ACF5673">
            <w:pPr>
              <w:spacing w:line="360" w:lineRule="exact"/>
              <w:rPr>
                <w:rFonts w:hint="eastAsia" w:ascii="宋体" w:hAnsi="宋体" w:cs="宋体"/>
                <w:bCs/>
                <w:sz w:val="24"/>
              </w:rPr>
            </w:pPr>
          </w:p>
        </w:tc>
        <w:tc>
          <w:tcPr>
            <w:tcW w:w="690" w:type="dxa"/>
            <w:shd w:val="clear" w:color="auto" w:fill="FDEADA"/>
            <w:vAlign w:val="center"/>
          </w:tcPr>
          <w:p w14:paraId="0A671B6D">
            <w:pPr>
              <w:spacing w:line="360" w:lineRule="exact"/>
              <w:jc w:val="center"/>
              <w:rPr>
                <w:rFonts w:hint="eastAsia" w:ascii="宋体" w:hAnsi="宋体" w:cs="宋体"/>
                <w:bCs/>
                <w:sz w:val="24"/>
              </w:rPr>
            </w:pPr>
            <w:r>
              <w:rPr>
                <w:rFonts w:hint="eastAsia" w:ascii="宋体" w:hAnsi="宋体" w:cs="宋体"/>
                <w:bCs/>
                <w:sz w:val="24"/>
              </w:rPr>
              <w:t>主要内容</w:t>
            </w:r>
          </w:p>
        </w:tc>
        <w:tc>
          <w:tcPr>
            <w:tcW w:w="5909" w:type="dxa"/>
            <w:gridSpan w:val="2"/>
            <w:shd w:val="clear" w:color="auto" w:fill="FDEADA"/>
            <w:vAlign w:val="center"/>
          </w:tcPr>
          <w:p w14:paraId="634F35B8">
            <w:pPr>
              <w:spacing w:line="320" w:lineRule="exact"/>
              <w:ind w:firstLine="480" w:firstLineChars="200"/>
              <w:rPr>
                <w:rFonts w:hint="eastAsia" w:ascii="宋体" w:hAnsi="宋体" w:cs="宋体"/>
                <w:bCs/>
                <w:kern w:val="0"/>
                <w:sz w:val="24"/>
              </w:rPr>
            </w:pPr>
            <w:r>
              <w:rPr>
                <w:rFonts w:hint="eastAsia" w:ascii="宋体" w:hAnsi="宋体" w:cs="宋体"/>
                <w:bCs/>
                <w:kern w:val="0"/>
                <w:sz w:val="24"/>
              </w:rPr>
              <w:t>美术鉴赏与实践：了解不同美术门类，理解美术创作的基本方法和造型语言，激发美术学习兴趣；欣赏中欧书画、雕塑和建筑等景点作品；结合鉴赏内容开展美术实践，拓展美术学习时空；掌握美术鉴赏的基本方法，结合美术情景对作品进行描述。</w:t>
            </w:r>
          </w:p>
          <w:p w14:paraId="5161603A">
            <w:pPr>
              <w:spacing w:line="320" w:lineRule="exact"/>
              <w:ind w:firstLine="480" w:firstLineChars="200"/>
              <w:rPr>
                <w:rFonts w:hint="eastAsia" w:ascii="宋体" w:hAnsi="宋体" w:cs="宋体"/>
                <w:bCs/>
                <w:sz w:val="24"/>
              </w:rPr>
            </w:pPr>
            <w:r>
              <w:rPr>
                <w:rFonts w:hint="eastAsia" w:ascii="宋体" w:hAnsi="宋体" w:cs="宋体"/>
                <w:bCs/>
                <w:kern w:val="0"/>
                <w:sz w:val="24"/>
              </w:rPr>
              <w:t>音乐鉴赏与实践：感受音乐魅力，掌握音乐鉴赏的基本方法，聆听欣赏中外经典作品，感悟音乐思想情感，参与校内外音乐实践活动，丰富音乐实践经验，愉悦身心健康，培养音乐爱好。</w:t>
            </w:r>
          </w:p>
        </w:tc>
      </w:tr>
      <w:tr w14:paraId="2812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18B0DE62">
            <w:pPr>
              <w:spacing w:line="360" w:lineRule="exact"/>
              <w:rPr>
                <w:rFonts w:hint="eastAsia" w:ascii="宋体" w:hAnsi="宋体" w:cs="宋体"/>
                <w:bCs/>
                <w:sz w:val="24"/>
              </w:rPr>
            </w:pPr>
          </w:p>
        </w:tc>
        <w:tc>
          <w:tcPr>
            <w:tcW w:w="1153" w:type="dxa"/>
            <w:vMerge w:val="continue"/>
            <w:shd w:val="clear" w:color="auto" w:fill="FDEADA"/>
            <w:vAlign w:val="center"/>
          </w:tcPr>
          <w:p w14:paraId="0AFD59DA">
            <w:pPr>
              <w:spacing w:line="360" w:lineRule="exact"/>
              <w:rPr>
                <w:rFonts w:hint="eastAsia" w:ascii="宋体" w:hAnsi="宋体" w:cs="宋体"/>
                <w:bCs/>
                <w:sz w:val="24"/>
              </w:rPr>
            </w:pPr>
          </w:p>
        </w:tc>
        <w:tc>
          <w:tcPr>
            <w:tcW w:w="690" w:type="dxa"/>
            <w:shd w:val="clear" w:color="auto" w:fill="FBD4B4"/>
            <w:vAlign w:val="center"/>
          </w:tcPr>
          <w:p w14:paraId="3701BE02">
            <w:pPr>
              <w:spacing w:line="360" w:lineRule="exact"/>
              <w:jc w:val="center"/>
              <w:rPr>
                <w:rFonts w:hint="eastAsia" w:ascii="宋体" w:hAnsi="宋体" w:cs="宋体"/>
                <w:bCs/>
                <w:sz w:val="24"/>
              </w:rPr>
            </w:pPr>
            <w:r>
              <w:rPr>
                <w:rFonts w:hint="eastAsia" w:ascii="宋体" w:hAnsi="宋体" w:cs="宋体"/>
                <w:bCs/>
                <w:sz w:val="24"/>
              </w:rPr>
              <w:t>教学要求</w:t>
            </w:r>
          </w:p>
        </w:tc>
        <w:tc>
          <w:tcPr>
            <w:tcW w:w="5909" w:type="dxa"/>
            <w:gridSpan w:val="2"/>
            <w:shd w:val="clear" w:color="auto" w:fill="FBD4B4"/>
            <w:vAlign w:val="center"/>
          </w:tcPr>
          <w:p w14:paraId="75D79A0E">
            <w:pPr>
              <w:spacing w:line="360" w:lineRule="exact"/>
              <w:ind w:firstLine="480" w:firstLineChars="200"/>
              <w:rPr>
                <w:rFonts w:hint="eastAsia" w:ascii="宋体" w:hAnsi="宋体" w:cs="宋体"/>
                <w:bCs/>
                <w:sz w:val="24"/>
              </w:rPr>
            </w:pPr>
            <w:r>
              <w:rPr>
                <w:rFonts w:hint="eastAsia" w:ascii="宋体" w:hAnsi="宋体" w:cs="宋体"/>
                <w:bCs/>
                <w:kern w:val="0"/>
                <w:sz w:val="24"/>
              </w:rPr>
              <w:t>通过学习掌握必备的艺术知识和表现能力，能结合艺术情境感受艺术作品的形象及情感表现，形成健康的审美情趣；参与艺术实践活动，能根据主题或任务进行创意表达，热爱中华优秀文化，增进文化认同，坚定文化自信。</w:t>
            </w:r>
          </w:p>
        </w:tc>
      </w:tr>
      <w:tr w14:paraId="038D8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restart"/>
            <w:shd w:val="clear" w:color="auto" w:fill="FBD4B4"/>
            <w:vAlign w:val="center"/>
          </w:tcPr>
          <w:p w14:paraId="2C8862C5">
            <w:pPr>
              <w:spacing w:line="360" w:lineRule="exact"/>
              <w:jc w:val="center"/>
              <w:rPr>
                <w:rFonts w:hint="eastAsia" w:ascii="宋体" w:hAnsi="宋体" w:cs="宋体"/>
                <w:bCs/>
                <w:sz w:val="24"/>
              </w:rPr>
            </w:pPr>
            <w:r>
              <w:rPr>
                <w:rFonts w:hint="eastAsia" w:ascii="宋体" w:hAnsi="宋体" w:cs="宋体"/>
                <w:bCs/>
                <w:sz w:val="24"/>
              </w:rPr>
              <w:t>4</w:t>
            </w:r>
          </w:p>
        </w:tc>
        <w:tc>
          <w:tcPr>
            <w:tcW w:w="1153" w:type="dxa"/>
            <w:vMerge w:val="restart"/>
            <w:shd w:val="clear" w:color="auto" w:fill="FDEADA"/>
            <w:vAlign w:val="center"/>
          </w:tcPr>
          <w:p w14:paraId="6E0CF41D">
            <w:pPr>
              <w:spacing w:line="360" w:lineRule="exact"/>
              <w:jc w:val="center"/>
              <w:rPr>
                <w:rFonts w:hint="eastAsia" w:ascii="宋体" w:hAnsi="宋体" w:cs="宋体"/>
                <w:bCs/>
                <w:sz w:val="24"/>
              </w:rPr>
            </w:pPr>
            <w:r>
              <w:rPr>
                <w:rFonts w:hint="eastAsia" w:ascii="宋体" w:hAnsi="宋体" w:cs="宋体"/>
                <w:bCs/>
                <w:kern w:val="0"/>
                <w:sz w:val="24"/>
              </w:rPr>
              <w:t>创新创客</w:t>
            </w:r>
          </w:p>
        </w:tc>
        <w:tc>
          <w:tcPr>
            <w:tcW w:w="690" w:type="dxa"/>
            <w:vMerge w:val="restart"/>
            <w:shd w:val="clear" w:color="auto" w:fill="FBD4B4"/>
            <w:vAlign w:val="center"/>
          </w:tcPr>
          <w:p w14:paraId="04967B68">
            <w:pPr>
              <w:spacing w:line="360" w:lineRule="exact"/>
              <w:jc w:val="center"/>
              <w:rPr>
                <w:rFonts w:hint="eastAsia" w:ascii="宋体" w:hAnsi="宋体" w:cs="宋体"/>
                <w:bCs/>
                <w:sz w:val="24"/>
              </w:rPr>
            </w:pPr>
            <w:r>
              <w:rPr>
                <w:rFonts w:hint="eastAsia" w:ascii="宋体" w:hAnsi="宋体" w:cs="宋体"/>
                <w:bCs/>
                <w:sz w:val="24"/>
              </w:rPr>
              <w:t>课程目标</w:t>
            </w:r>
          </w:p>
        </w:tc>
        <w:tc>
          <w:tcPr>
            <w:tcW w:w="1127" w:type="dxa"/>
            <w:shd w:val="clear" w:color="auto" w:fill="FBD4B4"/>
            <w:vAlign w:val="center"/>
          </w:tcPr>
          <w:p w14:paraId="0E5310C1">
            <w:pPr>
              <w:spacing w:line="360" w:lineRule="exact"/>
              <w:jc w:val="center"/>
              <w:rPr>
                <w:rFonts w:hint="eastAsia" w:ascii="宋体" w:hAnsi="宋体" w:cs="宋体"/>
                <w:bCs/>
                <w:color w:val="FF0000"/>
                <w:sz w:val="24"/>
              </w:rPr>
            </w:pPr>
            <w:r>
              <w:rPr>
                <w:rFonts w:hint="eastAsia" w:ascii="宋体" w:hAnsi="宋体" w:cs="宋体"/>
                <w:bCs/>
                <w:color w:val="000000"/>
                <w:sz w:val="24"/>
              </w:rPr>
              <w:t>素质目标</w:t>
            </w:r>
          </w:p>
        </w:tc>
        <w:tc>
          <w:tcPr>
            <w:tcW w:w="4782" w:type="dxa"/>
            <w:shd w:val="clear" w:color="auto" w:fill="FBD4B4"/>
            <w:vAlign w:val="center"/>
          </w:tcPr>
          <w:p w14:paraId="7CF3A515">
            <w:pPr>
              <w:spacing w:line="360" w:lineRule="exact"/>
              <w:rPr>
                <w:rFonts w:hint="eastAsia" w:ascii="宋体" w:hAnsi="宋体" w:cs="宋体"/>
                <w:bCs/>
                <w:color w:val="FF0000"/>
                <w:sz w:val="24"/>
              </w:rPr>
            </w:pPr>
            <w:r>
              <w:rPr>
                <w:rFonts w:hint="eastAsia" w:ascii="宋体" w:hAnsi="宋体" w:cs="宋体"/>
                <w:bCs/>
                <w:kern w:val="0"/>
                <w:sz w:val="24"/>
              </w:rPr>
              <w:t>培养学生解决问题、独立学习决策的能力，使学生具有较强的动手实践能力。</w:t>
            </w:r>
          </w:p>
        </w:tc>
      </w:tr>
      <w:tr w14:paraId="2A935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3C94E753">
            <w:pPr>
              <w:spacing w:line="360" w:lineRule="exact"/>
              <w:rPr>
                <w:rFonts w:hint="eastAsia" w:ascii="宋体" w:hAnsi="宋体" w:cs="宋体"/>
                <w:bCs/>
                <w:sz w:val="24"/>
              </w:rPr>
            </w:pPr>
          </w:p>
        </w:tc>
        <w:tc>
          <w:tcPr>
            <w:tcW w:w="1153" w:type="dxa"/>
            <w:vMerge w:val="continue"/>
            <w:shd w:val="clear" w:color="auto" w:fill="FDEADA"/>
            <w:vAlign w:val="center"/>
          </w:tcPr>
          <w:p w14:paraId="7D557AD0">
            <w:pPr>
              <w:spacing w:line="360" w:lineRule="exact"/>
              <w:rPr>
                <w:rFonts w:hint="eastAsia" w:ascii="宋体" w:hAnsi="宋体" w:cs="宋体"/>
                <w:bCs/>
                <w:sz w:val="24"/>
              </w:rPr>
            </w:pPr>
          </w:p>
        </w:tc>
        <w:tc>
          <w:tcPr>
            <w:tcW w:w="690" w:type="dxa"/>
            <w:vMerge w:val="continue"/>
            <w:shd w:val="clear" w:color="auto" w:fill="FBD4B4"/>
            <w:vAlign w:val="center"/>
          </w:tcPr>
          <w:p w14:paraId="7D2813DE">
            <w:pPr>
              <w:spacing w:line="360" w:lineRule="exact"/>
              <w:jc w:val="center"/>
              <w:rPr>
                <w:rFonts w:hint="eastAsia" w:ascii="宋体" w:hAnsi="宋体" w:cs="宋体"/>
                <w:bCs/>
                <w:sz w:val="24"/>
              </w:rPr>
            </w:pPr>
          </w:p>
        </w:tc>
        <w:tc>
          <w:tcPr>
            <w:tcW w:w="1127" w:type="dxa"/>
            <w:shd w:val="clear" w:color="auto" w:fill="FBD4B4"/>
            <w:vAlign w:val="center"/>
          </w:tcPr>
          <w:p w14:paraId="5E88159E">
            <w:pPr>
              <w:spacing w:line="360" w:lineRule="exact"/>
              <w:jc w:val="center"/>
              <w:rPr>
                <w:rFonts w:hint="eastAsia" w:ascii="宋体" w:hAnsi="宋体" w:cs="宋体"/>
                <w:bCs/>
                <w:sz w:val="24"/>
              </w:rPr>
            </w:pPr>
            <w:r>
              <w:rPr>
                <w:rFonts w:hint="eastAsia" w:ascii="宋体" w:hAnsi="宋体" w:cs="宋体"/>
                <w:bCs/>
                <w:sz w:val="24"/>
              </w:rPr>
              <w:t>知识目标</w:t>
            </w:r>
          </w:p>
        </w:tc>
        <w:tc>
          <w:tcPr>
            <w:tcW w:w="4782" w:type="dxa"/>
            <w:shd w:val="clear" w:color="auto" w:fill="FBD4B4"/>
            <w:vAlign w:val="center"/>
          </w:tcPr>
          <w:p w14:paraId="40B58608">
            <w:pPr>
              <w:spacing w:line="360" w:lineRule="exact"/>
              <w:rPr>
                <w:rFonts w:hint="eastAsia" w:ascii="宋体" w:hAnsi="宋体" w:cs="宋体"/>
                <w:bCs/>
                <w:sz w:val="24"/>
              </w:rPr>
            </w:pPr>
            <w:r>
              <w:rPr>
                <w:rFonts w:hint="eastAsia" w:ascii="宋体" w:hAnsi="宋体" w:cs="宋体"/>
                <w:bCs/>
                <w:kern w:val="0"/>
                <w:sz w:val="24"/>
              </w:rPr>
              <w:t>掌握基础知识及操作，塑造学生思维建模能力，能够反思与思考制作流程的逻辑思维。</w:t>
            </w:r>
          </w:p>
        </w:tc>
      </w:tr>
      <w:tr w14:paraId="1F7B9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4354DDC4">
            <w:pPr>
              <w:spacing w:line="360" w:lineRule="exact"/>
              <w:rPr>
                <w:rFonts w:hint="eastAsia" w:ascii="宋体" w:hAnsi="宋体" w:cs="宋体"/>
                <w:bCs/>
                <w:sz w:val="24"/>
              </w:rPr>
            </w:pPr>
          </w:p>
        </w:tc>
        <w:tc>
          <w:tcPr>
            <w:tcW w:w="1153" w:type="dxa"/>
            <w:vMerge w:val="continue"/>
            <w:shd w:val="clear" w:color="auto" w:fill="FDEADA"/>
            <w:vAlign w:val="center"/>
          </w:tcPr>
          <w:p w14:paraId="71D9C7A1">
            <w:pPr>
              <w:spacing w:line="360" w:lineRule="exact"/>
              <w:rPr>
                <w:rFonts w:hint="eastAsia" w:ascii="宋体" w:hAnsi="宋体" w:cs="宋体"/>
                <w:bCs/>
                <w:sz w:val="24"/>
              </w:rPr>
            </w:pPr>
          </w:p>
        </w:tc>
        <w:tc>
          <w:tcPr>
            <w:tcW w:w="690" w:type="dxa"/>
            <w:vMerge w:val="continue"/>
            <w:shd w:val="clear" w:color="auto" w:fill="FBD4B4"/>
            <w:vAlign w:val="center"/>
          </w:tcPr>
          <w:p w14:paraId="32DE6BB1">
            <w:pPr>
              <w:spacing w:line="360" w:lineRule="exact"/>
              <w:jc w:val="center"/>
              <w:rPr>
                <w:rFonts w:hint="eastAsia" w:ascii="宋体" w:hAnsi="宋体" w:cs="宋体"/>
                <w:bCs/>
                <w:sz w:val="24"/>
              </w:rPr>
            </w:pPr>
          </w:p>
        </w:tc>
        <w:tc>
          <w:tcPr>
            <w:tcW w:w="1127" w:type="dxa"/>
            <w:shd w:val="clear" w:color="auto" w:fill="FBD4B4"/>
            <w:vAlign w:val="center"/>
          </w:tcPr>
          <w:p w14:paraId="527ACA05">
            <w:pPr>
              <w:spacing w:line="360" w:lineRule="exact"/>
              <w:jc w:val="center"/>
              <w:rPr>
                <w:rFonts w:hint="eastAsia" w:ascii="宋体" w:hAnsi="宋体" w:cs="宋体"/>
                <w:bCs/>
                <w:sz w:val="24"/>
              </w:rPr>
            </w:pPr>
            <w:r>
              <w:rPr>
                <w:rFonts w:hint="eastAsia" w:ascii="宋体" w:hAnsi="宋体" w:cs="宋体"/>
                <w:bCs/>
                <w:sz w:val="24"/>
              </w:rPr>
              <w:t>能力目标</w:t>
            </w:r>
          </w:p>
        </w:tc>
        <w:tc>
          <w:tcPr>
            <w:tcW w:w="4782" w:type="dxa"/>
            <w:shd w:val="clear" w:color="auto" w:fill="FBD4B4"/>
            <w:vAlign w:val="center"/>
          </w:tcPr>
          <w:p w14:paraId="43B4046B">
            <w:pPr>
              <w:spacing w:line="360" w:lineRule="exact"/>
              <w:rPr>
                <w:rFonts w:hint="eastAsia" w:ascii="宋体" w:hAnsi="宋体" w:cs="宋体"/>
                <w:bCs/>
                <w:sz w:val="24"/>
              </w:rPr>
            </w:pPr>
            <w:r>
              <w:rPr>
                <w:rFonts w:hint="eastAsia" w:ascii="宋体" w:hAnsi="宋体" w:cs="宋体"/>
                <w:bCs/>
                <w:kern w:val="0"/>
                <w:sz w:val="24"/>
              </w:rPr>
              <w:t>利用司代普功能独立创新制作产品。</w:t>
            </w:r>
          </w:p>
        </w:tc>
      </w:tr>
      <w:tr w14:paraId="17E4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01E8E034">
            <w:pPr>
              <w:spacing w:line="360" w:lineRule="exact"/>
              <w:rPr>
                <w:rFonts w:hint="eastAsia" w:ascii="宋体" w:hAnsi="宋体" w:cs="宋体"/>
                <w:bCs/>
                <w:sz w:val="24"/>
              </w:rPr>
            </w:pPr>
          </w:p>
        </w:tc>
        <w:tc>
          <w:tcPr>
            <w:tcW w:w="1153" w:type="dxa"/>
            <w:vMerge w:val="continue"/>
            <w:shd w:val="clear" w:color="auto" w:fill="FDEADA"/>
            <w:vAlign w:val="center"/>
          </w:tcPr>
          <w:p w14:paraId="55CA6EE6">
            <w:pPr>
              <w:spacing w:line="360" w:lineRule="exact"/>
              <w:rPr>
                <w:rFonts w:hint="eastAsia" w:ascii="宋体" w:hAnsi="宋体" w:cs="宋体"/>
                <w:bCs/>
                <w:sz w:val="24"/>
              </w:rPr>
            </w:pPr>
          </w:p>
        </w:tc>
        <w:tc>
          <w:tcPr>
            <w:tcW w:w="690" w:type="dxa"/>
            <w:shd w:val="clear" w:color="auto" w:fill="FDEADA"/>
            <w:vAlign w:val="center"/>
          </w:tcPr>
          <w:p w14:paraId="40EA9B2E">
            <w:pPr>
              <w:spacing w:line="360" w:lineRule="exact"/>
              <w:jc w:val="center"/>
              <w:rPr>
                <w:rFonts w:hint="eastAsia" w:ascii="宋体" w:hAnsi="宋体" w:cs="宋体"/>
                <w:bCs/>
                <w:sz w:val="24"/>
              </w:rPr>
            </w:pPr>
            <w:r>
              <w:rPr>
                <w:rFonts w:hint="eastAsia" w:ascii="宋体" w:hAnsi="宋体" w:cs="宋体"/>
                <w:bCs/>
                <w:sz w:val="24"/>
              </w:rPr>
              <w:t>主要内容</w:t>
            </w:r>
          </w:p>
        </w:tc>
        <w:tc>
          <w:tcPr>
            <w:tcW w:w="5909" w:type="dxa"/>
            <w:gridSpan w:val="2"/>
            <w:shd w:val="clear" w:color="auto" w:fill="FDEADA"/>
            <w:vAlign w:val="center"/>
          </w:tcPr>
          <w:p w14:paraId="32090F74">
            <w:pPr>
              <w:spacing w:line="320" w:lineRule="exact"/>
              <w:ind w:firstLine="480" w:firstLineChars="200"/>
              <w:rPr>
                <w:rFonts w:hint="eastAsia" w:ascii="宋体" w:hAnsi="宋体" w:cs="宋体"/>
                <w:bCs/>
                <w:sz w:val="24"/>
              </w:rPr>
            </w:pPr>
            <w:r>
              <w:rPr>
                <w:rFonts w:hint="eastAsia" w:ascii="宋体" w:hAnsi="宋体" w:cs="宋体"/>
                <w:bCs/>
                <w:kern w:val="0"/>
                <w:sz w:val="24"/>
              </w:rPr>
              <w:t>司代普系统功能独立制作。熟练使用绘图软件，独立进行图纸绘制，应用不同模块对材料的提取及分拣应用。应用PLC1200进行编程控制仿真工厂运作。</w:t>
            </w:r>
          </w:p>
        </w:tc>
      </w:tr>
      <w:tr w14:paraId="4D9C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70" w:type="dxa"/>
            <w:vMerge w:val="continue"/>
            <w:shd w:val="clear" w:color="auto" w:fill="FBD4B4"/>
            <w:vAlign w:val="center"/>
          </w:tcPr>
          <w:p w14:paraId="06922CF3">
            <w:pPr>
              <w:spacing w:line="360" w:lineRule="exact"/>
              <w:rPr>
                <w:rFonts w:hint="eastAsia" w:ascii="宋体" w:hAnsi="宋体" w:cs="宋体"/>
                <w:bCs/>
                <w:sz w:val="24"/>
              </w:rPr>
            </w:pPr>
          </w:p>
        </w:tc>
        <w:tc>
          <w:tcPr>
            <w:tcW w:w="1153" w:type="dxa"/>
            <w:vMerge w:val="continue"/>
            <w:shd w:val="clear" w:color="auto" w:fill="FDEADA"/>
            <w:vAlign w:val="center"/>
          </w:tcPr>
          <w:p w14:paraId="68A937FC">
            <w:pPr>
              <w:spacing w:line="360" w:lineRule="exact"/>
              <w:rPr>
                <w:rFonts w:hint="eastAsia" w:ascii="宋体" w:hAnsi="宋体" w:cs="宋体"/>
                <w:bCs/>
                <w:sz w:val="24"/>
              </w:rPr>
            </w:pPr>
          </w:p>
        </w:tc>
        <w:tc>
          <w:tcPr>
            <w:tcW w:w="690" w:type="dxa"/>
            <w:shd w:val="clear" w:color="auto" w:fill="FBD4B4"/>
            <w:vAlign w:val="center"/>
          </w:tcPr>
          <w:p w14:paraId="67BAAAC9">
            <w:pPr>
              <w:spacing w:line="360" w:lineRule="exact"/>
              <w:jc w:val="center"/>
              <w:rPr>
                <w:rFonts w:hint="eastAsia" w:ascii="宋体" w:hAnsi="宋体" w:cs="宋体"/>
                <w:bCs/>
                <w:sz w:val="24"/>
              </w:rPr>
            </w:pPr>
            <w:r>
              <w:rPr>
                <w:rFonts w:hint="eastAsia" w:ascii="宋体" w:hAnsi="宋体" w:cs="宋体"/>
                <w:bCs/>
                <w:sz w:val="24"/>
              </w:rPr>
              <w:t>教学要求</w:t>
            </w:r>
          </w:p>
        </w:tc>
        <w:tc>
          <w:tcPr>
            <w:tcW w:w="5909" w:type="dxa"/>
            <w:gridSpan w:val="2"/>
            <w:shd w:val="clear" w:color="auto" w:fill="FBD4B4"/>
            <w:vAlign w:val="center"/>
          </w:tcPr>
          <w:p w14:paraId="7F89479F">
            <w:pPr>
              <w:spacing w:line="360" w:lineRule="exact"/>
              <w:ind w:firstLine="480" w:firstLineChars="200"/>
              <w:rPr>
                <w:rFonts w:hint="eastAsia" w:ascii="宋体" w:hAnsi="宋体" w:cs="宋体"/>
                <w:bCs/>
                <w:sz w:val="24"/>
              </w:rPr>
            </w:pPr>
            <w:r>
              <w:rPr>
                <w:rFonts w:hint="eastAsia" w:ascii="宋体" w:hAnsi="宋体" w:cs="宋体"/>
                <w:bCs/>
                <w:kern w:val="0"/>
                <w:sz w:val="24"/>
              </w:rPr>
              <w:t>掌握基础知识及操作，塑造学生思维建模能力，能够反思与思考制作流程的逻辑思维；利用司代普功能独立创新制作产品；培养学生解决问题、独立学习决策的能力，使学生具有较强的动手实践能力。</w:t>
            </w:r>
          </w:p>
        </w:tc>
      </w:tr>
    </w:tbl>
    <w:p w14:paraId="44CE3C85">
      <w:pPr>
        <w:overflowPunct w:val="0"/>
        <w:spacing w:line="360" w:lineRule="auto"/>
        <w:ind w:firstLine="482" w:firstLineChars="200"/>
        <w:rPr>
          <w:rFonts w:hint="eastAsia" w:ascii="宋体" w:hAnsi="宋体" w:cs="宋体"/>
          <w:b/>
          <w:bCs/>
          <w:sz w:val="24"/>
        </w:rPr>
      </w:pPr>
      <w:r>
        <w:rPr>
          <w:rFonts w:hint="eastAsia" w:ascii="宋体" w:hAnsi="宋体" w:cs="宋体"/>
          <w:b/>
          <w:bCs/>
          <w:sz w:val="24"/>
        </w:rPr>
        <w:t>2.专业（技能）课程</w:t>
      </w:r>
    </w:p>
    <w:p w14:paraId="6BE8B3E4">
      <w:pPr>
        <w:spacing w:line="360" w:lineRule="auto"/>
        <w:ind w:firstLine="480" w:firstLineChars="200"/>
        <w:rPr>
          <w:rFonts w:hint="eastAsia" w:ascii="宋体" w:hAnsi="宋体" w:cs="宋体"/>
          <w:bCs/>
          <w:sz w:val="24"/>
        </w:rPr>
      </w:pPr>
      <w:r>
        <w:rPr>
          <w:rFonts w:hint="eastAsia" w:ascii="宋体" w:hAnsi="宋体" w:cs="宋体"/>
          <w:bCs/>
          <w:sz w:val="24"/>
        </w:rPr>
        <w:t>（1）专业基础课</w:t>
      </w:r>
    </w:p>
    <w:tbl>
      <w:tblPr>
        <w:tblStyle w:val="12"/>
        <w:tblW w:w="5000" w:type="pct"/>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10"/>
        <w:gridCol w:w="1129"/>
        <w:gridCol w:w="803"/>
        <w:gridCol w:w="822"/>
        <w:gridCol w:w="5024"/>
      </w:tblGrid>
      <w:tr w14:paraId="6AE3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437" w:type="pct"/>
            <w:gridSpan w:val="2"/>
            <w:shd w:val="clear" w:color="auto" w:fill="F43308"/>
            <w:vAlign w:val="center"/>
          </w:tcPr>
          <w:p w14:paraId="16DF4055">
            <w:pPr>
              <w:spacing w:line="360" w:lineRule="exact"/>
              <w:jc w:val="center"/>
              <w:rPr>
                <w:rFonts w:hint="eastAsia" w:ascii="宋体" w:hAnsi="宋体" w:cs="宋体"/>
                <w:bCs/>
                <w:color w:val="FFFFFF"/>
                <w:sz w:val="24"/>
              </w:rPr>
            </w:pPr>
            <w:r>
              <w:rPr>
                <w:rFonts w:hint="eastAsia" w:ascii="宋体" w:hAnsi="宋体" w:cs="宋体"/>
                <w:b/>
                <w:color w:val="FFFFFF"/>
                <w:sz w:val="24"/>
              </w:rPr>
              <w:t>序号</w:t>
            </w:r>
          </w:p>
        </w:tc>
        <w:tc>
          <w:tcPr>
            <w:tcW w:w="662" w:type="pct"/>
            <w:shd w:val="clear" w:color="auto" w:fill="F43308"/>
            <w:vAlign w:val="center"/>
          </w:tcPr>
          <w:p w14:paraId="5DEFB2AC">
            <w:pPr>
              <w:spacing w:line="360" w:lineRule="exact"/>
              <w:jc w:val="center"/>
              <w:rPr>
                <w:rFonts w:hint="eastAsia" w:ascii="宋体" w:hAnsi="宋体" w:cs="宋体"/>
                <w:b/>
                <w:bCs/>
                <w:color w:val="FFFFFF"/>
                <w:sz w:val="24"/>
              </w:rPr>
            </w:pPr>
            <w:r>
              <w:rPr>
                <w:rFonts w:hint="eastAsia" w:ascii="宋体" w:hAnsi="宋体" w:cs="宋体"/>
                <w:b/>
                <w:color w:val="FFFFFF"/>
                <w:sz w:val="24"/>
              </w:rPr>
              <w:t>课程名称</w:t>
            </w:r>
          </w:p>
        </w:tc>
        <w:tc>
          <w:tcPr>
            <w:tcW w:w="3900" w:type="pct"/>
            <w:gridSpan w:val="3"/>
            <w:shd w:val="clear" w:color="auto" w:fill="F43308"/>
            <w:vAlign w:val="center"/>
          </w:tcPr>
          <w:p w14:paraId="7E7FE668">
            <w:pPr>
              <w:spacing w:line="360" w:lineRule="exact"/>
              <w:jc w:val="center"/>
              <w:rPr>
                <w:rFonts w:hint="eastAsia" w:ascii="宋体" w:hAnsi="宋体" w:cs="宋体"/>
                <w:color w:val="FFFFFF"/>
                <w:sz w:val="24"/>
              </w:rPr>
            </w:pPr>
            <w:r>
              <w:rPr>
                <w:rFonts w:hint="eastAsia" w:ascii="宋体" w:hAnsi="宋体" w:cs="宋体"/>
                <w:b/>
                <w:color w:val="FFFFFF"/>
                <w:sz w:val="24"/>
              </w:rPr>
              <w:t>内容及要求</w:t>
            </w:r>
          </w:p>
        </w:tc>
      </w:tr>
      <w:tr w14:paraId="67E34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pct"/>
            <w:gridSpan w:val="2"/>
            <w:vMerge w:val="restart"/>
            <w:shd w:val="clear" w:color="auto" w:fill="FBD4B4"/>
            <w:vAlign w:val="center"/>
          </w:tcPr>
          <w:p w14:paraId="050F6CC6">
            <w:pPr>
              <w:spacing w:line="360" w:lineRule="exact"/>
              <w:jc w:val="center"/>
              <w:rPr>
                <w:rFonts w:hint="eastAsia" w:ascii="宋体" w:hAnsi="宋体" w:cs="宋体"/>
                <w:bCs/>
                <w:sz w:val="24"/>
              </w:rPr>
            </w:pPr>
            <w:r>
              <w:rPr>
                <w:rFonts w:hint="eastAsia" w:ascii="宋体" w:hAnsi="宋体" w:cs="宋体"/>
                <w:bCs/>
                <w:sz w:val="24"/>
              </w:rPr>
              <w:t>1</w:t>
            </w:r>
          </w:p>
        </w:tc>
        <w:tc>
          <w:tcPr>
            <w:tcW w:w="662" w:type="pct"/>
            <w:vMerge w:val="restart"/>
            <w:shd w:val="clear" w:color="auto" w:fill="FDEADA"/>
            <w:vAlign w:val="center"/>
          </w:tcPr>
          <w:p w14:paraId="6D03276B">
            <w:pPr>
              <w:spacing w:line="360" w:lineRule="exact"/>
              <w:jc w:val="center"/>
              <w:rPr>
                <w:rFonts w:hint="eastAsia" w:ascii="宋体" w:hAnsi="宋体" w:cs="宋体"/>
                <w:bCs/>
                <w:sz w:val="24"/>
              </w:rPr>
            </w:pPr>
            <w:r>
              <w:rPr>
                <w:rFonts w:hint="eastAsia" w:ascii="宋体" w:hAnsi="宋体" w:cs="宋体"/>
                <w:sz w:val="24"/>
              </w:rPr>
              <w:t>学前儿童卫生保健</w:t>
            </w:r>
          </w:p>
        </w:tc>
        <w:tc>
          <w:tcPr>
            <w:tcW w:w="471" w:type="pct"/>
            <w:vMerge w:val="restart"/>
            <w:shd w:val="clear" w:color="auto" w:fill="FBD4B4"/>
            <w:vAlign w:val="center"/>
          </w:tcPr>
          <w:p w14:paraId="04817324">
            <w:pPr>
              <w:spacing w:line="360" w:lineRule="exact"/>
              <w:jc w:val="center"/>
              <w:rPr>
                <w:rFonts w:hint="eastAsia" w:ascii="宋体" w:hAnsi="宋体" w:cs="宋体"/>
                <w:bCs/>
                <w:sz w:val="24"/>
              </w:rPr>
            </w:pPr>
            <w:r>
              <w:rPr>
                <w:rFonts w:hint="eastAsia" w:ascii="宋体" w:hAnsi="宋体" w:cs="宋体"/>
                <w:bCs/>
                <w:sz w:val="24"/>
              </w:rPr>
              <w:t>课程目标</w:t>
            </w:r>
          </w:p>
        </w:tc>
        <w:tc>
          <w:tcPr>
            <w:tcW w:w="482" w:type="pct"/>
            <w:shd w:val="clear" w:color="auto" w:fill="FBD4B4"/>
            <w:vAlign w:val="center"/>
          </w:tcPr>
          <w:p w14:paraId="19280A5B">
            <w:pPr>
              <w:spacing w:line="360" w:lineRule="exact"/>
              <w:jc w:val="center"/>
              <w:rPr>
                <w:rFonts w:hint="eastAsia" w:ascii="宋体" w:hAnsi="宋体" w:cs="宋体"/>
                <w:bCs/>
                <w:sz w:val="24"/>
              </w:rPr>
            </w:pPr>
            <w:r>
              <w:rPr>
                <w:rFonts w:hint="eastAsia" w:ascii="宋体" w:hAnsi="宋体" w:cs="宋体"/>
                <w:bCs/>
                <w:color w:val="000000"/>
                <w:sz w:val="24"/>
              </w:rPr>
              <w:t>素质目标</w:t>
            </w:r>
          </w:p>
        </w:tc>
        <w:tc>
          <w:tcPr>
            <w:tcW w:w="2947" w:type="pct"/>
            <w:shd w:val="clear" w:color="auto" w:fill="FBD4B4"/>
            <w:vAlign w:val="center"/>
          </w:tcPr>
          <w:p w14:paraId="2C53DBDE">
            <w:pPr>
              <w:spacing w:line="360" w:lineRule="auto"/>
              <w:jc w:val="left"/>
              <w:textAlignment w:val="center"/>
              <w:rPr>
                <w:rFonts w:hint="eastAsia" w:ascii="宋体" w:hAnsi="宋体" w:cs="宋体"/>
                <w:bCs/>
                <w:sz w:val="24"/>
              </w:rPr>
            </w:pPr>
            <w:r>
              <w:rPr>
                <w:rFonts w:hint="eastAsia" w:ascii="宋体" w:hAnsi="宋体" w:cs="宋体"/>
                <w:bCs/>
                <w:kern w:val="0"/>
                <w:sz w:val="24"/>
              </w:rPr>
              <w:t>通过学习锻炼学生的动手操作能力、养成良好的沟通协调能力和因队合作能力、养成自主学习新知识，并把新知识应用到工作中的能力。</w:t>
            </w:r>
          </w:p>
        </w:tc>
      </w:tr>
      <w:tr w14:paraId="4B9C6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pct"/>
            <w:gridSpan w:val="2"/>
            <w:vMerge w:val="continue"/>
            <w:shd w:val="clear" w:color="auto" w:fill="FBD4B4"/>
            <w:vAlign w:val="center"/>
          </w:tcPr>
          <w:p w14:paraId="59C5CD83">
            <w:pPr>
              <w:spacing w:line="360" w:lineRule="exact"/>
              <w:jc w:val="center"/>
              <w:rPr>
                <w:rFonts w:hint="eastAsia" w:ascii="宋体" w:hAnsi="宋体" w:cs="宋体"/>
                <w:bCs/>
                <w:sz w:val="24"/>
              </w:rPr>
            </w:pPr>
          </w:p>
        </w:tc>
        <w:tc>
          <w:tcPr>
            <w:tcW w:w="662" w:type="pct"/>
            <w:vMerge w:val="continue"/>
            <w:shd w:val="clear" w:color="auto" w:fill="FDEADA"/>
            <w:vAlign w:val="center"/>
          </w:tcPr>
          <w:p w14:paraId="20B96E8B">
            <w:pPr>
              <w:spacing w:line="360" w:lineRule="exact"/>
              <w:jc w:val="center"/>
              <w:rPr>
                <w:rFonts w:hint="eastAsia" w:ascii="宋体" w:hAnsi="宋体" w:cs="宋体"/>
                <w:bCs/>
                <w:sz w:val="24"/>
              </w:rPr>
            </w:pPr>
          </w:p>
        </w:tc>
        <w:tc>
          <w:tcPr>
            <w:tcW w:w="471" w:type="pct"/>
            <w:vMerge w:val="continue"/>
            <w:shd w:val="clear" w:color="auto" w:fill="FBD4B4"/>
            <w:vAlign w:val="center"/>
          </w:tcPr>
          <w:p w14:paraId="30F1EDC7">
            <w:pPr>
              <w:spacing w:line="360" w:lineRule="exact"/>
              <w:jc w:val="center"/>
              <w:rPr>
                <w:rFonts w:hint="eastAsia" w:ascii="宋体" w:hAnsi="宋体" w:cs="宋体"/>
                <w:bCs/>
                <w:sz w:val="24"/>
              </w:rPr>
            </w:pPr>
          </w:p>
        </w:tc>
        <w:tc>
          <w:tcPr>
            <w:tcW w:w="482" w:type="pct"/>
            <w:shd w:val="clear" w:color="auto" w:fill="FDEADA"/>
            <w:vAlign w:val="center"/>
          </w:tcPr>
          <w:p w14:paraId="208894B4">
            <w:pPr>
              <w:spacing w:line="360" w:lineRule="exact"/>
              <w:jc w:val="center"/>
              <w:rPr>
                <w:rFonts w:hint="eastAsia" w:ascii="宋体" w:hAnsi="宋体" w:cs="宋体"/>
                <w:bCs/>
                <w:sz w:val="24"/>
              </w:rPr>
            </w:pPr>
            <w:r>
              <w:rPr>
                <w:rFonts w:hint="eastAsia" w:ascii="宋体" w:hAnsi="宋体" w:cs="宋体"/>
                <w:bCs/>
                <w:sz w:val="24"/>
              </w:rPr>
              <w:t>知识目标</w:t>
            </w:r>
          </w:p>
        </w:tc>
        <w:tc>
          <w:tcPr>
            <w:tcW w:w="2947" w:type="pct"/>
            <w:shd w:val="clear" w:color="auto" w:fill="FDEADA"/>
            <w:vAlign w:val="center"/>
          </w:tcPr>
          <w:p w14:paraId="30954A1D">
            <w:pPr>
              <w:spacing w:line="360" w:lineRule="exact"/>
              <w:rPr>
                <w:rFonts w:hint="eastAsia" w:ascii="宋体" w:hAnsi="宋体" w:cs="宋体"/>
                <w:bCs/>
                <w:sz w:val="24"/>
              </w:rPr>
            </w:pPr>
            <w:r>
              <w:rPr>
                <w:rFonts w:hint="eastAsia" w:ascii="宋体" w:hAnsi="宋体" w:cs="宋体"/>
                <w:bCs/>
                <w:kern w:val="0"/>
                <w:sz w:val="24"/>
              </w:rPr>
              <w:t>熟悉幼儿常见病种类，病因，懂得初步护理知识及预防知识。</w:t>
            </w:r>
          </w:p>
        </w:tc>
      </w:tr>
      <w:tr w14:paraId="27D9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pct"/>
            <w:gridSpan w:val="2"/>
            <w:vMerge w:val="continue"/>
            <w:shd w:val="clear" w:color="auto" w:fill="FBD4B4"/>
            <w:vAlign w:val="center"/>
          </w:tcPr>
          <w:p w14:paraId="50A91E3A">
            <w:pPr>
              <w:spacing w:line="360" w:lineRule="exact"/>
              <w:jc w:val="center"/>
              <w:rPr>
                <w:rFonts w:hint="eastAsia" w:ascii="宋体" w:hAnsi="宋体" w:cs="宋体"/>
                <w:bCs/>
                <w:sz w:val="24"/>
              </w:rPr>
            </w:pPr>
          </w:p>
        </w:tc>
        <w:tc>
          <w:tcPr>
            <w:tcW w:w="662" w:type="pct"/>
            <w:vMerge w:val="continue"/>
            <w:shd w:val="clear" w:color="auto" w:fill="FDEADA"/>
            <w:vAlign w:val="center"/>
          </w:tcPr>
          <w:p w14:paraId="1C27E88B">
            <w:pPr>
              <w:spacing w:line="360" w:lineRule="exact"/>
              <w:jc w:val="center"/>
              <w:rPr>
                <w:rFonts w:hint="eastAsia" w:ascii="宋体" w:hAnsi="宋体" w:cs="宋体"/>
                <w:bCs/>
                <w:sz w:val="24"/>
              </w:rPr>
            </w:pPr>
          </w:p>
        </w:tc>
        <w:tc>
          <w:tcPr>
            <w:tcW w:w="471" w:type="pct"/>
            <w:vMerge w:val="continue"/>
            <w:shd w:val="clear" w:color="auto" w:fill="FBD4B4"/>
            <w:vAlign w:val="center"/>
          </w:tcPr>
          <w:p w14:paraId="5370827A">
            <w:pPr>
              <w:spacing w:line="360" w:lineRule="exact"/>
              <w:jc w:val="center"/>
              <w:rPr>
                <w:rFonts w:hint="eastAsia" w:ascii="宋体" w:hAnsi="宋体" w:cs="宋体"/>
                <w:bCs/>
                <w:sz w:val="24"/>
              </w:rPr>
            </w:pPr>
          </w:p>
        </w:tc>
        <w:tc>
          <w:tcPr>
            <w:tcW w:w="482" w:type="pct"/>
            <w:shd w:val="clear" w:color="auto" w:fill="FBD4B4"/>
            <w:vAlign w:val="center"/>
          </w:tcPr>
          <w:p w14:paraId="5A9DECD5">
            <w:pPr>
              <w:spacing w:line="360" w:lineRule="exact"/>
              <w:jc w:val="center"/>
              <w:rPr>
                <w:rFonts w:hint="eastAsia" w:ascii="宋体" w:hAnsi="宋体" w:cs="宋体"/>
                <w:bCs/>
                <w:sz w:val="24"/>
              </w:rPr>
            </w:pPr>
            <w:r>
              <w:rPr>
                <w:rFonts w:hint="eastAsia" w:ascii="宋体" w:hAnsi="宋体" w:cs="宋体"/>
                <w:bCs/>
                <w:sz w:val="24"/>
              </w:rPr>
              <w:t>能力目标</w:t>
            </w:r>
          </w:p>
        </w:tc>
        <w:tc>
          <w:tcPr>
            <w:tcW w:w="2947" w:type="pct"/>
            <w:shd w:val="clear" w:color="auto" w:fill="FBD4B4"/>
            <w:vAlign w:val="center"/>
          </w:tcPr>
          <w:p w14:paraId="6F7EC4AB">
            <w:pPr>
              <w:spacing w:line="360" w:lineRule="exact"/>
              <w:rPr>
                <w:rFonts w:hint="eastAsia" w:ascii="宋体" w:hAnsi="宋体" w:cs="宋体"/>
                <w:bCs/>
                <w:sz w:val="24"/>
              </w:rPr>
            </w:pPr>
            <w:r>
              <w:rPr>
                <w:rFonts w:hint="eastAsia" w:ascii="宋体" w:hAnsi="宋体" w:cs="宋体"/>
                <w:bCs/>
                <w:kern w:val="0"/>
                <w:sz w:val="24"/>
              </w:rPr>
              <w:t>懂得如何把学前卫生学的知识熟练运用到健康领域及日常保育教育中；能对幼儿常见意外进行初步处理。</w:t>
            </w:r>
          </w:p>
        </w:tc>
      </w:tr>
      <w:tr w14:paraId="44523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pct"/>
            <w:gridSpan w:val="2"/>
            <w:vMerge w:val="continue"/>
            <w:shd w:val="clear" w:color="auto" w:fill="FBD4B4"/>
            <w:vAlign w:val="center"/>
          </w:tcPr>
          <w:p w14:paraId="7225ED10">
            <w:pPr>
              <w:spacing w:line="360" w:lineRule="exact"/>
              <w:jc w:val="center"/>
              <w:rPr>
                <w:rFonts w:hint="eastAsia" w:ascii="宋体" w:hAnsi="宋体" w:cs="宋体"/>
                <w:bCs/>
                <w:sz w:val="24"/>
              </w:rPr>
            </w:pPr>
          </w:p>
        </w:tc>
        <w:tc>
          <w:tcPr>
            <w:tcW w:w="662" w:type="pct"/>
            <w:vMerge w:val="continue"/>
            <w:shd w:val="clear" w:color="auto" w:fill="FDEADA"/>
            <w:vAlign w:val="center"/>
          </w:tcPr>
          <w:p w14:paraId="5D1E6204">
            <w:pPr>
              <w:spacing w:line="360" w:lineRule="exact"/>
              <w:jc w:val="center"/>
              <w:rPr>
                <w:rFonts w:hint="eastAsia" w:ascii="宋体" w:hAnsi="宋体" w:cs="宋体"/>
                <w:bCs/>
                <w:sz w:val="24"/>
              </w:rPr>
            </w:pPr>
          </w:p>
        </w:tc>
        <w:tc>
          <w:tcPr>
            <w:tcW w:w="471" w:type="pct"/>
            <w:shd w:val="clear" w:color="auto" w:fill="FBD4B4"/>
            <w:vAlign w:val="center"/>
          </w:tcPr>
          <w:p w14:paraId="4E51A8F1">
            <w:pPr>
              <w:spacing w:line="360" w:lineRule="exact"/>
              <w:jc w:val="center"/>
              <w:rPr>
                <w:rFonts w:hint="eastAsia" w:ascii="宋体" w:hAnsi="宋体" w:cs="宋体"/>
                <w:bCs/>
                <w:sz w:val="24"/>
              </w:rPr>
            </w:pPr>
            <w:r>
              <w:rPr>
                <w:rFonts w:hint="eastAsia" w:ascii="宋体" w:hAnsi="宋体" w:cs="宋体"/>
                <w:bCs/>
                <w:sz w:val="24"/>
              </w:rPr>
              <w:t>主要内容</w:t>
            </w:r>
          </w:p>
        </w:tc>
        <w:tc>
          <w:tcPr>
            <w:tcW w:w="3429" w:type="pct"/>
            <w:gridSpan w:val="2"/>
            <w:shd w:val="clear" w:color="auto" w:fill="FBD4B4"/>
            <w:vAlign w:val="center"/>
          </w:tcPr>
          <w:p w14:paraId="6B59A26B">
            <w:pPr>
              <w:pStyle w:val="10"/>
              <w:spacing w:line="360" w:lineRule="exact"/>
              <w:ind w:firstLine="480" w:firstLineChars="200"/>
              <w:rPr>
                <w:rFonts w:hint="eastAsia" w:ascii="宋体" w:hAnsi="宋体" w:cs="宋体"/>
                <w:bCs/>
                <w:sz w:val="24"/>
              </w:rPr>
            </w:pPr>
            <w:r>
              <w:rPr>
                <w:rFonts w:hint="eastAsia" w:ascii="宋体" w:hAnsi="宋体" w:cs="宋体"/>
                <w:sz w:val="24"/>
              </w:rPr>
              <w:t>学前儿童神经系统的发展与卫生保健，学前儿童感觉器官的发展与卫生保健，学前儿童运动系统的发展与卫生保健，学前儿童循环系统的发展与卫生保健，学前儿童呼吸系统的发展与卫生保健，学前儿童消化系统的发展与卫生保健，学前儿童泌尿及内分泌系统的发展与卫生保健，学前儿童的生长发育，幼儿常见疾病和意外事故的防护，幼儿安全与心理卫生教育。</w:t>
            </w:r>
          </w:p>
        </w:tc>
      </w:tr>
      <w:tr w14:paraId="4C51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pct"/>
            <w:gridSpan w:val="2"/>
            <w:vMerge w:val="continue"/>
            <w:shd w:val="clear" w:color="auto" w:fill="FBD4B4"/>
            <w:vAlign w:val="center"/>
          </w:tcPr>
          <w:p w14:paraId="7FEEFC70">
            <w:pPr>
              <w:spacing w:line="360" w:lineRule="exact"/>
              <w:jc w:val="center"/>
              <w:rPr>
                <w:rFonts w:hint="eastAsia" w:ascii="宋体" w:hAnsi="宋体" w:cs="宋体"/>
                <w:bCs/>
                <w:sz w:val="24"/>
              </w:rPr>
            </w:pPr>
          </w:p>
        </w:tc>
        <w:tc>
          <w:tcPr>
            <w:tcW w:w="662" w:type="pct"/>
            <w:vMerge w:val="continue"/>
            <w:shd w:val="clear" w:color="auto" w:fill="FDEADA"/>
            <w:vAlign w:val="center"/>
          </w:tcPr>
          <w:p w14:paraId="16B4B0F9">
            <w:pPr>
              <w:spacing w:line="360" w:lineRule="exact"/>
              <w:jc w:val="center"/>
              <w:rPr>
                <w:rFonts w:hint="eastAsia" w:ascii="宋体" w:hAnsi="宋体" w:cs="宋体"/>
                <w:bCs/>
                <w:sz w:val="24"/>
              </w:rPr>
            </w:pPr>
          </w:p>
        </w:tc>
        <w:tc>
          <w:tcPr>
            <w:tcW w:w="471" w:type="pct"/>
            <w:shd w:val="clear" w:color="auto" w:fill="FDEADA"/>
            <w:vAlign w:val="center"/>
          </w:tcPr>
          <w:p w14:paraId="7BBD9A82">
            <w:pPr>
              <w:spacing w:line="360" w:lineRule="exact"/>
              <w:jc w:val="center"/>
              <w:rPr>
                <w:rFonts w:hint="eastAsia" w:ascii="宋体" w:hAnsi="宋体" w:cs="宋体"/>
                <w:bCs/>
                <w:sz w:val="24"/>
              </w:rPr>
            </w:pPr>
            <w:r>
              <w:rPr>
                <w:rFonts w:hint="eastAsia" w:ascii="宋体" w:hAnsi="宋体" w:cs="宋体"/>
                <w:bCs/>
                <w:sz w:val="24"/>
              </w:rPr>
              <w:t>教学要求</w:t>
            </w:r>
          </w:p>
        </w:tc>
        <w:tc>
          <w:tcPr>
            <w:tcW w:w="3429" w:type="pct"/>
            <w:gridSpan w:val="2"/>
            <w:shd w:val="clear" w:color="auto" w:fill="FDEADA"/>
            <w:vAlign w:val="center"/>
          </w:tcPr>
          <w:p w14:paraId="31CB2C0E">
            <w:pPr>
              <w:spacing w:line="360" w:lineRule="exact"/>
              <w:ind w:firstLine="480" w:firstLineChars="200"/>
              <w:rPr>
                <w:rFonts w:hint="eastAsia" w:ascii="宋体" w:hAnsi="宋体" w:cs="宋体"/>
                <w:bCs/>
                <w:sz w:val="24"/>
              </w:rPr>
            </w:pPr>
            <w:r>
              <w:rPr>
                <w:rFonts w:hint="eastAsia" w:ascii="宋体" w:hAnsi="宋体" w:cs="宋体"/>
                <w:bCs/>
                <w:kern w:val="0"/>
                <w:sz w:val="24"/>
              </w:rPr>
              <w:t>理解幼儿八大系统的解剖生理特点及感觉器官的特点，掌握其保育要点；熟悉幼儿常见病种类，病因，懂得初步护理知识及预防知识；懂得如何把学前卫生学的知识熟练运用到健康领域及日常保育教育中；能对幼儿常见意外进行初步处理；能运用营养学基础知识及配膳原则对幼儿食谱进行分析评价。</w:t>
            </w:r>
          </w:p>
        </w:tc>
      </w:tr>
      <w:tr w14:paraId="2A627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1" w:type="pct"/>
            <w:vMerge w:val="restart"/>
            <w:shd w:val="clear" w:color="auto" w:fill="FBD4B4"/>
            <w:vAlign w:val="center"/>
          </w:tcPr>
          <w:p w14:paraId="72D63DAF">
            <w:pPr>
              <w:spacing w:line="360" w:lineRule="exact"/>
              <w:jc w:val="center"/>
              <w:rPr>
                <w:rFonts w:hint="eastAsia" w:ascii="宋体" w:hAnsi="宋体" w:cs="宋体"/>
                <w:bCs/>
                <w:sz w:val="24"/>
              </w:rPr>
            </w:pPr>
            <w:r>
              <w:rPr>
                <w:rFonts w:hint="eastAsia" w:ascii="宋体" w:hAnsi="宋体" w:cs="宋体"/>
                <w:bCs/>
                <w:sz w:val="24"/>
              </w:rPr>
              <w:t>2</w:t>
            </w:r>
          </w:p>
        </w:tc>
        <w:tc>
          <w:tcPr>
            <w:tcW w:w="668" w:type="pct"/>
            <w:gridSpan w:val="2"/>
            <w:vMerge w:val="restart"/>
            <w:shd w:val="clear" w:color="auto" w:fill="FDEADA"/>
            <w:vAlign w:val="center"/>
          </w:tcPr>
          <w:p w14:paraId="5125FAF1">
            <w:pPr>
              <w:spacing w:line="360" w:lineRule="exact"/>
              <w:jc w:val="center"/>
              <w:rPr>
                <w:rFonts w:hint="eastAsia" w:ascii="宋体" w:hAnsi="宋体" w:cs="宋体"/>
                <w:bCs/>
                <w:sz w:val="24"/>
              </w:rPr>
            </w:pPr>
            <w:r>
              <w:rPr>
                <w:rFonts w:hint="eastAsia" w:ascii="宋体" w:hAnsi="宋体" w:cs="宋体"/>
                <w:bCs/>
                <w:kern w:val="0"/>
                <w:sz w:val="24"/>
              </w:rPr>
              <w:t>学前儿童发展心理学</w:t>
            </w:r>
          </w:p>
        </w:tc>
        <w:tc>
          <w:tcPr>
            <w:tcW w:w="471" w:type="pct"/>
            <w:vMerge w:val="restart"/>
            <w:shd w:val="clear" w:color="auto" w:fill="FBD4B4"/>
            <w:vAlign w:val="center"/>
          </w:tcPr>
          <w:p w14:paraId="1F763C14">
            <w:pPr>
              <w:spacing w:line="360" w:lineRule="exact"/>
              <w:jc w:val="center"/>
              <w:rPr>
                <w:rFonts w:hint="eastAsia" w:ascii="宋体" w:hAnsi="宋体" w:cs="宋体"/>
                <w:bCs/>
                <w:sz w:val="24"/>
              </w:rPr>
            </w:pPr>
            <w:r>
              <w:rPr>
                <w:rFonts w:hint="eastAsia" w:ascii="宋体" w:hAnsi="宋体" w:cs="宋体"/>
                <w:bCs/>
                <w:sz w:val="24"/>
              </w:rPr>
              <w:t>课程目标</w:t>
            </w:r>
          </w:p>
        </w:tc>
        <w:tc>
          <w:tcPr>
            <w:tcW w:w="482" w:type="pct"/>
            <w:shd w:val="clear" w:color="auto" w:fill="FBD4B4"/>
            <w:vAlign w:val="center"/>
          </w:tcPr>
          <w:p w14:paraId="4DD2ABBF">
            <w:pPr>
              <w:spacing w:line="360" w:lineRule="exact"/>
              <w:jc w:val="center"/>
              <w:rPr>
                <w:rFonts w:hint="eastAsia" w:ascii="宋体" w:hAnsi="宋体" w:cs="宋体"/>
                <w:bCs/>
                <w:sz w:val="24"/>
              </w:rPr>
            </w:pPr>
            <w:r>
              <w:rPr>
                <w:rFonts w:hint="eastAsia" w:ascii="宋体" w:hAnsi="宋体" w:cs="宋体"/>
                <w:bCs/>
                <w:color w:val="000000"/>
                <w:sz w:val="24"/>
              </w:rPr>
              <w:t>素质目标</w:t>
            </w:r>
          </w:p>
        </w:tc>
        <w:tc>
          <w:tcPr>
            <w:tcW w:w="2947" w:type="pct"/>
            <w:shd w:val="clear" w:color="auto" w:fill="FBD4B4"/>
            <w:vAlign w:val="center"/>
          </w:tcPr>
          <w:p w14:paraId="713AB796">
            <w:pPr>
              <w:spacing w:line="360" w:lineRule="exact"/>
              <w:jc w:val="left"/>
              <w:rPr>
                <w:rFonts w:hint="eastAsia" w:ascii="宋体" w:hAnsi="宋体" w:cs="宋体"/>
                <w:bCs/>
                <w:sz w:val="24"/>
              </w:rPr>
            </w:pPr>
            <w:r>
              <w:rPr>
                <w:rFonts w:hint="eastAsia" w:ascii="宋体" w:hAnsi="宋体" w:cs="宋体"/>
                <w:bCs/>
                <w:kern w:val="0"/>
                <w:sz w:val="24"/>
              </w:rPr>
              <w:t>通过学习使学生具备良好的职业道德，先进的教育理念，职业热情和爱心。</w:t>
            </w:r>
          </w:p>
        </w:tc>
      </w:tr>
      <w:tr w14:paraId="5C51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1" w:type="pct"/>
            <w:vMerge w:val="continue"/>
            <w:shd w:val="clear" w:color="auto" w:fill="FBD4B4"/>
            <w:vAlign w:val="center"/>
          </w:tcPr>
          <w:p w14:paraId="4A68EA22">
            <w:pPr>
              <w:spacing w:line="360" w:lineRule="exact"/>
              <w:jc w:val="center"/>
              <w:rPr>
                <w:rFonts w:hint="eastAsia" w:ascii="宋体" w:hAnsi="宋体" w:cs="宋体"/>
                <w:bCs/>
                <w:sz w:val="24"/>
              </w:rPr>
            </w:pPr>
          </w:p>
        </w:tc>
        <w:tc>
          <w:tcPr>
            <w:tcW w:w="668" w:type="pct"/>
            <w:gridSpan w:val="2"/>
            <w:vMerge w:val="continue"/>
            <w:shd w:val="clear" w:color="auto" w:fill="FDEADA"/>
            <w:vAlign w:val="center"/>
          </w:tcPr>
          <w:p w14:paraId="4C1FEE5C">
            <w:pPr>
              <w:spacing w:line="360" w:lineRule="exact"/>
              <w:jc w:val="center"/>
              <w:rPr>
                <w:rFonts w:hint="eastAsia" w:ascii="宋体" w:hAnsi="宋体" w:cs="宋体"/>
                <w:bCs/>
                <w:sz w:val="24"/>
              </w:rPr>
            </w:pPr>
          </w:p>
        </w:tc>
        <w:tc>
          <w:tcPr>
            <w:tcW w:w="471" w:type="pct"/>
            <w:vMerge w:val="continue"/>
            <w:shd w:val="clear" w:color="auto" w:fill="FBD4B4"/>
            <w:vAlign w:val="center"/>
          </w:tcPr>
          <w:p w14:paraId="1B2DFAFE">
            <w:pPr>
              <w:spacing w:line="360" w:lineRule="exact"/>
              <w:jc w:val="center"/>
              <w:rPr>
                <w:rFonts w:hint="eastAsia" w:ascii="宋体" w:hAnsi="宋体" w:cs="宋体"/>
                <w:bCs/>
                <w:sz w:val="24"/>
              </w:rPr>
            </w:pPr>
          </w:p>
        </w:tc>
        <w:tc>
          <w:tcPr>
            <w:tcW w:w="482" w:type="pct"/>
            <w:shd w:val="clear" w:color="auto" w:fill="FDEADA"/>
            <w:vAlign w:val="center"/>
          </w:tcPr>
          <w:p w14:paraId="65709DDB">
            <w:pPr>
              <w:spacing w:line="360" w:lineRule="exact"/>
              <w:jc w:val="center"/>
              <w:rPr>
                <w:rFonts w:hint="eastAsia" w:ascii="宋体" w:hAnsi="宋体" w:cs="宋体"/>
                <w:bCs/>
                <w:sz w:val="24"/>
              </w:rPr>
            </w:pPr>
            <w:r>
              <w:rPr>
                <w:rFonts w:hint="eastAsia" w:ascii="宋体" w:hAnsi="宋体" w:cs="宋体"/>
                <w:bCs/>
                <w:sz w:val="24"/>
              </w:rPr>
              <w:t>知识目标</w:t>
            </w:r>
          </w:p>
        </w:tc>
        <w:tc>
          <w:tcPr>
            <w:tcW w:w="2947" w:type="pct"/>
            <w:shd w:val="clear" w:color="auto" w:fill="FDEADA"/>
            <w:vAlign w:val="center"/>
          </w:tcPr>
          <w:p w14:paraId="5309A7E2">
            <w:pPr>
              <w:spacing w:line="360" w:lineRule="exact"/>
              <w:rPr>
                <w:rFonts w:hint="eastAsia" w:ascii="宋体" w:hAnsi="宋体" w:cs="宋体"/>
                <w:bCs/>
                <w:sz w:val="24"/>
              </w:rPr>
            </w:pPr>
            <w:r>
              <w:rPr>
                <w:rFonts w:hint="eastAsia" w:ascii="宋体" w:hAnsi="宋体" w:cs="宋体"/>
                <w:bCs/>
                <w:kern w:val="0"/>
                <w:sz w:val="24"/>
              </w:rPr>
              <w:t>掌握学前儿童身心发展的基本规律和相关理论知识，树立正确的儿童观。</w:t>
            </w:r>
          </w:p>
        </w:tc>
      </w:tr>
      <w:tr w14:paraId="5120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1" w:type="pct"/>
            <w:vMerge w:val="continue"/>
            <w:shd w:val="clear" w:color="auto" w:fill="FBD4B4"/>
            <w:vAlign w:val="center"/>
          </w:tcPr>
          <w:p w14:paraId="36AD46C9">
            <w:pPr>
              <w:spacing w:line="360" w:lineRule="exact"/>
              <w:jc w:val="center"/>
              <w:rPr>
                <w:rFonts w:hint="eastAsia" w:ascii="宋体" w:hAnsi="宋体" w:cs="宋体"/>
                <w:bCs/>
                <w:sz w:val="24"/>
              </w:rPr>
            </w:pPr>
          </w:p>
        </w:tc>
        <w:tc>
          <w:tcPr>
            <w:tcW w:w="668" w:type="pct"/>
            <w:gridSpan w:val="2"/>
            <w:vMerge w:val="continue"/>
            <w:shd w:val="clear" w:color="auto" w:fill="FDEADA"/>
            <w:vAlign w:val="center"/>
          </w:tcPr>
          <w:p w14:paraId="63841375">
            <w:pPr>
              <w:spacing w:line="360" w:lineRule="exact"/>
              <w:jc w:val="center"/>
              <w:rPr>
                <w:rFonts w:hint="eastAsia" w:ascii="宋体" w:hAnsi="宋体" w:cs="宋体"/>
                <w:bCs/>
                <w:sz w:val="24"/>
              </w:rPr>
            </w:pPr>
          </w:p>
        </w:tc>
        <w:tc>
          <w:tcPr>
            <w:tcW w:w="471" w:type="pct"/>
            <w:vMerge w:val="continue"/>
            <w:shd w:val="clear" w:color="auto" w:fill="FBD4B4"/>
            <w:vAlign w:val="center"/>
          </w:tcPr>
          <w:p w14:paraId="013EA2BC">
            <w:pPr>
              <w:spacing w:line="360" w:lineRule="exact"/>
              <w:jc w:val="center"/>
              <w:rPr>
                <w:rFonts w:hint="eastAsia" w:ascii="宋体" w:hAnsi="宋体" w:cs="宋体"/>
                <w:bCs/>
                <w:sz w:val="24"/>
              </w:rPr>
            </w:pPr>
          </w:p>
        </w:tc>
        <w:tc>
          <w:tcPr>
            <w:tcW w:w="482" w:type="pct"/>
            <w:shd w:val="clear" w:color="auto" w:fill="FBD4B4"/>
            <w:vAlign w:val="center"/>
          </w:tcPr>
          <w:p w14:paraId="0E58ABB3">
            <w:pPr>
              <w:spacing w:line="360" w:lineRule="exact"/>
              <w:jc w:val="center"/>
              <w:rPr>
                <w:rFonts w:hint="eastAsia" w:ascii="宋体" w:hAnsi="宋体" w:cs="宋体"/>
                <w:bCs/>
                <w:sz w:val="24"/>
              </w:rPr>
            </w:pPr>
            <w:r>
              <w:rPr>
                <w:rFonts w:hint="eastAsia" w:ascii="宋体" w:hAnsi="宋体" w:cs="宋体"/>
                <w:bCs/>
                <w:sz w:val="24"/>
              </w:rPr>
              <w:t>能力目标</w:t>
            </w:r>
          </w:p>
        </w:tc>
        <w:tc>
          <w:tcPr>
            <w:tcW w:w="2947" w:type="pct"/>
            <w:shd w:val="clear" w:color="auto" w:fill="FBD4B4"/>
            <w:vAlign w:val="center"/>
          </w:tcPr>
          <w:p w14:paraId="3D044231">
            <w:pPr>
              <w:spacing w:line="360" w:lineRule="exact"/>
              <w:rPr>
                <w:rFonts w:hint="eastAsia" w:ascii="宋体" w:hAnsi="宋体" w:cs="宋体"/>
                <w:bCs/>
                <w:sz w:val="24"/>
              </w:rPr>
            </w:pPr>
            <w:r>
              <w:rPr>
                <w:rFonts w:hint="eastAsia" w:ascii="宋体" w:hAnsi="宋体" w:cs="宋体"/>
                <w:bCs/>
                <w:kern w:val="0"/>
                <w:sz w:val="24"/>
              </w:rPr>
              <w:t>了解学前儿童心理特点，掌握发展规律为儿童创设适合他们发展的心理空间，具有辩证唯物主义思想，丰富和充实心理学的一般理论。</w:t>
            </w:r>
          </w:p>
        </w:tc>
      </w:tr>
      <w:tr w14:paraId="3182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1" w:type="pct"/>
            <w:vMerge w:val="continue"/>
            <w:shd w:val="clear" w:color="auto" w:fill="FBD4B4"/>
            <w:vAlign w:val="center"/>
          </w:tcPr>
          <w:p w14:paraId="77143EF2">
            <w:pPr>
              <w:spacing w:line="360" w:lineRule="exact"/>
              <w:jc w:val="center"/>
              <w:rPr>
                <w:rFonts w:hint="eastAsia" w:ascii="宋体" w:hAnsi="宋体" w:cs="宋体"/>
                <w:bCs/>
                <w:sz w:val="24"/>
              </w:rPr>
            </w:pPr>
          </w:p>
        </w:tc>
        <w:tc>
          <w:tcPr>
            <w:tcW w:w="668" w:type="pct"/>
            <w:gridSpan w:val="2"/>
            <w:vMerge w:val="continue"/>
            <w:shd w:val="clear" w:color="auto" w:fill="FDEADA"/>
            <w:vAlign w:val="center"/>
          </w:tcPr>
          <w:p w14:paraId="20293E5B">
            <w:pPr>
              <w:spacing w:line="360" w:lineRule="exact"/>
              <w:jc w:val="center"/>
              <w:rPr>
                <w:rFonts w:hint="eastAsia" w:ascii="宋体" w:hAnsi="宋体" w:cs="宋体"/>
                <w:bCs/>
                <w:sz w:val="24"/>
              </w:rPr>
            </w:pPr>
          </w:p>
        </w:tc>
        <w:tc>
          <w:tcPr>
            <w:tcW w:w="471" w:type="pct"/>
            <w:shd w:val="clear" w:color="auto" w:fill="FBD4B4"/>
            <w:vAlign w:val="center"/>
          </w:tcPr>
          <w:p w14:paraId="4D2E0A5A">
            <w:pPr>
              <w:spacing w:line="360" w:lineRule="exact"/>
              <w:jc w:val="center"/>
              <w:rPr>
                <w:rFonts w:hint="eastAsia" w:ascii="宋体" w:hAnsi="宋体" w:cs="宋体"/>
                <w:bCs/>
                <w:sz w:val="24"/>
              </w:rPr>
            </w:pPr>
            <w:r>
              <w:rPr>
                <w:rFonts w:hint="eastAsia" w:ascii="宋体" w:hAnsi="宋体" w:cs="宋体"/>
                <w:bCs/>
                <w:sz w:val="24"/>
              </w:rPr>
              <w:t>主要内容</w:t>
            </w:r>
          </w:p>
        </w:tc>
        <w:tc>
          <w:tcPr>
            <w:tcW w:w="3429" w:type="pct"/>
            <w:gridSpan w:val="2"/>
            <w:shd w:val="clear" w:color="auto" w:fill="FBD4B4"/>
            <w:vAlign w:val="center"/>
          </w:tcPr>
          <w:p w14:paraId="574680E7">
            <w:pPr>
              <w:spacing w:after="120" w:line="360" w:lineRule="exact"/>
              <w:ind w:firstLine="480" w:firstLineChars="200"/>
              <w:rPr>
                <w:rFonts w:hint="eastAsia" w:ascii="宋体" w:hAnsi="宋体" w:cs="宋体"/>
                <w:bCs/>
                <w:sz w:val="24"/>
              </w:rPr>
            </w:pPr>
            <w:r>
              <w:rPr>
                <w:rFonts w:hint="eastAsia" w:ascii="宋体" w:hAnsi="宋体" w:cs="宋体"/>
                <w:bCs/>
                <w:kern w:val="0"/>
                <w:sz w:val="24"/>
              </w:rPr>
              <w:t>学前儿童心理发展的基本问题；学前儿童知觉、注意与记忆的发展；学前儿童思维与想象发展；学前儿童言语发展；学前儿童情绪情感与社会性发展；学前儿童个性发展；学前儿童知觉、思维发展、言语反战指导策略。</w:t>
            </w:r>
          </w:p>
        </w:tc>
      </w:tr>
      <w:tr w14:paraId="76C87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1" w:type="pct"/>
            <w:vMerge w:val="continue"/>
            <w:shd w:val="clear" w:color="auto" w:fill="FBD4B4"/>
            <w:vAlign w:val="center"/>
          </w:tcPr>
          <w:p w14:paraId="1B750915">
            <w:pPr>
              <w:spacing w:line="360" w:lineRule="exact"/>
              <w:jc w:val="center"/>
              <w:rPr>
                <w:rFonts w:hint="eastAsia" w:ascii="宋体" w:hAnsi="宋体" w:cs="宋体"/>
                <w:bCs/>
                <w:sz w:val="24"/>
              </w:rPr>
            </w:pPr>
          </w:p>
        </w:tc>
        <w:tc>
          <w:tcPr>
            <w:tcW w:w="668" w:type="pct"/>
            <w:gridSpan w:val="2"/>
            <w:vMerge w:val="continue"/>
            <w:shd w:val="clear" w:color="auto" w:fill="FDEADA"/>
            <w:vAlign w:val="center"/>
          </w:tcPr>
          <w:p w14:paraId="670C2FDC">
            <w:pPr>
              <w:spacing w:line="360" w:lineRule="exact"/>
              <w:jc w:val="center"/>
              <w:rPr>
                <w:rFonts w:hint="eastAsia" w:ascii="宋体" w:hAnsi="宋体" w:cs="宋体"/>
                <w:bCs/>
                <w:sz w:val="24"/>
              </w:rPr>
            </w:pPr>
          </w:p>
        </w:tc>
        <w:tc>
          <w:tcPr>
            <w:tcW w:w="471" w:type="pct"/>
            <w:shd w:val="clear" w:color="auto" w:fill="FDEADA"/>
            <w:vAlign w:val="center"/>
          </w:tcPr>
          <w:p w14:paraId="55C17473">
            <w:pPr>
              <w:spacing w:line="360" w:lineRule="exact"/>
              <w:jc w:val="center"/>
              <w:rPr>
                <w:rFonts w:hint="eastAsia" w:ascii="宋体" w:hAnsi="宋体" w:cs="宋体"/>
                <w:bCs/>
                <w:sz w:val="24"/>
              </w:rPr>
            </w:pPr>
            <w:r>
              <w:rPr>
                <w:rFonts w:hint="eastAsia" w:ascii="宋体" w:hAnsi="宋体" w:cs="宋体"/>
                <w:bCs/>
                <w:sz w:val="24"/>
              </w:rPr>
              <w:t>教学要求</w:t>
            </w:r>
          </w:p>
        </w:tc>
        <w:tc>
          <w:tcPr>
            <w:tcW w:w="3429" w:type="pct"/>
            <w:gridSpan w:val="2"/>
            <w:shd w:val="clear" w:color="auto" w:fill="FDEADA"/>
            <w:vAlign w:val="center"/>
          </w:tcPr>
          <w:p w14:paraId="3AF3B796">
            <w:pPr>
              <w:spacing w:line="360" w:lineRule="exact"/>
              <w:ind w:firstLine="480" w:firstLineChars="200"/>
              <w:rPr>
                <w:rFonts w:hint="eastAsia" w:ascii="宋体" w:hAnsi="宋体" w:cs="宋体"/>
                <w:bCs/>
                <w:sz w:val="24"/>
              </w:rPr>
            </w:pPr>
            <w:r>
              <w:rPr>
                <w:rFonts w:hint="eastAsia" w:ascii="宋体" w:hAnsi="宋体" w:cs="宋体"/>
                <w:bCs/>
                <w:kern w:val="0"/>
                <w:sz w:val="24"/>
              </w:rPr>
              <w:t>掌握学前儿童身心发展的基本规律和相关理论知识，树立正确的儿童观；了解学前儿童心理特点，掌握发展规律为儿童创设适合他们发展的心理空间；具备良好的职业道德，先进的教育理念，职业热情和爱心；具有辩证唯物主义思想，丰富和充实心理学的一般理论。</w:t>
            </w:r>
          </w:p>
        </w:tc>
      </w:tr>
      <w:tr w14:paraId="5A16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pct"/>
            <w:gridSpan w:val="2"/>
            <w:vMerge w:val="restart"/>
            <w:shd w:val="clear" w:color="auto" w:fill="FBD4B4"/>
            <w:vAlign w:val="center"/>
          </w:tcPr>
          <w:p w14:paraId="67BB2C35">
            <w:pPr>
              <w:spacing w:line="360" w:lineRule="exact"/>
              <w:jc w:val="center"/>
              <w:rPr>
                <w:rFonts w:hint="eastAsia" w:ascii="宋体" w:hAnsi="宋体" w:cs="宋体"/>
                <w:bCs/>
                <w:sz w:val="24"/>
              </w:rPr>
            </w:pPr>
            <w:r>
              <w:rPr>
                <w:rFonts w:hint="eastAsia" w:ascii="宋体" w:hAnsi="宋体" w:cs="宋体"/>
                <w:bCs/>
                <w:sz w:val="24"/>
              </w:rPr>
              <w:t>3</w:t>
            </w:r>
          </w:p>
        </w:tc>
        <w:tc>
          <w:tcPr>
            <w:tcW w:w="662" w:type="pct"/>
            <w:vMerge w:val="restart"/>
            <w:shd w:val="clear" w:color="auto" w:fill="FDEADA"/>
            <w:vAlign w:val="center"/>
          </w:tcPr>
          <w:p w14:paraId="7B504716">
            <w:pPr>
              <w:spacing w:line="360" w:lineRule="exact"/>
              <w:jc w:val="center"/>
              <w:rPr>
                <w:rFonts w:hint="eastAsia" w:ascii="宋体" w:hAnsi="宋体" w:cs="宋体"/>
                <w:bCs/>
                <w:sz w:val="24"/>
              </w:rPr>
            </w:pPr>
            <w:r>
              <w:rPr>
                <w:rFonts w:hint="eastAsia" w:ascii="宋体" w:hAnsi="宋体" w:cs="宋体"/>
                <w:sz w:val="24"/>
              </w:rPr>
              <w:t>幼儿园教育活动设计</w:t>
            </w:r>
          </w:p>
        </w:tc>
        <w:tc>
          <w:tcPr>
            <w:tcW w:w="471" w:type="pct"/>
            <w:vMerge w:val="restart"/>
            <w:shd w:val="clear" w:color="auto" w:fill="FBD4B4"/>
            <w:vAlign w:val="center"/>
          </w:tcPr>
          <w:p w14:paraId="44C948D6">
            <w:pPr>
              <w:spacing w:line="360" w:lineRule="exact"/>
              <w:jc w:val="center"/>
              <w:rPr>
                <w:rFonts w:hint="eastAsia" w:ascii="宋体" w:hAnsi="宋体" w:cs="宋体"/>
                <w:bCs/>
                <w:sz w:val="24"/>
              </w:rPr>
            </w:pPr>
            <w:r>
              <w:rPr>
                <w:rFonts w:hint="eastAsia" w:ascii="宋体" w:hAnsi="宋体" w:cs="宋体"/>
                <w:bCs/>
                <w:sz w:val="24"/>
              </w:rPr>
              <w:t>课程目标</w:t>
            </w:r>
          </w:p>
        </w:tc>
        <w:tc>
          <w:tcPr>
            <w:tcW w:w="482" w:type="pct"/>
            <w:shd w:val="clear" w:color="auto" w:fill="FBD4B4"/>
            <w:vAlign w:val="center"/>
          </w:tcPr>
          <w:p w14:paraId="3DA09ED2">
            <w:pPr>
              <w:spacing w:line="360" w:lineRule="exact"/>
              <w:jc w:val="center"/>
              <w:rPr>
                <w:rFonts w:hint="eastAsia" w:ascii="宋体" w:hAnsi="宋体" w:cs="宋体"/>
                <w:bCs/>
                <w:sz w:val="24"/>
              </w:rPr>
            </w:pPr>
            <w:r>
              <w:rPr>
                <w:rFonts w:hint="eastAsia" w:ascii="宋体" w:hAnsi="宋体" w:cs="宋体"/>
                <w:bCs/>
                <w:color w:val="000000"/>
                <w:sz w:val="24"/>
              </w:rPr>
              <w:t>素质目标</w:t>
            </w:r>
          </w:p>
        </w:tc>
        <w:tc>
          <w:tcPr>
            <w:tcW w:w="2947" w:type="pct"/>
            <w:shd w:val="clear" w:color="auto" w:fill="FBD4B4"/>
            <w:vAlign w:val="center"/>
          </w:tcPr>
          <w:p w14:paraId="5DE4B6C4">
            <w:pPr>
              <w:spacing w:line="360" w:lineRule="exact"/>
              <w:jc w:val="left"/>
              <w:rPr>
                <w:rFonts w:hint="eastAsia" w:ascii="宋体" w:hAnsi="宋体" w:cs="宋体"/>
                <w:bCs/>
                <w:sz w:val="24"/>
              </w:rPr>
            </w:pPr>
            <w:r>
              <w:rPr>
                <w:rFonts w:hint="eastAsia" w:ascii="宋体" w:hAnsi="宋体" w:cs="宋体"/>
                <w:sz w:val="24"/>
              </w:rPr>
              <w:t>热爱和尊重儿童形成正确的儿童观与教育观；理解幼儿教师职业特点，明确幼儿教师应具备的各项素质，不断提高自己的教育教学能力。</w:t>
            </w:r>
          </w:p>
        </w:tc>
      </w:tr>
      <w:tr w14:paraId="63BE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pct"/>
            <w:gridSpan w:val="2"/>
            <w:vMerge w:val="continue"/>
            <w:shd w:val="clear" w:color="auto" w:fill="FBD4B4"/>
            <w:vAlign w:val="center"/>
          </w:tcPr>
          <w:p w14:paraId="4E43395D">
            <w:pPr>
              <w:spacing w:line="360" w:lineRule="exact"/>
              <w:jc w:val="center"/>
              <w:rPr>
                <w:rFonts w:hint="eastAsia" w:ascii="宋体" w:hAnsi="宋体" w:cs="宋体"/>
                <w:bCs/>
                <w:sz w:val="24"/>
              </w:rPr>
            </w:pPr>
          </w:p>
        </w:tc>
        <w:tc>
          <w:tcPr>
            <w:tcW w:w="662" w:type="pct"/>
            <w:vMerge w:val="continue"/>
            <w:shd w:val="clear" w:color="auto" w:fill="FDEADA"/>
            <w:vAlign w:val="center"/>
          </w:tcPr>
          <w:p w14:paraId="1953B22A">
            <w:pPr>
              <w:spacing w:line="360" w:lineRule="exact"/>
              <w:jc w:val="center"/>
              <w:rPr>
                <w:rFonts w:hint="eastAsia" w:ascii="宋体" w:hAnsi="宋体" w:cs="宋体"/>
                <w:bCs/>
                <w:sz w:val="24"/>
              </w:rPr>
            </w:pPr>
          </w:p>
        </w:tc>
        <w:tc>
          <w:tcPr>
            <w:tcW w:w="471" w:type="pct"/>
            <w:vMerge w:val="continue"/>
            <w:shd w:val="clear" w:color="auto" w:fill="FBD4B4"/>
            <w:vAlign w:val="center"/>
          </w:tcPr>
          <w:p w14:paraId="16935ECC">
            <w:pPr>
              <w:spacing w:line="360" w:lineRule="exact"/>
              <w:jc w:val="center"/>
              <w:rPr>
                <w:rFonts w:hint="eastAsia" w:ascii="宋体" w:hAnsi="宋体" w:cs="宋体"/>
                <w:bCs/>
                <w:sz w:val="24"/>
              </w:rPr>
            </w:pPr>
          </w:p>
        </w:tc>
        <w:tc>
          <w:tcPr>
            <w:tcW w:w="482" w:type="pct"/>
            <w:shd w:val="clear" w:color="auto" w:fill="FDEADA"/>
            <w:vAlign w:val="center"/>
          </w:tcPr>
          <w:p w14:paraId="4A3E1D5A">
            <w:pPr>
              <w:spacing w:line="360" w:lineRule="exact"/>
              <w:jc w:val="center"/>
              <w:rPr>
                <w:rFonts w:hint="eastAsia" w:ascii="宋体" w:hAnsi="宋体" w:cs="宋体"/>
                <w:bCs/>
                <w:sz w:val="24"/>
              </w:rPr>
            </w:pPr>
            <w:r>
              <w:rPr>
                <w:rFonts w:hint="eastAsia" w:ascii="宋体" w:hAnsi="宋体" w:cs="宋体"/>
                <w:bCs/>
                <w:sz w:val="24"/>
              </w:rPr>
              <w:t>知识目标</w:t>
            </w:r>
          </w:p>
        </w:tc>
        <w:tc>
          <w:tcPr>
            <w:tcW w:w="2947" w:type="pct"/>
            <w:shd w:val="clear" w:color="auto" w:fill="FDEADA"/>
            <w:vAlign w:val="center"/>
          </w:tcPr>
          <w:p w14:paraId="44EA33F1">
            <w:pPr>
              <w:spacing w:line="360" w:lineRule="exact"/>
              <w:rPr>
                <w:rFonts w:hint="eastAsia" w:ascii="宋体" w:hAnsi="宋体" w:cs="宋体"/>
                <w:bCs/>
                <w:sz w:val="24"/>
              </w:rPr>
            </w:pPr>
            <w:r>
              <w:rPr>
                <w:rFonts w:hint="eastAsia" w:ascii="宋体" w:hAnsi="宋体" w:cs="宋体"/>
                <w:sz w:val="24"/>
              </w:rPr>
              <w:t>掌握幼儿园教育活动设计的基本要素；了解幼儿园五大领域的总目标并结合学科特点设计符合要求的教育活动方案。</w:t>
            </w:r>
          </w:p>
        </w:tc>
      </w:tr>
      <w:tr w14:paraId="4654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pct"/>
            <w:gridSpan w:val="2"/>
            <w:vMerge w:val="continue"/>
            <w:shd w:val="clear" w:color="auto" w:fill="FBD4B4"/>
            <w:vAlign w:val="center"/>
          </w:tcPr>
          <w:p w14:paraId="6822288F">
            <w:pPr>
              <w:spacing w:line="360" w:lineRule="exact"/>
              <w:jc w:val="center"/>
              <w:rPr>
                <w:rFonts w:hint="eastAsia" w:ascii="宋体" w:hAnsi="宋体" w:cs="宋体"/>
                <w:bCs/>
                <w:sz w:val="24"/>
              </w:rPr>
            </w:pPr>
          </w:p>
        </w:tc>
        <w:tc>
          <w:tcPr>
            <w:tcW w:w="662" w:type="pct"/>
            <w:vMerge w:val="continue"/>
            <w:shd w:val="clear" w:color="auto" w:fill="FDEADA"/>
            <w:vAlign w:val="center"/>
          </w:tcPr>
          <w:p w14:paraId="2B66B7E7">
            <w:pPr>
              <w:spacing w:line="360" w:lineRule="exact"/>
              <w:jc w:val="center"/>
              <w:rPr>
                <w:rFonts w:hint="eastAsia" w:ascii="宋体" w:hAnsi="宋体" w:cs="宋体"/>
                <w:bCs/>
                <w:sz w:val="24"/>
              </w:rPr>
            </w:pPr>
          </w:p>
        </w:tc>
        <w:tc>
          <w:tcPr>
            <w:tcW w:w="471" w:type="pct"/>
            <w:vMerge w:val="continue"/>
            <w:shd w:val="clear" w:color="auto" w:fill="FBD4B4"/>
            <w:vAlign w:val="center"/>
          </w:tcPr>
          <w:p w14:paraId="0A9A9E6B">
            <w:pPr>
              <w:spacing w:line="360" w:lineRule="exact"/>
              <w:jc w:val="center"/>
              <w:rPr>
                <w:rFonts w:hint="eastAsia" w:ascii="宋体" w:hAnsi="宋体" w:cs="宋体"/>
                <w:bCs/>
                <w:sz w:val="24"/>
              </w:rPr>
            </w:pPr>
          </w:p>
        </w:tc>
        <w:tc>
          <w:tcPr>
            <w:tcW w:w="482" w:type="pct"/>
            <w:shd w:val="clear" w:color="auto" w:fill="FBD4B4"/>
            <w:vAlign w:val="center"/>
          </w:tcPr>
          <w:p w14:paraId="7A835427">
            <w:pPr>
              <w:spacing w:line="360" w:lineRule="exact"/>
              <w:jc w:val="center"/>
              <w:rPr>
                <w:rFonts w:hint="eastAsia" w:ascii="宋体" w:hAnsi="宋体" w:cs="宋体"/>
                <w:bCs/>
                <w:sz w:val="24"/>
              </w:rPr>
            </w:pPr>
            <w:r>
              <w:rPr>
                <w:rFonts w:hint="eastAsia" w:ascii="宋体" w:hAnsi="宋体" w:cs="宋体"/>
                <w:bCs/>
                <w:sz w:val="24"/>
              </w:rPr>
              <w:t>能力目标</w:t>
            </w:r>
          </w:p>
        </w:tc>
        <w:tc>
          <w:tcPr>
            <w:tcW w:w="2947" w:type="pct"/>
            <w:shd w:val="clear" w:color="auto" w:fill="FBD4B4"/>
            <w:vAlign w:val="center"/>
          </w:tcPr>
          <w:p w14:paraId="4FC85B65">
            <w:pPr>
              <w:spacing w:line="360" w:lineRule="exact"/>
              <w:rPr>
                <w:rFonts w:hint="eastAsia" w:ascii="宋体" w:hAnsi="宋体" w:cs="宋体"/>
                <w:bCs/>
                <w:sz w:val="24"/>
              </w:rPr>
            </w:pPr>
            <w:r>
              <w:rPr>
                <w:rFonts w:hint="eastAsia" w:ascii="宋体" w:hAnsi="宋体" w:cs="宋体"/>
                <w:sz w:val="24"/>
              </w:rPr>
              <w:t>能进行简单的幼儿园活动片段设计并进行试讲。</w:t>
            </w:r>
          </w:p>
        </w:tc>
      </w:tr>
      <w:tr w14:paraId="0FF3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pct"/>
            <w:gridSpan w:val="2"/>
            <w:vMerge w:val="continue"/>
            <w:shd w:val="clear" w:color="auto" w:fill="FBD4B4"/>
            <w:vAlign w:val="center"/>
          </w:tcPr>
          <w:p w14:paraId="148550B8">
            <w:pPr>
              <w:spacing w:line="360" w:lineRule="exact"/>
              <w:jc w:val="center"/>
              <w:rPr>
                <w:rFonts w:hint="eastAsia" w:ascii="宋体" w:hAnsi="宋体" w:cs="宋体"/>
                <w:bCs/>
                <w:sz w:val="24"/>
              </w:rPr>
            </w:pPr>
          </w:p>
        </w:tc>
        <w:tc>
          <w:tcPr>
            <w:tcW w:w="662" w:type="pct"/>
            <w:vMerge w:val="continue"/>
            <w:shd w:val="clear" w:color="auto" w:fill="FDEADA"/>
            <w:vAlign w:val="center"/>
          </w:tcPr>
          <w:p w14:paraId="4F250D18">
            <w:pPr>
              <w:spacing w:line="360" w:lineRule="exact"/>
              <w:jc w:val="center"/>
              <w:rPr>
                <w:rFonts w:hint="eastAsia" w:ascii="宋体" w:hAnsi="宋体" w:cs="宋体"/>
                <w:bCs/>
                <w:sz w:val="24"/>
              </w:rPr>
            </w:pPr>
          </w:p>
        </w:tc>
        <w:tc>
          <w:tcPr>
            <w:tcW w:w="471" w:type="pct"/>
            <w:shd w:val="clear" w:color="auto" w:fill="FBD4B4"/>
            <w:vAlign w:val="center"/>
          </w:tcPr>
          <w:p w14:paraId="76A20640">
            <w:pPr>
              <w:spacing w:line="360" w:lineRule="exact"/>
              <w:jc w:val="center"/>
              <w:rPr>
                <w:rFonts w:hint="eastAsia" w:ascii="宋体" w:hAnsi="宋体" w:cs="宋体"/>
                <w:bCs/>
                <w:sz w:val="24"/>
              </w:rPr>
            </w:pPr>
            <w:r>
              <w:rPr>
                <w:rFonts w:hint="eastAsia" w:ascii="宋体" w:hAnsi="宋体" w:cs="宋体"/>
                <w:bCs/>
                <w:sz w:val="24"/>
              </w:rPr>
              <w:t>主要内容</w:t>
            </w:r>
          </w:p>
        </w:tc>
        <w:tc>
          <w:tcPr>
            <w:tcW w:w="3429" w:type="pct"/>
            <w:gridSpan w:val="2"/>
            <w:shd w:val="clear" w:color="auto" w:fill="FBD4B4"/>
            <w:vAlign w:val="center"/>
          </w:tcPr>
          <w:p w14:paraId="5C22C03B">
            <w:pPr>
              <w:pStyle w:val="10"/>
              <w:spacing w:line="360" w:lineRule="exact"/>
              <w:ind w:firstLine="480" w:firstLineChars="200"/>
              <w:rPr>
                <w:rFonts w:hint="eastAsia" w:ascii="宋体" w:hAnsi="宋体" w:cs="宋体"/>
                <w:bCs/>
                <w:sz w:val="24"/>
              </w:rPr>
            </w:pPr>
            <w:r>
              <w:rPr>
                <w:rFonts w:hint="eastAsia" w:ascii="宋体" w:hAnsi="宋体" w:cs="宋体"/>
                <w:sz w:val="24"/>
              </w:rPr>
              <w:t>幼儿园教育活动基本理论；幼儿园教育活动基本策略；语言领域活动的内容与设计；社会领域活动内容与设计；科学领域活动内容与设计。</w:t>
            </w:r>
          </w:p>
        </w:tc>
      </w:tr>
      <w:tr w14:paraId="418A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pct"/>
            <w:gridSpan w:val="2"/>
            <w:vMerge w:val="continue"/>
            <w:shd w:val="clear" w:color="auto" w:fill="FBD4B4"/>
            <w:vAlign w:val="center"/>
          </w:tcPr>
          <w:p w14:paraId="39D3C81F">
            <w:pPr>
              <w:spacing w:line="360" w:lineRule="exact"/>
              <w:jc w:val="center"/>
              <w:rPr>
                <w:rFonts w:hint="eastAsia" w:ascii="宋体" w:hAnsi="宋体" w:cs="宋体"/>
                <w:bCs/>
                <w:sz w:val="24"/>
              </w:rPr>
            </w:pPr>
          </w:p>
        </w:tc>
        <w:tc>
          <w:tcPr>
            <w:tcW w:w="662" w:type="pct"/>
            <w:vMerge w:val="continue"/>
            <w:shd w:val="clear" w:color="auto" w:fill="FDEADA"/>
            <w:vAlign w:val="center"/>
          </w:tcPr>
          <w:p w14:paraId="3070AA47">
            <w:pPr>
              <w:spacing w:line="360" w:lineRule="exact"/>
              <w:jc w:val="center"/>
              <w:rPr>
                <w:rFonts w:hint="eastAsia" w:ascii="宋体" w:hAnsi="宋体" w:cs="宋体"/>
                <w:bCs/>
                <w:sz w:val="24"/>
              </w:rPr>
            </w:pPr>
          </w:p>
        </w:tc>
        <w:tc>
          <w:tcPr>
            <w:tcW w:w="471" w:type="pct"/>
            <w:shd w:val="clear" w:color="auto" w:fill="FDEADA"/>
            <w:vAlign w:val="center"/>
          </w:tcPr>
          <w:p w14:paraId="5DE8422F">
            <w:pPr>
              <w:spacing w:line="360" w:lineRule="exact"/>
              <w:jc w:val="center"/>
              <w:rPr>
                <w:rFonts w:hint="eastAsia" w:ascii="宋体" w:hAnsi="宋体" w:cs="宋体"/>
                <w:bCs/>
                <w:sz w:val="24"/>
              </w:rPr>
            </w:pPr>
            <w:r>
              <w:rPr>
                <w:rFonts w:hint="eastAsia" w:ascii="宋体" w:hAnsi="宋体" w:cs="宋体"/>
                <w:bCs/>
                <w:sz w:val="24"/>
              </w:rPr>
              <w:t>教学要求</w:t>
            </w:r>
          </w:p>
        </w:tc>
        <w:tc>
          <w:tcPr>
            <w:tcW w:w="3429" w:type="pct"/>
            <w:gridSpan w:val="2"/>
            <w:shd w:val="clear" w:color="auto" w:fill="FDEADA"/>
            <w:vAlign w:val="center"/>
          </w:tcPr>
          <w:p w14:paraId="5080896D">
            <w:pPr>
              <w:spacing w:line="360" w:lineRule="exact"/>
              <w:ind w:firstLine="480" w:firstLineChars="200"/>
              <w:rPr>
                <w:rFonts w:hint="eastAsia" w:ascii="宋体" w:hAnsi="宋体" w:cs="宋体"/>
                <w:bCs/>
                <w:sz w:val="24"/>
              </w:rPr>
            </w:pPr>
            <w:r>
              <w:rPr>
                <w:rFonts w:hint="eastAsia" w:ascii="宋体" w:hAnsi="宋体" w:cs="宋体"/>
                <w:sz w:val="24"/>
              </w:rPr>
              <w:t>熟悉幼儿园教育工作的指导性文件《幼儿园工作规程》和《幼儿园教育指导纲要》的具体内容和要求；掌握幼儿园教育活动设计的基本要素；了解幼儿园五大领域的总目标并结合学科特点设计符合要求的教育活动方案；能进行简单的幼儿园活动片段设计并进行试讲；热爱和尊重儿童形成正确的儿童观与教育观；理解幼儿教师职业特点，明确幼儿教师应具备的各项素质，不断提高自己的教育教学能力。</w:t>
            </w:r>
          </w:p>
        </w:tc>
      </w:tr>
      <w:tr w14:paraId="5E85D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1" w:type="pct"/>
            <w:vMerge w:val="restart"/>
            <w:shd w:val="clear" w:color="auto" w:fill="FBD4B4"/>
            <w:vAlign w:val="center"/>
          </w:tcPr>
          <w:p w14:paraId="14007421">
            <w:pPr>
              <w:spacing w:line="360" w:lineRule="exact"/>
              <w:jc w:val="center"/>
              <w:rPr>
                <w:rFonts w:hint="eastAsia" w:ascii="宋体" w:hAnsi="宋体" w:cs="宋体"/>
                <w:bCs/>
                <w:sz w:val="24"/>
              </w:rPr>
            </w:pPr>
            <w:r>
              <w:rPr>
                <w:rFonts w:hint="eastAsia" w:ascii="宋体" w:hAnsi="宋体" w:cs="宋体"/>
                <w:bCs/>
                <w:sz w:val="24"/>
              </w:rPr>
              <w:t>4</w:t>
            </w:r>
          </w:p>
        </w:tc>
        <w:tc>
          <w:tcPr>
            <w:tcW w:w="668" w:type="pct"/>
            <w:gridSpan w:val="2"/>
            <w:vMerge w:val="restart"/>
            <w:shd w:val="clear" w:color="auto" w:fill="FDEADA"/>
            <w:vAlign w:val="center"/>
          </w:tcPr>
          <w:p w14:paraId="14CEAA60">
            <w:pPr>
              <w:spacing w:line="360" w:lineRule="exact"/>
              <w:jc w:val="center"/>
              <w:rPr>
                <w:rFonts w:hint="eastAsia" w:ascii="宋体" w:hAnsi="宋体" w:cs="宋体"/>
                <w:bCs/>
                <w:sz w:val="24"/>
              </w:rPr>
            </w:pPr>
            <w:r>
              <w:rPr>
                <w:rFonts w:hint="eastAsia" w:ascii="宋体" w:hAnsi="宋体" w:cs="宋体"/>
                <w:sz w:val="24"/>
              </w:rPr>
              <w:t>幼儿教师职业道德规范与法律法规</w:t>
            </w:r>
          </w:p>
        </w:tc>
        <w:tc>
          <w:tcPr>
            <w:tcW w:w="471" w:type="pct"/>
            <w:vMerge w:val="restart"/>
            <w:shd w:val="clear" w:color="auto" w:fill="FBD4B4"/>
            <w:vAlign w:val="center"/>
          </w:tcPr>
          <w:p w14:paraId="21BA08AC">
            <w:pPr>
              <w:spacing w:line="360" w:lineRule="exact"/>
              <w:jc w:val="center"/>
              <w:rPr>
                <w:rFonts w:hint="eastAsia" w:ascii="宋体" w:hAnsi="宋体" w:cs="宋体"/>
                <w:bCs/>
                <w:sz w:val="24"/>
              </w:rPr>
            </w:pPr>
            <w:r>
              <w:rPr>
                <w:rFonts w:hint="eastAsia" w:ascii="宋体" w:hAnsi="宋体" w:cs="宋体"/>
                <w:bCs/>
                <w:sz w:val="24"/>
              </w:rPr>
              <w:t>课程目标</w:t>
            </w:r>
          </w:p>
        </w:tc>
        <w:tc>
          <w:tcPr>
            <w:tcW w:w="482" w:type="pct"/>
            <w:shd w:val="clear" w:color="auto" w:fill="FBD4B4"/>
            <w:vAlign w:val="center"/>
          </w:tcPr>
          <w:p w14:paraId="64D90853">
            <w:pPr>
              <w:spacing w:line="360" w:lineRule="exact"/>
              <w:jc w:val="center"/>
              <w:rPr>
                <w:rFonts w:hint="eastAsia" w:ascii="宋体" w:hAnsi="宋体" w:cs="宋体"/>
                <w:bCs/>
                <w:sz w:val="24"/>
              </w:rPr>
            </w:pPr>
            <w:r>
              <w:rPr>
                <w:rFonts w:hint="eastAsia" w:ascii="宋体" w:hAnsi="宋体" w:cs="宋体"/>
                <w:bCs/>
                <w:sz w:val="24"/>
              </w:rPr>
              <w:t>素质目标</w:t>
            </w:r>
          </w:p>
        </w:tc>
        <w:tc>
          <w:tcPr>
            <w:tcW w:w="2947" w:type="pct"/>
            <w:shd w:val="clear" w:color="auto" w:fill="FBD4B4"/>
            <w:vAlign w:val="center"/>
          </w:tcPr>
          <w:p w14:paraId="70458236">
            <w:pPr>
              <w:spacing w:line="360" w:lineRule="exact"/>
              <w:rPr>
                <w:rFonts w:hint="eastAsia" w:ascii="宋体" w:hAnsi="宋体" w:cs="宋体"/>
                <w:bCs/>
                <w:sz w:val="24"/>
              </w:rPr>
            </w:pPr>
            <w:r>
              <w:rPr>
                <w:rFonts w:hint="eastAsia" w:ascii="宋体" w:hAnsi="宋体" w:cs="宋体"/>
                <w:sz w:val="24"/>
              </w:rPr>
              <w:t>树立依法治教的观念，增强法律意识和修养。</w:t>
            </w:r>
          </w:p>
        </w:tc>
      </w:tr>
      <w:tr w14:paraId="1F381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1" w:type="pct"/>
            <w:vMerge w:val="continue"/>
            <w:shd w:val="clear" w:color="auto" w:fill="FBD4B4"/>
            <w:vAlign w:val="center"/>
          </w:tcPr>
          <w:p w14:paraId="5A9140A5">
            <w:pPr>
              <w:spacing w:line="360" w:lineRule="exact"/>
              <w:jc w:val="center"/>
              <w:rPr>
                <w:rFonts w:hint="eastAsia" w:ascii="宋体" w:hAnsi="宋体" w:cs="宋体"/>
                <w:bCs/>
                <w:sz w:val="24"/>
              </w:rPr>
            </w:pPr>
          </w:p>
        </w:tc>
        <w:tc>
          <w:tcPr>
            <w:tcW w:w="668" w:type="pct"/>
            <w:gridSpan w:val="2"/>
            <w:vMerge w:val="continue"/>
            <w:shd w:val="clear" w:color="auto" w:fill="FDEADA"/>
            <w:vAlign w:val="center"/>
          </w:tcPr>
          <w:p w14:paraId="49021DFC">
            <w:pPr>
              <w:spacing w:line="360" w:lineRule="exact"/>
              <w:jc w:val="center"/>
              <w:rPr>
                <w:rFonts w:hint="eastAsia" w:ascii="宋体" w:hAnsi="宋体" w:cs="宋体"/>
                <w:bCs/>
                <w:sz w:val="24"/>
              </w:rPr>
            </w:pPr>
          </w:p>
        </w:tc>
        <w:tc>
          <w:tcPr>
            <w:tcW w:w="471" w:type="pct"/>
            <w:vMerge w:val="continue"/>
            <w:shd w:val="clear" w:color="auto" w:fill="FBD4B4"/>
            <w:vAlign w:val="center"/>
          </w:tcPr>
          <w:p w14:paraId="53AA873A">
            <w:pPr>
              <w:spacing w:line="360" w:lineRule="exact"/>
              <w:jc w:val="center"/>
              <w:rPr>
                <w:rFonts w:hint="eastAsia" w:ascii="宋体" w:hAnsi="宋体" w:cs="宋体"/>
                <w:bCs/>
                <w:sz w:val="24"/>
              </w:rPr>
            </w:pPr>
          </w:p>
        </w:tc>
        <w:tc>
          <w:tcPr>
            <w:tcW w:w="482" w:type="pct"/>
            <w:shd w:val="clear" w:color="auto" w:fill="FDEADA"/>
            <w:vAlign w:val="center"/>
          </w:tcPr>
          <w:p w14:paraId="1CCC756A">
            <w:pPr>
              <w:spacing w:line="360" w:lineRule="exact"/>
              <w:jc w:val="center"/>
              <w:rPr>
                <w:rFonts w:hint="eastAsia" w:ascii="宋体" w:hAnsi="宋体" w:cs="宋体"/>
                <w:bCs/>
                <w:sz w:val="24"/>
              </w:rPr>
            </w:pPr>
            <w:r>
              <w:rPr>
                <w:rFonts w:hint="eastAsia" w:ascii="宋体" w:hAnsi="宋体" w:cs="宋体"/>
                <w:bCs/>
                <w:sz w:val="24"/>
              </w:rPr>
              <w:t>知识目标</w:t>
            </w:r>
          </w:p>
        </w:tc>
        <w:tc>
          <w:tcPr>
            <w:tcW w:w="2947" w:type="pct"/>
            <w:shd w:val="clear" w:color="auto" w:fill="FDEADA"/>
            <w:vAlign w:val="center"/>
          </w:tcPr>
          <w:p w14:paraId="420DB13C">
            <w:pPr>
              <w:spacing w:line="360" w:lineRule="exact"/>
              <w:rPr>
                <w:rFonts w:hint="eastAsia" w:ascii="宋体" w:hAnsi="宋体" w:cs="宋体"/>
                <w:bCs/>
                <w:sz w:val="24"/>
              </w:rPr>
            </w:pPr>
            <w:r>
              <w:rPr>
                <w:rFonts w:hint="eastAsia" w:ascii="宋体" w:hAnsi="宋体" w:cs="宋体"/>
                <w:sz w:val="24"/>
              </w:rPr>
              <w:t>统地掌握幼儿教育的政策法规，具备从事教育教学和幼儿教育管理工作所必备的政策法规知识。</w:t>
            </w:r>
          </w:p>
        </w:tc>
      </w:tr>
      <w:tr w14:paraId="2C50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1" w:type="pct"/>
            <w:vMerge w:val="continue"/>
            <w:shd w:val="clear" w:color="auto" w:fill="FBD4B4"/>
            <w:vAlign w:val="center"/>
          </w:tcPr>
          <w:p w14:paraId="054CC4BF">
            <w:pPr>
              <w:spacing w:line="360" w:lineRule="exact"/>
              <w:jc w:val="center"/>
              <w:rPr>
                <w:rFonts w:hint="eastAsia" w:ascii="宋体" w:hAnsi="宋体" w:cs="宋体"/>
                <w:bCs/>
                <w:sz w:val="24"/>
              </w:rPr>
            </w:pPr>
          </w:p>
        </w:tc>
        <w:tc>
          <w:tcPr>
            <w:tcW w:w="668" w:type="pct"/>
            <w:gridSpan w:val="2"/>
            <w:vMerge w:val="continue"/>
            <w:shd w:val="clear" w:color="auto" w:fill="FDEADA"/>
            <w:vAlign w:val="center"/>
          </w:tcPr>
          <w:p w14:paraId="0AA30016">
            <w:pPr>
              <w:spacing w:line="360" w:lineRule="exact"/>
              <w:jc w:val="center"/>
              <w:rPr>
                <w:rFonts w:hint="eastAsia" w:ascii="宋体" w:hAnsi="宋体" w:cs="宋体"/>
                <w:bCs/>
                <w:sz w:val="24"/>
              </w:rPr>
            </w:pPr>
          </w:p>
        </w:tc>
        <w:tc>
          <w:tcPr>
            <w:tcW w:w="471" w:type="pct"/>
            <w:vMerge w:val="continue"/>
            <w:shd w:val="clear" w:color="auto" w:fill="FBD4B4"/>
            <w:vAlign w:val="center"/>
          </w:tcPr>
          <w:p w14:paraId="1F9C2A27">
            <w:pPr>
              <w:spacing w:line="360" w:lineRule="exact"/>
              <w:jc w:val="center"/>
              <w:rPr>
                <w:rFonts w:hint="eastAsia" w:ascii="宋体" w:hAnsi="宋体" w:cs="宋体"/>
                <w:bCs/>
                <w:sz w:val="24"/>
              </w:rPr>
            </w:pPr>
          </w:p>
        </w:tc>
        <w:tc>
          <w:tcPr>
            <w:tcW w:w="482" w:type="pct"/>
            <w:shd w:val="clear" w:color="auto" w:fill="FBD4B4"/>
            <w:vAlign w:val="center"/>
          </w:tcPr>
          <w:p w14:paraId="5B555217">
            <w:pPr>
              <w:spacing w:line="360" w:lineRule="exact"/>
              <w:jc w:val="center"/>
              <w:rPr>
                <w:rFonts w:hint="eastAsia" w:ascii="宋体" w:hAnsi="宋体" w:cs="宋体"/>
                <w:bCs/>
                <w:sz w:val="24"/>
              </w:rPr>
            </w:pPr>
            <w:r>
              <w:rPr>
                <w:rFonts w:hint="eastAsia" w:ascii="宋体" w:hAnsi="宋体" w:cs="宋体"/>
                <w:bCs/>
                <w:sz w:val="24"/>
              </w:rPr>
              <w:t>能力目标</w:t>
            </w:r>
          </w:p>
        </w:tc>
        <w:tc>
          <w:tcPr>
            <w:tcW w:w="2947" w:type="pct"/>
            <w:shd w:val="clear" w:color="auto" w:fill="FBD4B4"/>
            <w:vAlign w:val="center"/>
          </w:tcPr>
          <w:p w14:paraId="70F16F30">
            <w:pPr>
              <w:spacing w:line="360" w:lineRule="exact"/>
              <w:rPr>
                <w:rFonts w:hint="eastAsia" w:ascii="宋体" w:hAnsi="宋体" w:cs="宋体"/>
                <w:bCs/>
                <w:sz w:val="24"/>
              </w:rPr>
            </w:pPr>
            <w:r>
              <w:rPr>
                <w:rFonts w:hint="eastAsia" w:ascii="宋体" w:hAnsi="宋体" w:cs="宋体"/>
                <w:sz w:val="24"/>
              </w:rPr>
              <w:t>提高学生运用所学的幼儿教育政策法规知识解决实际问题的能力。</w:t>
            </w:r>
          </w:p>
        </w:tc>
      </w:tr>
      <w:tr w14:paraId="313CA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1" w:type="pct"/>
            <w:vMerge w:val="continue"/>
            <w:shd w:val="clear" w:color="auto" w:fill="FBD4B4"/>
            <w:vAlign w:val="center"/>
          </w:tcPr>
          <w:p w14:paraId="3A3C6F06">
            <w:pPr>
              <w:spacing w:line="360" w:lineRule="exact"/>
              <w:jc w:val="center"/>
              <w:rPr>
                <w:rFonts w:hint="eastAsia" w:ascii="宋体" w:hAnsi="宋体" w:cs="宋体"/>
                <w:bCs/>
                <w:sz w:val="24"/>
              </w:rPr>
            </w:pPr>
          </w:p>
        </w:tc>
        <w:tc>
          <w:tcPr>
            <w:tcW w:w="668" w:type="pct"/>
            <w:gridSpan w:val="2"/>
            <w:vMerge w:val="continue"/>
            <w:shd w:val="clear" w:color="auto" w:fill="FDEADA"/>
            <w:vAlign w:val="center"/>
          </w:tcPr>
          <w:p w14:paraId="4C2CB308">
            <w:pPr>
              <w:spacing w:line="360" w:lineRule="exact"/>
              <w:jc w:val="center"/>
              <w:rPr>
                <w:rFonts w:hint="eastAsia" w:ascii="宋体" w:hAnsi="宋体" w:cs="宋体"/>
                <w:bCs/>
                <w:sz w:val="24"/>
              </w:rPr>
            </w:pPr>
          </w:p>
        </w:tc>
        <w:tc>
          <w:tcPr>
            <w:tcW w:w="471" w:type="pct"/>
            <w:shd w:val="clear" w:color="auto" w:fill="FBD4B4"/>
            <w:vAlign w:val="center"/>
          </w:tcPr>
          <w:p w14:paraId="5FB36EFD">
            <w:pPr>
              <w:spacing w:line="360" w:lineRule="exact"/>
              <w:jc w:val="center"/>
              <w:rPr>
                <w:rFonts w:hint="eastAsia" w:ascii="宋体" w:hAnsi="宋体" w:cs="宋体"/>
                <w:bCs/>
                <w:sz w:val="24"/>
              </w:rPr>
            </w:pPr>
            <w:r>
              <w:rPr>
                <w:rFonts w:hint="eastAsia" w:ascii="宋体" w:hAnsi="宋体" w:cs="宋体"/>
                <w:bCs/>
                <w:sz w:val="24"/>
              </w:rPr>
              <w:t>主要内容</w:t>
            </w:r>
          </w:p>
        </w:tc>
        <w:tc>
          <w:tcPr>
            <w:tcW w:w="3429" w:type="pct"/>
            <w:gridSpan w:val="2"/>
            <w:shd w:val="clear" w:color="auto" w:fill="FBD4B4"/>
            <w:vAlign w:val="center"/>
          </w:tcPr>
          <w:p w14:paraId="26FF3096">
            <w:pPr>
              <w:spacing w:after="120" w:line="360" w:lineRule="exact"/>
              <w:ind w:firstLine="480" w:firstLineChars="200"/>
              <w:rPr>
                <w:rFonts w:hint="eastAsia" w:ascii="宋体" w:hAnsi="宋体" w:cs="宋体"/>
                <w:bCs/>
                <w:sz w:val="24"/>
              </w:rPr>
            </w:pPr>
            <w:r>
              <w:rPr>
                <w:rFonts w:hint="eastAsia" w:ascii="宋体" w:hAnsi="宋体" w:cs="宋体"/>
                <w:sz w:val="24"/>
              </w:rPr>
              <w:t>教师职业道德规范，教师职业仪表行为规范，教师职业基本法律常识，国家主要的教育政策法规，学生的权利和义务，学校的权利和义务。</w:t>
            </w:r>
          </w:p>
        </w:tc>
      </w:tr>
      <w:tr w14:paraId="58AB2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1" w:type="pct"/>
            <w:vMerge w:val="continue"/>
            <w:shd w:val="clear" w:color="auto" w:fill="FBD4B4"/>
            <w:vAlign w:val="center"/>
          </w:tcPr>
          <w:p w14:paraId="53BC6C26">
            <w:pPr>
              <w:spacing w:line="360" w:lineRule="exact"/>
              <w:jc w:val="center"/>
              <w:rPr>
                <w:rFonts w:hint="eastAsia" w:ascii="宋体" w:hAnsi="宋体" w:cs="宋体"/>
                <w:bCs/>
                <w:sz w:val="24"/>
              </w:rPr>
            </w:pPr>
          </w:p>
        </w:tc>
        <w:tc>
          <w:tcPr>
            <w:tcW w:w="668" w:type="pct"/>
            <w:gridSpan w:val="2"/>
            <w:vMerge w:val="continue"/>
            <w:shd w:val="clear" w:color="auto" w:fill="FDEADA"/>
            <w:vAlign w:val="center"/>
          </w:tcPr>
          <w:p w14:paraId="224FECD6">
            <w:pPr>
              <w:spacing w:line="360" w:lineRule="exact"/>
              <w:jc w:val="center"/>
              <w:rPr>
                <w:rFonts w:hint="eastAsia" w:ascii="宋体" w:hAnsi="宋体" w:cs="宋体"/>
                <w:bCs/>
                <w:sz w:val="24"/>
              </w:rPr>
            </w:pPr>
          </w:p>
        </w:tc>
        <w:tc>
          <w:tcPr>
            <w:tcW w:w="471" w:type="pct"/>
            <w:shd w:val="clear" w:color="auto" w:fill="FDEADA"/>
            <w:vAlign w:val="center"/>
          </w:tcPr>
          <w:p w14:paraId="3856EFC5">
            <w:pPr>
              <w:spacing w:line="360" w:lineRule="exact"/>
              <w:jc w:val="center"/>
              <w:rPr>
                <w:rFonts w:hint="eastAsia" w:ascii="宋体" w:hAnsi="宋体" w:cs="宋体"/>
                <w:bCs/>
                <w:sz w:val="24"/>
              </w:rPr>
            </w:pPr>
            <w:r>
              <w:rPr>
                <w:rFonts w:hint="eastAsia" w:ascii="宋体" w:hAnsi="宋体" w:cs="宋体"/>
                <w:bCs/>
                <w:sz w:val="24"/>
              </w:rPr>
              <w:t>教学要求</w:t>
            </w:r>
          </w:p>
        </w:tc>
        <w:tc>
          <w:tcPr>
            <w:tcW w:w="3429" w:type="pct"/>
            <w:gridSpan w:val="2"/>
            <w:shd w:val="clear" w:color="auto" w:fill="FDEADA"/>
            <w:vAlign w:val="center"/>
          </w:tcPr>
          <w:p w14:paraId="6DE01EDA">
            <w:pPr>
              <w:spacing w:line="360" w:lineRule="exact"/>
              <w:ind w:firstLine="480" w:firstLineChars="200"/>
              <w:rPr>
                <w:rFonts w:hint="eastAsia" w:ascii="宋体" w:hAnsi="宋体" w:cs="宋体"/>
                <w:bCs/>
                <w:sz w:val="24"/>
              </w:rPr>
            </w:pPr>
            <w:r>
              <w:rPr>
                <w:rFonts w:hint="eastAsia" w:ascii="宋体" w:hAnsi="宋体" w:cs="宋体"/>
                <w:sz w:val="24"/>
              </w:rPr>
              <w:t>系统地掌握幼儿教育的政策法规，具备从事教育教学和幼儿教育管理工作所必备的政策法规知识，树立依法治教的观念，增强法律意识和修养，而且能够提高学生运用所学的幼儿教育政策法规知识解决实际问题的能力。</w:t>
            </w:r>
          </w:p>
        </w:tc>
      </w:tr>
      <w:tr w14:paraId="1E84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pct"/>
            <w:gridSpan w:val="2"/>
            <w:vMerge w:val="restart"/>
            <w:shd w:val="clear" w:color="auto" w:fill="FBD4B4"/>
            <w:vAlign w:val="center"/>
          </w:tcPr>
          <w:p w14:paraId="6639DD66">
            <w:pPr>
              <w:spacing w:line="360" w:lineRule="exact"/>
              <w:jc w:val="center"/>
              <w:rPr>
                <w:rFonts w:hint="eastAsia" w:ascii="宋体" w:hAnsi="宋体" w:cs="宋体"/>
                <w:bCs/>
                <w:sz w:val="24"/>
              </w:rPr>
            </w:pPr>
            <w:r>
              <w:rPr>
                <w:rFonts w:hint="eastAsia" w:ascii="宋体" w:hAnsi="宋体" w:cs="宋体"/>
                <w:bCs/>
                <w:sz w:val="24"/>
              </w:rPr>
              <w:t>5</w:t>
            </w:r>
          </w:p>
        </w:tc>
        <w:tc>
          <w:tcPr>
            <w:tcW w:w="662" w:type="pct"/>
            <w:vMerge w:val="restart"/>
            <w:shd w:val="clear" w:color="auto" w:fill="FDEADA"/>
            <w:vAlign w:val="center"/>
          </w:tcPr>
          <w:p w14:paraId="33C390AA">
            <w:pPr>
              <w:spacing w:line="360" w:lineRule="exact"/>
              <w:jc w:val="center"/>
              <w:rPr>
                <w:rFonts w:hint="eastAsia" w:ascii="宋体" w:hAnsi="宋体" w:cs="宋体"/>
                <w:bCs/>
                <w:sz w:val="24"/>
              </w:rPr>
            </w:pPr>
            <w:r>
              <w:rPr>
                <w:rFonts w:hint="eastAsia" w:ascii="宋体" w:hAnsi="宋体" w:cs="宋体"/>
                <w:sz w:val="24"/>
              </w:rPr>
              <w:t>学前教育学</w:t>
            </w:r>
          </w:p>
        </w:tc>
        <w:tc>
          <w:tcPr>
            <w:tcW w:w="471" w:type="pct"/>
            <w:vMerge w:val="restart"/>
            <w:shd w:val="clear" w:color="auto" w:fill="FBD4B4"/>
            <w:vAlign w:val="center"/>
          </w:tcPr>
          <w:p w14:paraId="5EAAABB2">
            <w:pPr>
              <w:spacing w:line="360" w:lineRule="exact"/>
              <w:jc w:val="center"/>
              <w:rPr>
                <w:rFonts w:hint="eastAsia" w:ascii="宋体" w:hAnsi="宋体" w:cs="宋体"/>
                <w:bCs/>
                <w:sz w:val="24"/>
              </w:rPr>
            </w:pPr>
            <w:r>
              <w:rPr>
                <w:rFonts w:hint="eastAsia" w:ascii="宋体" w:hAnsi="宋体" w:cs="宋体"/>
                <w:bCs/>
                <w:sz w:val="24"/>
              </w:rPr>
              <w:t>课程目标</w:t>
            </w:r>
          </w:p>
        </w:tc>
        <w:tc>
          <w:tcPr>
            <w:tcW w:w="482" w:type="pct"/>
            <w:shd w:val="clear" w:color="auto" w:fill="FBD4B4"/>
            <w:vAlign w:val="center"/>
          </w:tcPr>
          <w:p w14:paraId="76E094A9">
            <w:pPr>
              <w:spacing w:line="360" w:lineRule="exact"/>
              <w:jc w:val="center"/>
              <w:rPr>
                <w:rFonts w:hint="eastAsia" w:ascii="宋体" w:hAnsi="宋体" w:cs="宋体"/>
                <w:bCs/>
                <w:sz w:val="24"/>
              </w:rPr>
            </w:pPr>
            <w:r>
              <w:rPr>
                <w:rFonts w:hint="eastAsia" w:ascii="宋体" w:hAnsi="宋体" w:cs="宋体"/>
                <w:bCs/>
                <w:sz w:val="24"/>
              </w:rPr>
              <w:t>素质目标</w:t>
            </w:r>
          </w:p>
        </w:tc>
        <w:tc>
          <w:tcPr>
            <w:tcW w:w="2947" w:type="pct"/>
            <w:shd w:val="clear" w:color="auto" w:fill="FBD4B4"/>
            <w:vAlign w:val="center"/>
          </w:tcPr>
          <w:p w14:paraId="6EE3C716">
            <w:pPr>
              <w:spacing w:line="360" w:lineRule="exact"/>
              <w:jc w:val="left"/>
              <w:rPr>
                <w:rFonts w:hint="eastAsia" w:ascii="宋体" w:hAnsi="宋体" w:cs="宋体"/>
                <w:bCs/>
                <w:sz w:val="24"/>
              </w:rPr>
            </w:pPr>
            <w:r>
              <w:rPr>
                <w:rFonts w:hint="eastAsia" w:ascii="宋体" w:hAnsi="宋体" w:cs="宋体"/>
                <w:sz w:val="24"/>
              </w:rPr>
              <w:t>形成对学前教育事业和学前教育工作者的多角度思考，提升专业认同感，培养珍视和欣赏幼儿</w:t>
            </w:r>
            <w:r>
              <w:rPr>
                <w:rFonts w:hint="eastAsia" w:ascii="宋体" w:hAnsi="宋体" w:cs="宋体"/>
                <w:color w:val="000000"/>
                <w:sz w:val="24"/>
              </w:rPr>
              <w:t xml:space="preserve"> ，</w:t>
            </w:r>
            <w:r>
              <w:rPr>
                <w:rFonts w:hint="eastAsia" w:ascii="宋体" w:hAnsi="宋体" w:cs="宋体"/>
                <w:sz w:val="24"/>
              </w:rPr>
              <w:t>鼓励多元、热忱包容的专业情感</w:t>
            </w:r>
            <w:r>
              <w:rPr>
                <w:rFonts w:hint="eastAsia" w:ascii="宋体" w:hAnsi="宋体" w:cs="宋体"/>
                <w:color w:val="000000"/>
                <w:sz w:val="24"/>
              </w:rPr>
              <w:t xml:space="preserve"> 。  </w:t>
            </w:r>
          </w:p>
        </w:tc>
      </w:tr>
      <w:tr w14:paraId="78B21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pct"/>
            <w:gridSpan w:val="2"/>
            <w:vMerge w:val="continue"/>
            <w:shd w:val="clear" w:color="auto" w:fill="FBD4B4"/>
            <w:vAlign w:val="center"/>
          </w:tcPr>
          <w:p w14:paraId="41395918">
            <w:pPr>
              <w:spacing w:line="360" w:lineRule="exact"/>
              <w:jc w:val="center"/>
              <w:rPr>
                <w:rFonts w:hint="eastAsia" w:ascii="宋体" w:hAnsi="宋体" w:cs="宋体"/>
                <w:bCs/>
                <w:sz w:val="24"/>
              </w:rPr>
            </w:pPr>
          </w:p>
        </w:tc>
        <w:tc>
          <w:tcPr>
            <w:tcW w:w="662" w:type="pct"/>
            <w:vMerge w:val="continue"/>
            <w:shd w:val="clear" w:color="auto" w:fill="FDEADA"/>
            <w:vAlign w:val="center"/>
          </w:tcPr>
          <w:p w14:paraId="63A81616">
            <w:pPr>
              <w:spacing w:line="360" w:lineRule="exact"/>
              <w:jc w:val="center"/>
              <w:rPr>
                <w:rFonts w:hint="eastAsia" w:ascii="宋体" w:hAnsi="宋体" w:cs="宋体"/>
                <w:bCs/>
                <w:sz w:val="24"/>
              </w:rPr>
            </w:pPr>
          </w:p>
        </w:tc>
        <w:tc>
          <w:tcPr>
            <w:tcW w:w="471" w:type="pct"/>
            <w:vMerge w:val="continue"/>
            <w:shd w:val="clear" w:color="auto" w:fill="FBD4B4"/>
            <w:vAlign w:val="center"/>
          </w:tcPr>
          <w:p w14:paraId="11F5095A">
            <w:pPr>
              <w:spacing w:line="360" w:lineRule="exact"/>
              <w:jc w:val="center"/>
              <w:rPr>
                <w:rFonts w:hint="eastAsia" w:ascii="宋体" w:hAnsi="宋体" w:cs="宋体"/>
                <w:bCs/>
                <w:sz w:val="24"/>
              </w:rPr>
            </w:pPr>
          </w:p>
        </w:tc>
        <w:tc>
          <w:tcPr>
            <w:tcW w:w="482" w:type="pct"/>
            <w:shd w:val="clear" w:color="auto" w:fill="FDEADA"/>
            <w:vAlign w:val="center"/>
          </w:tcPr>
          <w:p w14:paraId="2CE258AC">
            <w:pPr>
              <w:spacing w:line="360" w:lineRule="exact"/>
              <w:jc w:val="center"/>
              <w:rPr>
                <w:rFonts w:hint="eastAsia" w:ascii="宋体" w:hAnsi="宋体" w:cs="宋体"/>
                <w:bCs/>
                <w:sz w:val="24"/>
              </w:rPr>
            </w:pPr>
            <w:r>
              <w:rPr>
                <w:rFonts w:hint="eastAsia" w:ascii="宋体" w:hAnsi="宋体" w:cs="宋体"/>
                <w:bCs/>
                <w:sz w:val="24"/>
              </w:rPr>
              <w:t>知识目标</w:t>
            </w:r>
          </w:p>
        </w:tc>
        <w:tc>
          <w:tcPr>
            <w:tcW w:w="2947" w:type="pct"/>
            <w:shd w:val="clear" w:color="auto" w:fill="FDEADA"/>
            <w:vAlign w:val="center"/>
          </w:tcPr>
          <w:p w14:paraId="3EA96488">
            <w:pPr>
              <w:spacing w:line="360" w:lineRule="exact"/>
              <w:rPr>
                <w:rFonts w:hint="eastAsia" w:ascii="宋体" w:hAnsi="宋体" w:cs="宋体"/>
                <w:bCs/>
                <w:sz w:val="24"/>
              </w:rPr>
            </w:pPr>
            <w:r>
              <w:rPr>
                <w:rFonts w:hint="eastAsia" w:ascii="宋体" w:hAnsi="宋体" w:cs="宋体"/>
                <w:sz w:val="24"/>
              </w:rPr>
              <w:t>了解学前教育学的框架体系、学科发展历程及主要理论流派。</w:t>
            </w:r>
          </w:p>
        </w:tc>
      </w:tr>
      <w:tr w14:paraId="1BDF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pct"/>
            <w:gridSpan w:val="2"/>
            <w:vMerge w:val="continue"/>
            <w:shd w:val="clear" w:color="auto" w:fill="FBD4B4"/>
            <w:vAlign w:val="center"/>
          </w:tcPr>
          <w:p w14:paraId="7FA12296">
            <w:pPr>
              <w:spacing w:line="360" w:lineRule="exact"/>
              <w:jc w:val="center"/>
              <w:rPr>
                <w:rFonts w:hint="eastAsia" w:ascii="宋体" w:hAnsi="宋体" w:cs="宋体"/>
                <w:bCs/>
                <w:sz w:val="24"/>
              </w:rPr>
            </w:pPr>
          </w:p>
        </w:tc>
        <w:tc>
          <w:tcPr>
            <w:tcW w:w="662" w:type="pct"/>
            <w:vMerge w:val="continue"/>
            <w:shd w:val="clear" w:color="auto" w:fill="FDEADA"/>
            <w:vAlign w:val="center"/>
          </w:tcPr>
          <w:p w14:paraId="63FADC87">
            <w:pPr>
              <w:spacing w:line="360" w:lineRule="exact"/>
              <w:jc w:val="center"/>
              <w:rPr>
                <w:rFonts w:hint="eastAsia" w:ascii="宋体" w:hAnsi="宋体" w:cs="宋体"/>
                <w:bCs/>
                <w:sz w:val="24"/>
              </w:rPr>
            </w:pPr>
          </w:p>
        </w:tc>
        <w:tc>
          <w:tcPr>
            <w:tcW w:w="471" w:type="pct"/>
            <w:vMerge w:val="continue"/>
            <w:shd w:val="clear" w:color="auto" w:fill="FBD4B4"/>
            <w:vAlign w:val="center"/>
          </w:tcPr>
          <w:p w14:paraId="0E4901B0">
            <w:pPr>
              <w:spacing w:line="360" w:lineRule="exact"/>
              <w:jc w:val="center"/>
              <w:rPr>
                <w:rFonts w:hint="eastAsia" w:ascii="宋体" w:hAnsi="宋体" w:cs="宋体"/>
                <w:bCs/>
                <w:sz w:val="24"/>
              </w:rPr>
            </w:pPr>
          </w:p>
        </w:tc>
        <w:tc>
          <w:tcPr>
            <w:tcW w:w="482" w:type="pct"/>
            <w:shd w:val="clear" w:color="auto" w:fill="FBD4B4"/>
            <w:vAlign w:val="center"/>
          </w:tcPr>
          <w:p w14:paraId="37FAA4D3">
            <w:pPr>
              <w:spacing w:line="360" w:lineRule="exact"/>
              <w:jc w:val="center"/>
              <w:rPr>
                <w:rFonts w:hint="eastAsia" w:ascii="宋体" w:hAnsi="宋体" w:cs="宋体"/>
                <w:bCs/>
                <w:sz w:val="24"/>
              </w:rPr>
            </w:pPr>
            <w:r>
              <w:rPr>
                <w:rFonts w:hint="eastAsia" w:ascii="宋体" w:hAnsi="宋体" w:cs="宋体"/>
                <w:bCs/>
                <w:sz w:val="24"/>
              </w:rPr>
              <w:t>能力目标</w:t>
            </w:r>
          </w:p>
        </w:tc>
        <w:tc>
          <w:tcPr>
            <w:tcW w:w="2947" w:type="pct"/>
            <w:shd w:val="clear" w:color="auto" w:fill="FBD4B4"/>
            <w:vAlign w:val="center"/>
          </w:tcPr>
          <w:p w14:paraId="2AC16428">
            <w:pPr>
              <w:spacing w:line="360" w:lineRule="exact"/>
              <w:rPr>
                <w:rFonts w:hint="eastAsia" w:ascii="宋体" w:hAnsi="宋体" w:cs="宋体"/>
                <w:bCs/>
                <w:sz w:val="24"/>
              </w:rPr>
            </w:pPr>
            <w:r>
              <w:rPr>
                <w:rFonts w:hint="eastAsia" w:ascii="宋体" w:hAnsi="宋体" w:cs="宋体"/>
                <w:sz w:val="24"/>
              </w:rPr>
              <w:t>通过教师讲解、示范、观摩、模拟训练等方式，使学生掌握学前教育的基本原则、方法、以及操作技巧。</w:t>
            </w:r>
          </w:p>
        </w:tc>
      </w:tr>
      <w:tr w14:paraId="26A4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pct"/>
            <w:gridSpan w:val="2"/>
            <w:vMerge w:val="continue"/>
            <w:shd w:val="clear" w:color="auto" w:fill="FBD4B4"/>
            <w:vAlign w:val="center"/>
          </w:tcPr>
          <w:p w14:paraId="67D379C9">
            <w:pPr>
              <w:spacing w:line="360" w:lineRule="exact"/>
              <w:jc w:val="center"/>
              <w:rPr>
                <w:rFonts w:hint="eastAsia" w:ascii="宋体" w:hAnsi="宋体" w:cs="宋体"/>
                <w:bCs/>
                <w:sz w:val="24"/>
              </w:rPr>
            </w:pPr>
          </w:p>
        </w:tc>
        <w:tc>
          <w:tcPr>
            <w:tcW w:w="662" w:type="pct"/>
            <w:vMerge w:val="continue"/>
            <w:shd w:val="clear" w:color="auto" w:fill="FDEADA"/>
            <w:vAlign w:val="center"/>
          </w:tcPr>
          <w:p w14:paraId="778156D9">
            <w:pPr>
              <w:spacing w:line="360" w:lineRule="exact"/>
              <w:jc w:val="center"/>
              <w:rPr>
                <w:rFonts w:hint="eastAsia" w:ascii="宋体" w:hAnsi="宋体" w:cs="宋体"/>
                <w:bCs/>
                <w:sz w:val="24"/>
              </w:rPr>
            </w:pPr>
          </w:p>
        </w:tc>
        <w:tc>
          <w:tcPr>
            <w:tcW w:w="471" w:type="pct"/>
            <w:shd w:val="clear" w:color="auto" w:fill="FBD4B4"/>
            <w:vAlign w:val="center"/>
          </w:tcPr>
          <w:p w14:paraId="54D120C4">
            <w:pPr>
              <w:spacing w:line="360" w:lineRule="exact"/>
              <w:jc w:val="center"/>
              <w:rPr>
                <w:rFonts w:hint="eastAsia" w:ascii="宋体" w:hAnsi="宋体" w:cs="宋体"/>
                <w:bCs/>
                <w:sz w:val="24"/>
              </w:rPr>
            </w:pPr>
            <w:r>
              <w:rPr>
                <w:rFonts w:hint="eastAsia" w:ascii="宋体" w:hAnsi="宋体" w:cs="宋体"/>
                <w:bCs/>
                <w:sz w:val="24"/>
              </w:rPr>
              <w:t>主要内容</w:t>
            </w:r>
          </w:p>
        </w:tc>
        <w:tc>
          <w:tcPr>
            <w:tcW w:w="3429" w:type="pct"/>
            <w:gridSpan w:val="2"/>
            <w:shd w:val="clear" w:color="auto" w:fill="FBD4B4"/>
            <w:vAlign w:val="center"/>
          </w:tcPr>
          <w:p w14:paraId="0843290E">
            <w:pPr>
              <w:pStyle w:val="10"/>
              <w:spacing w:line="360" w:lineRule="exact"/>
              <w:ind w:firstLine="480" w:firstLineChars="200"/>
              <w:rPr>
                <w:rFonts w:hint="eastAsia" w:ascii="宋体" w:hAnsi="宋体" w:cs="宋体"/>
                <w:bCs/>
                <w:sz w:val="24"/>
              </w:rPr>
            </w:pPr>
            <w:r>
              <w:rPr>
                <w:rFonts w:hint="eastAsia" w:ascii="宋体" w:hAnsi="宋体" w:cs="宋体"/>
                <w:sz w:val="24"/>
              </w:rPr>
              <w:t>学前教育概述；学前教育与儿童；学前教育与社会；幼儿园教师；幼儿园教育的目的与内容；幼儿园生活活动；幼儿园教学活动；幼儿园游戏；幼儿园环境；幼儿园与家庭及社区的合作；幼小衔接。</w:t>
            </w:r>
          </w:p>
        </w:tc>
      </w:tr>
      <w:tr w14:paraId="3422D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5" w:hRule="atLeast"/>
        </w:trPr>
        <w:tc>
          <w:tcPr>
            <w:tcW w:w="437" w:type="pct"/>
            <w:gridSpan w:val="2"/>
            <w:vMerge w:val="continue"/>
            <w:shd w:val="clear" w:color="auto" w:fill="FBD4B4"/>
            <w:vAlign w:val="center"/>
          </w:tcPr>
          <w:p w14:paraId="13078961">
            <w:pPr>
              <w:spacing w:line="360" w:lineRule="exact"/>
              <w:jc w:val="center"/>
              <w:rPr>
                <w:rFonts w:hint="eastAsia" w:ascii="宋体" w:hAnsi="宋体" w:cs="宋体"/>
                <w:bCs/>
                <w:sz w:val="24"/>
              </w:rPr>
            </w:pPr>
          </w:p>
        </w:tc>
        <w:tc>
          <w:tcPr>
            <w:tcW w:w="662" w:type="pct"/>
            <w:vMerge w:val="continue"/>
            <w:shd w:val="clear" w:color="auto" w:fill="FDEADA"/>
            <w:vAlign w:val="center"/>
          </w:tcPr>
          <w:p w14:paraId="6E0D1D90">
            <w:pPr>
              <w:spacing w:line="360" w:lineRule="exact"/>
              <w:jc w:val="center"/>
              <w:rPr>
                <w:rFonts w:hint="eastAsia" w:ascii="宋体" w:hAnsi="宋体" w:cs="宋体"/>
                <w:bCs/>
                <w:sz w:val="24"/>
              </w:rPr>
            </w:pPr>
          </w:p>
        </w:tc>
        <w:tc>
          <w:tcPr>
            <w:tcW w:w="471" w:type="pct"/>
            <w:shd w:val="clear" w:color="auto" w:fill="FDEADA"/>
            <w:vAlign w:val="center"/>
          </w:tcPr>
          <w:p w14:paraId="746881D7">
            <w:pPr>
              <w:spacing w:line="360" w:lineRule="exact"/>
              <w:jc w:val="center"/>
              <w:rPr>
                <w:rFonts w:hint="eastAsia" w:ascii="宋体" w:hAnsi="宋体" w:cs="宋体"/>
                <w:bCs/>
                <w:sz w:val="24"/>
              </w:rPr>
            </w:pPr>
            <w:r>
              <w:rPr>
                <w:rFonts w:hint="eastAsia" w:ascii="宋体" w:hAnsi="宋体" w:cs="宋体"/>
                <w:bCs/>
                <w:sz w:val="24"/>
              </w:rPr>
              <w:t>教学要求</w:t>
            </w:r>
          </w:p>
        </w:tc>
        <w:tc>
          <w:tcPr>
            <w:tcW w:w="3429" w:type="pct"/>
            <w:gridSpan w:val="2"/>
            <w:shd w:val="clear" w:color="auto" w:fill="FDEADA"/>
            <w:vAlign w:val="center"/>
          </w:tcPr>
          <w:p w14:paraId="28BED0C9">
            <w:pPr>
              <w:spacing w:line="360" w:lineRule="exact"/>
              <w:ind w:firstLine="480" w:firstLineChars="200"/>
              <w:rPr>
                <w:rFonts w:hint="eastAsia" w:ascii="宋体" w:hAnsi="宋体" w:cs="宋体"/>
                <w:bCs/>
                <w:sz w:val="24"/>
              </w:rPr>
            </w:pPr>
            <w:r>
              <w:rPr>
                <w:rFonts w:hint="eastAsia" w:ascii="宋体" w:hAnsi="宋体" w:cs="宋体"/>
                <w:sz w:val="24"/>
              </w:rPr>
              <w:t>了解学前教育学的框架体系、学科发展历程及主要理论流派；通过教师讲解、示范、观摩、模拟训练等方式，使学生掌握学前教育的基本原则、方法、以及操作技巧；形成对学前教育事业和学前教育工作者的多角度什，提升专业认同感，培养珍视和欣赏幼儿</w:t>
            </w:r>
            <w:r>
              <w:rPr>
                <w:rFonts w:hint="eastAsia" w:ascii="宋体" w:hAnsi="宋体" w:cs="宋体"/>
                <w:color w:val="000000"/>
                <w:sz w:val="24"/>
              </w:rPr>
              <w:t xml:space="preserve"> ，</w:t>
            </w:r>
            <w:r>
              <w:rPr>
                <w:rFonts w:hint="eastAsia" w:ascii="宋体" w:hAnsi="宋体" w:cs="宋体"/>
                <w:sz w:val="24"/>
              </w:rPr>
              <w:t>鼓励多元、热忱包容的专业情感</w:t>
            </w:r>
            <w:r>
              <w:rPr>
                <w:rFonts w:hint="eastAsia" w:ascii="宋体" w:hAnsi="宋体" w:cs="宋体"/>
                <w:color w:val="000000"/>
                <w:sz w:val="24"/>
              </w:rPr>
              <w:t xml:space="preserve"> 。  </w:t>
            </w:r>
          </w:p>
        </w:tc>
      </w:tr>
      <w:tr w14:paraId="774E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1" w:type="pct"/>
            <w:vMerge w:val="restart"/>
            <w:shd w:val="clear" w:color="auto" w:fill="FBD4B4"/>
            <w:vAlign w:val="center"/>
          </w:tcPr>
          <w:p w14:paraId="23B8E637">
            <w:pPr>
              <w:spacing w:line="360" w:lineRule="exact"/>
              <w:jc w:val="center"/>
              <w:rPr>
                <w:rFonts w:hint="eastAsia" w:ascii="宋体" w:hAnsi="宋体" w:cs="宋体"/>
                <w:bCs/>
                <w:sz w:val="24"/>
              </w:rPr>
            </w:pPr>
            <w:r>
              <w:rPr>
                <w:rFonts w:hint="eastAsia" w:ascii="宋体" w:hAnsi="宋体" w:cs="宋体"/>
                <w:bCs/>
                <w:sz w:val="24"/>
              </w:rPr>
              <w:t>6</w:t>
            </w:r>
          </w:p>
        </w:tc>
        <w:tc>
          <w:tcPr>
            <w:tcW w:w="668" w:type="pct"/>
            <w:gridSpan w:val="2"/>
            <w:vMerge w:val="restart"/>
            <w:shd w:val="clear" w:color="auto" w:fill="FDEADA"/>
            <w:vAlign w:val="center"/>
          </w:tcPr>
          <w:p w14:paraId="7796E102">
            <w:pPr>
              <w:spacing w:line="360" w:lineRule="exact"/>
              <w:jc w:val="center"/>
              <w:rPr>
                <w:rFonts w:hint="eastAsia" w:ascii="宋体" w:hAnsi="宋体" w:cs="宋体"/>
                <w:bCs/>
                <w:sz w:val="24"/>
              </w:rPr>
            </w:pPr>
          </w:p>
        </w:tc>
        <w:tc>
          <w:tcPr>
            <w:tcW w:w="471" w:type="pct"/>
            <w:vMerge w:val="restart"/>
            <w:shd w:val="clear" w:color="auto" w:fill="FBD4B4"/>
            <w:vAlign w:val="center"/>
          </w:tcPr>
          <w:p w14:paraId="40AD34A4">
            <w:pPr>
              <w:spacing w:line="360" w:lineRule="exact"/>
              <w:jc w:val="center"/>
              <w:rPr>
                <w:rFonts w:hint="eastAsia" w:ascii="宋体" w:hAnsi="宋体" w:cs="宋体"/>
                <w:bCs/>
                <w:sz w:val="24"/>
              </w:rPr>
            </w:pPr>
            <w:r>
              <w:rPr>
                <w:rFonts w:hint="eastAsia" w:ascii="宋体" w:hAnsi="宋体" w:cs="宋体"/>
                <w:bCs/>
                <w:sz w:val="24"/>
              </w:rPr>
              <w:t>课程目标</w:t>
            </w:r>
          </w:p>
        </w:tc>
        <w:tc>
          <w:tcPr>
            <w:tcW w:w="482" w:type="pct"/>
            <w:shd w:val="clear" w:color="auto" w:fill="FBD4B4"/>
            <w:vAlign w:val="center"/>
          </w:tcPr>
          <w:p w14:paraId="4F6347EF">
            <w:pPr>
              <w:spacing w:line="360" w:lineRule="exact"/>
              <w:jc w:val="center"/>
              <w:rPr>
                <w:rFonts w:hint="eastAsia" w:ascii="宋体" w:hAnsi="宋体" w:cs="宋体"/>
                <w:bCs/>
                <w:sz w:val="24"/>
              </w:rPr>
            </w:pPr>
            <w:r>
              <w:rPr>
                <w:rFonts w:hint="eastAsia" w:ascii="宋体" w:hAnsi="宋体" w:cs="宋体"/>
                <w:bCs/>
                <w:color w:val="FF0000"/>
                <w:sz w:val="24"/>
              </w:rPr>
              <w:t>素质目标</w:t>
            </w:r>
          </w:p>
        </w:tc>
        <w:tc>
          <w:tcPr>
            <w:tcW w:w="2947" w:type="pct"/>
            <w:shd w:val="clear" w:color="auto" w:fill="FBD4B4"/>
            <w:vAlign w:val="center"/>
          </w:tcPr>
          <w:p w14:paraId="762550BB">
            <w:pPr>
              <w:spacing w:line="360" w:lineRule="exact"/>
              <w:jc w:val="center"/>
              <w:rPr>
                <w:rFonts w:hint="eastAsia" w:ascii="宋体" w:hAnsi="宋体" w:cs="宋体"/>
                <w:bCs/>
                <w:sz w:val="24"/>
              </w:rPr>
            </w:pPr>
          </w:p>
        </w:tc>
      </w:tr>
      <w:tr w14:paraId="5E6CC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1" w:type="pct"/>
            <w:vMerge w:val="continue"/>
            <w:shd w:val="clear" w:color="auto" w:fill="FBD4B4"/>
            <w:vAlign w:val="center"/>
          </w:tcPr>
          <w:p w14:paraId="785AF443">
            <w:pPr>
              <w:spacing w:line="360" w:lineRule="exact"/>
              <w:jc w:val="center"/>
              <w:rPr>
                <w:rFonts w:hint="eastAsia" w:ascii="宋体" w:hAnsi="宋体" w:cs="宋体"/>
                <w:bCs/>
                <w:sz w:val="24"/>
              </w:rPr>
            </w:pPr>
          </w:p>
        </w:tc>
        <w:tc>
          <w:tcPr>
            <w:tcW w:w="668" w:type="pct"/>
            <w:gridSpan w:val="2"/>
            <w:vMerge w:val="continue"/>
            <w:shd w:val="clear" w:color="auto" w:fill="FDEADA"/>
            <w:vAlign w:val="center"/>
          </w:tcPr>
          <w:p w14:paraId="4CD572F7">
            <w:pPr>
              <w:spacing w:line="360" w:lineRule="exact"/>
              <w:jc w:val="center"/>
              <w:rPr>
                <w:rFonts w:hint="eastAsia" w:ascii="宋体" w:hAnsi="宋体" w:cs="宋体"/>
                <w:bCs/>
                <w:sz w:val="24"/>
              </w:rPr>
            </w:pPr>
          </w:p>
        </w:tc>
        <w:tc>
          <w:tcPr>
            <w:tcW w:w="471" w:type="pct"/>
            <w:vMerge w:val="continue"/>
            <w:shd w:val="clear" w:color="auto" w:fill="FBD4B4"/>
            <w:vAlign w:val="center"/>
          </w:tcPr>
          <w:p w14:paraId="054CEA06">
            <w:pPr>
              <w:spacing w:line="360" w:lineRule="exact"/>
              <w:jc w:val="center"/>
              <w:rPr>
                <w:rFonts w:hint="eastAsia" w:ascii="宋体" w:hAnsi="宋体" w:cs="宋体"/>
                <w:bCs/>
                <w:sz w:val="24"/>
              </w:rPr>
            </w:pPr>
          </w:p>
        </w:tc>
        <w:tc>
          <w:tcPr>
            <w:tcW w:w="482" w:type="pct"/>
            <w:shd w:val="clear" w:color="auto" w:fill="FDEADA"/>
            <w:vAlign w:val="center"/>
          </w:tcPr>
          <w:p w14:paraId="7DF31BEB">
            <w:pPr>
              <w:spacing w:line="360" w:lineRule="exact"/>
              <w:jc w:val="center"/>
              <w:rPr>
                <w:rFonts w:hint="eastAsia" w:ascii="宋体" w:hAnsi="宋体" w:cs="宋体"/>
                <w:bCs/>
                <w:sz w:val="24"/>
              </w:rPr>
            </w:pPr>
            <w:r>
              <w:rPr>
                <w:rFonts w:hint="eastAsia" w:ascii="宋体" w:hAnsi="宋体" w:cs="宋体"/>
                <w:bCs/>
                <w:sz w:val="24"/>
              </w:rPr>
              <w:t>知识目标</w:t>
            </w:r>
          </w:p>
        </w:tc>
        <w:tc>
          <w:tcPr>
            <w:tcW w:w="2947" w:type="pct"/>
            <w:shd w:val="clear" w:color="auto" w:fill="FDEADA"/>
            <w:vAlign w:val="center"/>
          </w:tcPr>
          <w:p w14:paraId="52364BB1">
            <w:pPr>
              <w:spacing w:line="360" w:lineRule="exact"/>
              <w:rPr>
                <w:rFonts w:hint="eastAsia" w:ascii="宋体" w:hAnsi="宋体" w:cs="宋体"/>
                <w:bCs/>
                <w:sz w:val="24"/>
              </w:rPr>
            </w:pPr>
          </w:p>
        </w:tc>
      </w:tr>
      <w:tr w14:paraId="25D3C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1" w:type="pct"/>
            <w:vMerge w:val="continue"/>
            <w:shd w:val="clear" w:color="auto" w:fill="FBD4B4"/>
            <w:vAlign w:val="center"/>
          </w:tcPr>
          <w:p w14:paraId="66C84A7D">
            <w:pPr>
              <w:spacing w:line="360" w:lineRule="exact"/>
              <w:jc w:val="center"/>
              <w:rPr>
                <w:rFonts w:hint="eastAsia" w:ascii="宋体" w:hAnsi="宋体" w:cs="宋体"/>
                <w:bCs/>
                <w:sz w:val="24"/>
              </w:rPr>
            </w:pPr>
          </w:p>
        </w:tc>
        <w:tc>
          <w:tcPr>
            <w:tcW w:w="668" w:type="pct"/>
            <w:gridSpan w:val="2"/>
            <w:vMerge w:val="continue"/>
            <w:shd w:val="clear" w:color="auto" w:fill="FDEADA"/>
            <w:vAlign w:val="center"/>
          </w:tcPr>
          <w:p w14:paraId="386A895F">
            <w:pPr>
              <w:spacing w:line="360" w:lineRule="exact"/>
              <w:jc w:val="center"/>
              <w:rPr>
                <w:rFonts w:hint="eastAsia" w:ascii="宋体" w:hAnsi="宋体" w:cs="宋体"/>
                <w:bCs/>
                <w:sz w:val="24"/>
              </w:rPr>
            </w:pPr>
          </w:p>
        </w:tc>
        <w:tc>
          <w:tcPr>
            <w:tcW w:w="471" w:type="pct"/>
            <w:vMerge w:val="continue"/>
            <w:shd w:val="clear" w:color="auto" w:fill="FBD4B4"/>
            <w:vAlign w:val="center"/>
          </w:tcPr>
          <w:p w14:paraId="599E6D7B">
            <w:pPr>
              <w:spacing w:line="360" w:lineRule="exact"/>
              <w:jc w:val="center"/>
              <w:rPr>
                <w:rFonts w:hint="eastAsia" w:ascii="宋体" w:hAnsi="宋体" w:cs="宋体"/>
                <w:bCs/>
                <w:sz w:val="24"/>
              </w:rPr>
            </w:pPr>
          </w:p>
        </w:tc>
        <w:tc>
          <w:tcPr>
            <w:tcW w:w="482" w:type="pct"/>
            <w:shd w:val="clear" w:color="auto" w:fill="FBD4B4"/>
            <w:vAlign w:val="center"/>
          </w:tcPr>
          <w:p w14:paraId="514B706E">
            <w:pPr>
              <w:spacing w:line="360" w:lineRule="exact"/>
              <w:jc w:val="center"/>
              <w:rPr>
                <w:rFonts w:hint="eastAsia" w:ascii="宋体" w:hAnsi="宋体" w:cs="宋体"/>
                <w:bCs/>
                <w:sz w:val="24"/>
              </w:rPr>
            </w:pPr>
            <w:r>
              <w:rPr>
                <w:rFonts w:hint="eastAsia" w:ascii="宋体" w:hAnsi="宋体" w:cs="宋体"/>
                <w:bCs/>
                <w:sz w:val="24"/>
              </w:rPr>
              <w:t>能力目标</w:t>
            </w:r>
          </w:p>
        </w:tc>
        <w:tc>
          <w:tcPr>
            <w:tcW w:w="2947" w:type="pct"/>
            <w:shd w:val="clear" w:color="auto" w:fill="FBD4B4"/>
            <w:vAlign w:val="center"/>
          </w:tcPr>
          <w:p w14:paraId="57115EAD">
            <w:pPr>
              <w:spacing w:line="360" w:lineRule="exact"/>
              <w:rPr>
                <w:rFonts w:hint="eastAsia" w:ascii="宋体" w:hAnsi="宋体" w:cs="宋体"/>
                <w:bCs/>
                <w:sz w:val="24"/>
              </w:rPr>
            </w:pPr>
          </w:p>
        </w:tc>
      </w:tr>
      <w:tr w14:paraId="5B48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1" w:type="pct"/>
            <w:vMerge w:val="continue"/>
            <w:shd w:val="clear" w:color="auto" w:fill="FBD4B4"/>
            <w:vAlign w:val="center"/>
          </w:tcPr>
          <w:p w14:paraId="7D8BA3A8">
            <w:pPr>
              <w:spacing w:line="360" w:lineRule="exact"/>
              <w:jc w:val="center"/>
              <w:rPr>
                <w:rFonts w:hint="eastAsia" w:ascii="宋体" w:hAnsi="宋体" w:cs="宋体"/>
                <w:bCs/>
                <w:sz w:val="24"/>
              </w:rPr>
            </w:pPr>
          </w:p>
        </w:tc>
        <w:tc>
          <w:tcPr>
            <w:tcW w:w="668" w:type="pct"/>
            <w:gridSpan w:val="2"/>
            <w:vMerge w:val="continue"/>
            <w:shd w:val="clear" w:color="auto" w:fill="FDEADA"/>
            <w:vAlign w:val="center"/>
          </w:tcPr>
          <w:p w14:paraId="15AE5578">
            <w:pPr>
              <w:spacing w:line="360" w:lineRule="exact"/>
              <w:jc w:val="center"/>
              <w:rPr>
                <w:rFonts w:hint="eastAsia" w:ascii="宋体" w:hAnsi="宋体" w:cs="宋体"/>
                <w:bCs/>
                <w:sz w:val="24"/>
              </w:rPr>
            </w:pPr>
          </w:p>
        </w:tc>
        <w:tc>
          <w:tcPr>
            <w:tcW w:w="471" w:type="pct"/>
            <w:shd w:val="clear" w:color="auto" w:fill="FBD4B4"/>
            <w:vAlign w:val="center"/>
          </w:tcPr>
          <w:p w14:paraId="35635AB5">
            <w:pPr>
              <w:spacing w:line="360" w:lineRule="exact"/>
              <w:jc w:val="center"/>
              <w:rPr>
                <w:rFonts w:hint="eastAsia" w:ascii="宋体" w:hAnsi="宋体" w:cs="宋体"/>
                <w:bCs/>
                <w:sz w:val="24"/>
              </w:rPr>
            </w:pPr>
            <w:r>
              <w:rPr>
                <w:rFonts w:hint="eastAsia" w:ascii="宋体" w:hAnsi="宋体" w:cs="宋体"/>
                <w:bCs/>
                <w:sz w:val="24"/>
              </w:rPr>
              <w:t>主要内容</w:t>
            </w:r>
          </w:p>
        </w:tc>
        <w:tc>
          <w:tcPr>
            <w:tcW w:w="3429" w:type="pct"/>
            <w:gridSpan w:val="2"/>
            <w:shd w:val="clear" w:color="auto" w:fill="FBD4B4"/>
            <w:vAlign w:val="center"/>
          </w:tcPr>
          <w:p w14:paraId="155F5C43">
            <w:pPr>
              <w:spacing w:after="120" w:line="360" w:lineRule="exact"/>
              <w:rPr>
                <w:rFonts w:hint="eastAsia" w:ascii="宋体" w:hAnsi="宋体" w:cs="宋体"/>
                <w:bCs/>
                <w:sz w:val="24"/>
              </w:rPr>
            </w:pPr>
          </w:p>
        </w:tc>
      </w:tr>
      <w:tr w14:paraId="7E1C8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1" w:type="pct"/>
            <w:vMerge w:val="continue"/>
            <w:shd w:val="clear" w:color="auto" w:fill="FBD4B4"/>
            <w:vAlign w:val="center"/>
          </w:tcPr>
          <w:p w14:paraId="6A10302B">
            <w:pPr>
              <w:spacing w:line="360" w:lineRule="exact"/>
              <w:jc w:val="center"/>
              <w:rPr>
                <w:rFonts w:hint="eastAsia" w:ascii="宋体" w:hAnsi="宋体" w:cs="宋体"/>
                <w:bCs/>
                <w:sz w:val="24"/>
              </w:rPr>
            </w:pPr>
          </w:p>
        </w:tc>
        <w:tc>
          <w:tcPr>
            <w:tcW w:w="668" w:type="pct"/>
            <w:gridSpan w:val="2"/>
            <w:vMerge w:val="continue"/>
            <w:shd w:val="clear" w:color="auto" w:fill="FDEADA"/>
            <w:vAlign w:val="center"/>
          </w:tcPr>
          <w:p w14:paraId="235EBB22">
            <w:pPr>
              <w:spacing w:line="360" w:lineRule="exact"/>
              <w:jc w:val="center"/>
              <w:rPr>
                <w:rFonts w:hint="eastAsia" w:ascii="宋体" w:hAnsi="宋体" w:cs="宋体"/>
                <w:bCs/>
                <w:sz w:val="24"/>
              </w:rPr>
            </w:pPr>
          </w:p>
        </w:tc>
        <w:tc>
          <w:tcPr>
            <w:tcW w:w="471" w:type="pct"/>
            <w:shd w:val="clear" w:color="auto" w:fill="FDEADA"/>
            <w:vAlign w:val="center"/>
          </w:tcPr>
          <w:p w14:paraId="439D573D">
            <w:pPr>
              <w:spacing w:line="360" w:lineRule="exact"/>
              <w:jc w:val="center"/>
              <w:rPr>
                <w:rFonts w:hint="eastAsia" w:ascii="宋体" w:hAnsi="宋体" w:cs="宋体"/>
                <w:bCs/>
                <w:sz w:val="24"/>
              </w:rPr>
            </w:pPr>
            <w:r>
              <w:rPr>
                <w:rFonts w:hint="eastAsia" w:ascii="宋体" w:hAnsi="宋体" w:cs="宋体"/>
                <w:bCs/>
                <w:sz w:val="24"/>
              </w:rPr>
              <w:t>教学要求</w:t>
            </w:r>
          </w:p>
        </w:tc>
        <w:tc>
          <w:tcPr>
            <w:tcW w:w="3429" w:type="pct"/>
            <w:gridSpan w:val="2"/>
            <w:shd w:val="clear" w:color="auto" w:fill="FDEADA"/>
            <w:vAlign w:val="center"/>
          </w:tcPr>
          <w:p w14:paraId="6146F11F">
            <w:pPr>
              <w:spacing w:line="360" w:lineRule="exact"/>
              <w:rPr>
                <w:rFonts w:hint="eastAsia" w:ascii="宋体" w:hAnsi="宋体" w:cs="宋体"/>
                <w:bCs/>
                <w:sz w:val="24"/>
              </w:rPr>
            </w:pPr>
          </w:p>
        </w:tc>
      </w:tr>
    </w:tbl>
    <w:p w14:paraId="28060A28">
      <w:pPr>
        <w:spacing w:line="360" w:lineRule="auto"/>
        <w:ind w:firstLine="480" w:firstLineChars="200"/>
        <w:jc w:val="left"/>
        <w:rPr>
          <w:rFonts w:hint="eastAsia" w:ascii="宋体" w:hAnsi="宋体" w:cs="宋体"/>
          <w:bCs/>
          <w:sz w:val="24"/>
        </w:rPr>
      </w:pPr>
      <w:bookmarkStart w:id="15" w:name="_Toc16369"/>
    </w:p>
    <w:p w14:paraId="46E35BFA">
      <w:pPr>
        <w:numPr>
          <w:ilvl w:val="0"/>
          <w:numId w:val="2"/>
        </w:numPr>
        <w:spacing w:line="360" w:lineRule="auto"/>
        <w:ind w:firstLine="480" w:firstLineChars="200"/>
        <w:jc w:val="left"/>
        <w:rPr>
          <w:rFonts w:hint="eastAsia" w:ascii="宋体" w:hAnsi="宋体" w:cs="宋体"/>
          <w:bCs/>
          <w:sz w:val="24"/>
        </w:rPr>
      </w:pPr>
      <w:r>
        <w:rPr>
          <w:rFonts w:hint="eastAsia" w:ascii="宋体" w:hAnsi="宋体" w:cs="宋体"/>
          <w:bCs/>
          <w:sz w:val="24"/>
        </w:rPr>
        <w:t>专业核心课</w:t>
      </w:r>
    </w:p>
    <w:p w14:paraId="6A753887">
      <w:pPr>
        <w:spacing w:line="360" w:lineRule="auto"/>
        <w:jc w:val="left"/>
        <w:rPr>
          <w:rFonts w:hint="eastAsia" w:ascii="宋体" w:hAnsi="宋体" w:cs="宋体"/>
          <w:bCs/>
          <w:sz w:val="24"/>
        </w:rPr>
      </w:pPr>
    </w:p>
    <w:tbl>
      <w:tblPr>
        <w:tblStyle w:val="12"/>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170"/>
        <w:gridCol w:w="720"/>
        <w:gridCol w:w="686"/>
        <w:gridCol w:w="5179"/>
      </w:tblGrid>
      <w:tr w14:paraId="01690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767" w:type="dxa"/>
            <w:shd w:val="clear" w:color="auto" w:fill="F43308"/>
            <w:vAlign w:val="center"/>
          </w:tcPr>
          <w:p w14:paraId="1ACA5118">
            <w:pPr>
              <w:spacing w:line="360" w:lineRule="exact"/>
              <w:jc w:val="center"/>
              <w:rPr>
                <w:rFonts w:hint="eastAsia" w:ascii="宋体" w:hAnsi="宋体" w:cs="宋体"/>
                <w:bCs/>
                <w:color w:val="FFFFFF"/>
                <w:sz w:val="24"/>
              </w:rPr>
            </w:pPr>
            <w:r>
              <w:rPr>
                <w:rFonts w:hint="eastAsia" w:ascii="宋体" w:hAnsi="宋体" w:cs="宋体"/>
                <w:b/>
                <w:color w:val="FFFFFF"/>
                <w:sz w:val="24"/>
              </w:rPr>
              <w:t>序号</w:t>
            </w:r>
          </w:p>
        </w:tc>
        <w:tc>
          <w:tcPr>
            <w:tcW w:w="1170" w:type="dxa"/>
            <w:shd w:val="clear" w:color="auto" w:fill="F43308"/>
            <w:vAlign w:val="center"/>
          </w:tcPr>
          <w:p w14:paraId="0E9E5C40">
            <w:pPr>
              <w:spacing w:line="360" w:lineRule="exact"/>
              <w:jc w:val="center"/>
              <w:rPr>
                <w:rFonts w:hint="eastAsia" w:ascii="宋体" w:hAnsi="宋体" w:cs="宋体"/>
                <w:b/>
                <w:bCs/>
                <w:color w:val="FFFFFF"/>
                <w:sz w:val="24"/>
              </w:rPr>
            </w:pPr>
            <w:r>
              <w:rPr>
                <w:rFonts w:hint="eastAsia" w:ascii="宋体" w:hAnsi="宋体" w:cs="宋体"/>
                <w:b/>
                <w:color w:val="FFFFFF"/>
                <w:sz w:val="24"/>
              </w:rPr>
              <w:t>课程名称</w:t>
            </w:r>
          </w:p>
        </w:tc>
        <w:tc>
          <w:tcPr>
            <w:tcW w:w="6585" w:type="dxa"/>
            <w:gridSpan w:val="3"/>
            <w:shd w:val="clear" w:color="auto" w:fill="F43308"/>
            <w:vAlign w:val="center"/>
          </w:tcPr>
          <w:p w14:paraId="5E45EE1A">
            <w:pPr>
              <w:spacing w:line="360" w:lineRule="exact"/>
              <w:jc w:val="center"/>
              <w:rPr>
                <w:rFonts w:hint="eastAsia" w:ascii="宋体" w:hAnsi="宋体" w:cs="宋体"/>
                <w:color w:val="FFFFFF"/>
                <w:sz w:val="24"/>
              </w:rPr>
            </w:pPr>
            <w:r>
              <w:rPr>
                <w:rFonts w:hint="eastAsia" w:ascii="宋体" w:hAnsi="宋体" w:cs="宋体"/>
                <w:b/>
                <w:color w:val="FFFFFF"/>
                <w:sz w:val="24"/>
              </w:rPr>
              <w:t>内容及要求</w:t>
            </w:r>
          </w:p>
        </w:tc>
      </w:tr>
      <w:tr w14:paraId="6E226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trPr>
        <w:tc>
          <w:tcPr>
            <w:tcW w:w="767" w:type="dxa"/>
            <w:vMerge w:val="restart"/>
            <w:shd w:val="clear" w:color="auto" w:fill="FBD4B4"/>
            <w:vAlign w:val="center"/>
          </w:tcPr>
          <w:p w14:paraId="1B7272D7">
            <w:pPr>
              <w:spacing w:line="360" w:lineRule="exact"/>
              <w:jc w:val="center"/>
              <w:rPr>
                <w:rFonts w:hint="eastAsia" w:ascii="宋体" w:hAnsi="宋体" w:cs="宋体"/>
                <w:bCs/>
                <w:sz w:val="24"/>
              </w:rPr>
            </w:pPr>
            <w:r>
              <w:rPr>
                <w:rFonts w:hint="eastAsia" w:ascii="宋体" w:hAnsi="宋体" w:cs="宋体"/>
                <w:bCs/>
                <w:sz w:val="24"/>
              </w:rPr>
              <w:t>1</w:t>
            </w:r>
          </w:p>
        </w:tc>
        <w:tc>
          <w:tcPr>
            <w:tcW w:w="1170" w:type="dxa"/>
            <w:vMerge w:val="restart"/>
            <w:shd w:val="clear" w:color="auto" w:fill="FDEADA"/>
            <w:vAlign w:val="center"/>
          </w:tcPr>
          <w:p w14:paraId="27BA69DA">
            <w:pPr>
              <w:spacing w:line="360" w:lineRule="exact"/>
              <w:jc w:val="center"/>
              <w:rPr>
                <w:rFonts w:hint="eastAsia" w:ascii="宋体" w:hAnsi="宋体" w:cs="宋体"/>
                <w:bCs/>
                <w:sz w:val="24"/>
              </w:rPr>
            </w:pPr>
            <w:r>
              <w:rPr>
                <w:rFonts w:hint="eastAsia" w:ascii="宋体" w:hAnsi="宋体" w:cs="宋体"/>
                <w:bCs/>
                <w:sz w:val="24"/>
              </w:rPr>
              <w:t>幼儿语言教育与活动指导</w:t>
            </w:r>
          </w:p>
        </w:tc>
        <w:tc>
          <w:tcPr>
            <w:tcW w:w="720" w:type="dxa"/>
            <w:vMerge w:val="restart"/>
            <w:shd w:val="clear" w:color="auto" w:fill="FBD4B4"/>
            <w:vAlign w:val="center"/>
          </w:tcPr>
          <w:p w14:paraId="6A23255F">
            <w:pPr>
              <w:spacing w:line="360" w:lineRule="exact"/>
              <w:jc w:val="center"/>
              <w:rPr>
                <w:rFonts w:hint="eastAsia" w:ascii="宋体" w:hAnsi="宋体" w:cs="宋体"/>
                <w:bCs/>
                <w:sz w:val="24"/>
              </w:rPr>
            </w:pPr>
            <w:r>
              <w:rPr>
                <w:rFonts w:hint="eastAsia" w:ascii="宋体" w:hAnsi="宋体" w:cs="宋体"/>
                <w:bCs/>
                <w:sz w:val="24"/>
              </w:rPr>
              <w:t>课程目标</w:t>
            </w:r>
          </w:p>
        </w:tc>
        <w:tc>
          <w:tcPr>
            <w:tcW w:w="686" w:type="dxa"/>
            <w:shd w:val="clear" w:color="auto" w:fill="FBD4B4"/>
            <w:vAlign w:val="center"/>
          </w:tcPr>
          <w:p w14:paraId="1C2558DC">
            <w:pPr>
              <w:spacing w:line="360" w:lineRule="exact"/>
              <w:jc w:val="center"/>
              <w:rPr>
                <w:rFonts w:hint="eastAsia" w:ascii="宋体" w:hAnsi="宋体" w:cs="宋体"/>
                <w:bCs/>
                <w:sz w:val="24"/>
              </w:rPr>
            </w:pPr>
            <w:r>
              <w:rPr>
                <w:rFonts w:hint="eastAsia" w:ascii="宋体" w:hAnsi="宋体" w:cs="宋体"/>
                <w:bCs/>
                <w:color w:val="FF0000"/>
                <w:sz w:val="24"/>
              </w:rPr>
              <w:t>素质目标</w:t>
            </w:r>
          </w:p>
        </w:tc>
        <w:tc>
          <w:tcPr>
            <w:tcW w:w="5179" w:type="dxa"/>
            <w:shd w:val="clear" w:color="auto" w:fill="FBD4B4"/>
            <w:vAlign w:val="center"/>
          </w:tcPr>
          <w:p w14:paraId="332C08CA">
            <w:pPr>
              <w:pStyle w:val="11"/>
              <w:widowControl/>
              <w:spacing w:line="27" w:lineRule="atLeast"/>
              <w:rPr>
                <w:rFonts w:hint="eastAsia" w:ascii="宋体" w:hAnsi="宋体" w:cs="宋体"/>
                <w:bCs/>
              </w:rPr>
            </w:pPr>
            <w:r>
              <w:rPr>
                <w:rFonts w:hint="eastAsia" w:ascii="宋体" w:hAnsi="宋体" w:cs="宋体"/>
                <w:kern w:val="2"/>
              </w:rPr>
              <w:t>遵守教师职业道德规范，认同幼儿教师工作的意义和专业性，具有积极的情感、端正的态度、正确的价值观。尊重幼儿人格，富有爱心、责任心、事业心，工作细心、耐心，做幼儿健康成长的启蒙者和引路人。</w:t>
            </w:r>
          </w:p>
        </w:tc>
      </w:tr>
      <w:tr w14:paraId="47F48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continue"/>
            <w:shd w:val="clear" w:color="auto" w:fill="FBD4B4"/>
            <w:vAlign w:val="center"/>
          </w:tcPr>
          <w:p w14:paraId="153BA74C">
            <w:pPr>
              <w:spacing w:line="360" w:lineRule="exact"/>
              <w:jc w:val="center"/>
              <w:rPr>
                <w:rFonts w:hint="eastAsia" w:ascii="宋体" w:hAnsi="宋体" w:cs="宋体"/>
                <w:bCs/>
                <w:sz w:val="24"/>
              </w:rPr>
            </w:pPr>
          </w:p>
        </w:tc>
        <w:tc>
          <w:tcPr>
            <w:tcW w:w="1170" w:type="dxa"/>
            <w:vMerge w:val="continue"/>
            <w:shd w:val="clear" w:color="auto" w:fill="FDEADA"/>
            <w:vAlign w:val="center"/>
          </w:tcPr>
          <w:p w14:paraId="46C39754">
            <w:pPr>
              <w:spacing w:line="360" w:lineRule="exact"/>
              <w:jc w:val="center"/>
              <w:rPr>
                <w:rFonts w:hint="eastAsia" w:ascii="宋体" w:hAnsi="宋体" w:cs="宋体"/>
                <w:bCs/>
                <w:sz w:val="24"/>
              </w:rPr>
            </w:pPr>
          </w:p>
        </w:tc>
        <w:tc>
          <w:tcPr>
            <w:tcW w:w="720" w:type="dxa"/>
            <w:vMerge w:val="continue"/>
            <w:shd w:val="clear" w:color="auto" w:fill="FBD4B4"/>
            <w:vAlign w:val="center"/>
          </w:tcPr>
          <w:p w14:paraId="3B687B8F">
            <w:pPr>
              <w:spacing w:line="360" w:lineRule="exact"/>
              <w:jc w:val="center"/>
              <w:rPr>
                <w:rFonts w:hint="eastAsia" w:ascii="宋体" w:hAnsi="宋体" w:cs="宋体"/>
                <w:bCs/>
                <w:sz w:val="24"/>
              </w:rPr>
            </w:pPr>
          </w:p>
        </w:tc>
        <w:tc>
          <w:tcPr>
            <w:tcW w:w="686" w:type="dxa"/>
            <w:shd w:val="clear" w:color="auto" w:fill="FDEADA"/>
            <w:vAlign w:val="center"/>
          </w:tcPr>
          <w:p w14:paraId="3F7B2EE7">
            <w:pPr>
              <w:spacing w:line="360" w:lineRule="exact"/>
              <w:jc w:val="center"/>
              <w:rPr>
                <w:rFonts w:hint="eastAsia" w:ascii="宋体" w:hAnsi="宋体" w:cs="宋体"/>
                <w:bCs/>
                <w:sz w:val="24"/>
              </w:rPr>
            </w:pPr>
            <w:r>
              <w:rPr>
                <w:rFonts w:hint="eastAsia" w:ascii="宋体" w:hAnsi="宋体" w:cs="宋体"/>
                <w:bCs/>
                <w:sz w:val="24"/>
              </w:rPr>
              <w:t>知识目标</w:t>
            </w:r>
          </w:p>
        </w:tc>
        <w:tc>
          <w:tcPr>
            <w:tcW w:w="5179" w:type="dxa"/>
            <w:shd w:val="clear" w:color="auto" w:fill="FDEADA"/>
            <w:vAlign w:val="center"/>
          </w:tcPr>
          <w:p w14:paraId="2FF1F301">
            <w:pPr>
              <w:pStyle w:val="11"/>
              <w:widowControl/>
              <w:spacing w:line="27" w:lineRule="atLeast"/>
              <w:rPr>
                <w:rFonts w:hint="eastAsia" w:ascii="宋体" w:hAnsi="宋体" w:cs="宋体"/>
                <w:bCs/>
              </w:rPr>
            </w:pPr>
            <w:r>
              <w:rPr>
                <w:rFonts w:hint="eastAsia" w:ascii="宋体" w:hAnsi="宋体" w:cs="宋体"/>
                <w:kern w:val="2"/>
              </w:rPr>
              <w:t>掌握开展幼儿园语言领域教学活动和主题活动所应具备的基本理论知识。掌握幼儿园语言领域教学活动的教学方法、掌握幼儿园教育活动设计的基本要素。</w:t>
            </w:r>
          </w:p>
        </w:tc>
      </w:tr>
      <w:tr w14:paraId="5294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767" w:type="dxa"/>
            <w:vMerge w:val="continue"/>
            <w:shd w:val="clear" w:color="auto" w:fill="FBD4B4"/>
            <w:vAlign w:val="center"/>
          </w:tcPr>
          <w:p w14:paraId="4DC98CC9">
            <w:pPr>
              <w:spacing w:line="360" w:lineRule="exact"/>
              <w:jc w:val="center"/>
              <w:rPr>
                <w:rFonts w:hint="eastAsia" w:ascii="宋体" w:hAnsi="宋体" w:cs="宋体"/>
                <w:bCs/>
                <w:sz w:val="24"/>
              </w:rPr>
            </w:pPr>
          </w:p>
        </w:tc>
        <w:tc>
          <w:tcPr>
            <w:tcW w:w="1170" w:type="dxa"/>
            <w:vMerge w:val="continue"/>
            <w:shd w:val="clear" w:color="auto" w:fill="FDEADA"/>
            <w:vAlign w:val="center"/>
          </w:tcPr>
          <w:p w14:paraId="63C68C58">
            <w:pPr>
              <w:spacing w:line="360" w:lineRule="exact"/>
              <w:jc w:val="center"/>
              <w:rPr>
                <w:rFonts w:hint="eastAsia" w:ascii="宋体" w:hAnsi="宋体" w:cs="宋体"/>
                <w:bCs/>
                <w:sz w:val="24"/>
              </w:rPr>
            </w:pPr>
          </w:p>
        </w:tc>
        <w:tc>
          <w:tcPr>
            <w:tcW w:w="720" w:type="dxa"/>
            <w:vMerge w:val="continue"/>
            <w:shd w:val="clear" w:color="auto" w:fill="FBD4B4"/>
            <w:vAlign w:val="center"/>
          </w:tcPr>
          <w:p w14:paraId="44BC0BD7">
            <w:pPr>
              <w:spacing w:line="360" w:lineRule="exact"/>
              <w:jc w:val="center"/>
              <w:rPr>
                <w:rFonts w:hint="eastAsia" w:ascii="宋体" w:hAnsi="宋体" w:cs="宋体"/>
                <w:bCs/>
                <w:sz w:val="24"/>
              </w:rPr>
            </w:pPr>
          </w:p>
        </w:tc>
        <w:tc>
          <w:tcPr>
            <w:tcW w:w="686" w:type="dxa"/>
            <w:shd w:val="clear" w:color="auto" w:fill="FBD4B4"/>
            <w:vAlign w:val="center"/>
          </w:tcPr>
          <w:p w14:paraId="4C1021B4">
            <w:pPr>
              <w:spacing w:line="360" w:lineRule="exact"/>
              <w:jc w:val="center"/>
              <w:rPr>
                <w:rFonts w:hint="eastAsia" w:ascii="宋体" w:hAnsi="宋体" w:cs="宋体"/>
                <w:sz w:val="24"/>
              </w:rPr>
            </w:pPr>
            <w:r>
              <w:rPr>
                <w:rFonts w:hint="eastAsia" w:ascii="宋体" w:hAnsi="宋体" w:cs="宋体"/>
                <w:sz w:val="24"/>
              </w:rPr>
              <w:t>能力目标</w:t>
            </w:r>
          </w:p>
        </w:tc>
        <w:tc>
          <w:tcPr>
            <w:tcW w:w="5179" w:type="dxa"/>
            <w:shd w:val="clear" w:color="auto" w:fill="FBD4B4"/>
            <w:vAlign w:val="center"/>
          </w:tcPr>
          <w:p w14:paraId="5255C21F">
            <w:pPr>
              <w:spacing w:line="360" w:lineRule="auto"/>
              <w:jc w:val="left"/>
              <w:rPr>
                <w:rFonts w:hint="eastAsia" w:ascii="宋体" w:hAnsi="宋体" w:cs="宋体"/>
                <w:sz w:val="24"/>
              </w:rPr>
            </w:pPr>
            <w:r>
              <w:rPr>
                <w:rFonts w:hint="eastAsia" w:ascii="宋体" w:hAnsi="宋体" w:cs="宋体"/>
                <w:sz w:val="24"/>
              </w:rPr>
              <w:t>学会组织实施设计幼儿园语言教育教学活动、具有良好的语言表达和沟通能力、讲课、说课、讲故事的专业技术能力。</w:t>
            </w:r>
          </w:p>
        </w:tc>
      </w:tr>
      <w:tr w14:paraId="4C551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continue"/>
            <w:shd w:val="clear" w:color="auto" w:fill="FBD4B4"/>
            <w:vAlign w:val="center"/>
          </w:tcPr>
          <w:p w14:paraId="0AA8F7F5">
            <w:pPr>
              <w:spacing w:line="360" w:lineRule="exact"/>
              <w:jc w:val="center"/>
              <w:rPr>
                <w:rFonts w:hint="eastAsia" w:ascii="宋体" w:hAnsi="宋体" w:cs="宋体"/>
                <w:bCs/>
                <w:sz w:val="24"/>
              </w:rPr>
            </w:pPr>
          </w:p>
        </w:tc>
        <w:tc>
          <w:tcPr>
            <w:tcW w:w="1170" w:type="dxa"/>
            <w:vMerge w:val="continue"/>
            <w:shd w:val="clear" w:color="auto" w:fill="FDEADA"/>
            <w:vAlign w:val="center"/>
          </w:tcPr>
          <w:p w14:paraId="20165E10">
            <w:pPr>
              <w:spacing w:line="360" w:lineRule="exact"/>
              <w:jc w:val="center"/>
              <w:rPr>
                <w:rFonts w:hint="eastAsia" w:ascii="宋体" w:hAnsi="宋体" w:cs="宋体"/>
                <w:bCs/>
                <w:sz w:val="24"/>
              </w:rPr>
            </w:pPr>
          </w:p>
        </w:tc>
        <w:tc>
          <w:tcPr>
            <w:tcW w:w="720" w:type="dxa"/>
            <w:shd w:val="clear" w:color="auto" w:fill="FBD4B4"/>
            <w:vAlign w:val="center"/>
          </w:tcPr>
          <w:p w14:paraId="0296C5F6">
            <w:pPr>
              <w:spacing w:line="360" w:lineRule="exact"/>
              <w:jc w:val="center"/>
              <w:rPr>
                <w:rFonts w:hint="eastAsia" w:ascii="宋体" w:hAnsi="宋体" w:cs="宋体"/>
                <w:bCs/>
                <w:sz w:val="24"/>
              </w:rPr>
            </w:pPr>
            <w:r>
              <w:rPr>
                <w:rFonts w:hint="eastAsia" w:ascii="宋体" w:hAnsi="宋体" w:cs="宋体"/>
                <w:bCs/>
                <w:sz w:val="24"/>
              </w:rPr>
              <w:t>主要内容</w:t>
            </w:r>
          </w:p>
        </w:tc>
        <w:tc>
          <w:tcPr>
            <w:tcW w:w="5865" w:type="dxa"/>
            <w:gridSpan w:val="2"/>
            <w:shd w:val="clear" w:color="auto" w:fill="FBD4B4"/>
            <w:vAlign w:val="center"/>
          </w:tcPr>
          <w:p w14:paraId="3071F9AA">
            <w:pPr>
              <w:spacing w:line="360" w:lineRule="exact"/>
              <w:ind w:firstLine="480" w:firstLineChars="200"/>
              <w:rPr>
                <w:rFonts w:hint="eastAsia" w:ascii="宋体" w:hAnsi="宋体" w:cs="宋体"/>
                <w:sz w:val="24"/>
              </w:rPr>
            </w:pPr>
            <w:r>
              <w:rPr>
                <w:rFonts w:hint="eastAsia" w:ascii="宋体" w:hAnsi="宋体" w:cs="宋体"/>
                <w:sz w:val="24"/>
              </w:rPr>
              <w:t>本课程的学习，使学生掌握幼儿园语言教育的目标、内容、方法和途径，清楚各类型语言教育活动的要求，了解不同年龄阶段幼儿语言的发展。通过理论学习与实训掌握设计与组织语言教学活动的技能，能够独立熟练完成组织语言教学活动工作，培养学生良好职业道德观，具有良好的师德修养、高度的职业认同、热爱儿童、探索创新、具有较强的社会责任感和服务意识，具备自主学习、组织管理及适应发展的能力。为将来成为骨干幼儿教师打基础。</w:t>
            </w:r>
          </w:p>
          <w:p w14:paraId="6BDD123C">
            <w:pPr>
              <w:pStyle w:val="10"/>
              <w:spacing w:after="0" w:line="360" w:lineRule="exact"/>
              <w:ind w:firstLine="480" w:firstLineChars="200"/>
              <w:rPr>
                <w:rFonts w:hint="eastAsia" w:ascii="宋体" w:hAnsi="宋体" w:cs="宋体"/>
                <w:sz w:val="24"/>
              </w:rPr>
            </w:pPr>
          </w:p>
        </w:tc>
      </w:tr>
      <w:tr w14:paraId="0C08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5" w:hRule="atLeast"/>
        </w:trPr>
        <w:tc>
          <w:tcPr>
            <w:tcW w:w="767" w:type="dxa"/>
            <w:vMerge w:val="continue"/>
            <w:shd w:val="clear" w:color="auto" w:fill="FBD4B4"/>
            <w:vAlign w:val="center"/>
          </w:tcPr>
          <w:p w14:paraId="1BA44DD5">
            <w:pPr>
              <w:spacing w:line="360" w:lineRule="exact"/>
              <w:jc w:val="center"/>
              <w:rPr>
                <w:rFonts w:hint="eastAsia" w:ascii="宋体" w:hAnsi="宋体" w:cs="宋体"/>
                <w:bCs/>
                <w:sz w:val="24"/>
              </w:rPr>
            </w:pPr>
          </w:p>
        </w:tc>
        <w:tc>
          <w:tcPr>
            <w:tcW w:w="1170" w:type="dxa"/>
            <w:vMerge w:val="continue"/>
            <w:shd w:val="clear" w:color="auto" w:fill="FDEADA"/>
            <w:vAlign w:val="center"/>
          </w:tcPr>
          <w:p w14:paraId="76FF6481">
            <w:pPr>
              <w:spacing w:line="360" w:lineRule="exact"/>
              <w:jc w:val="center"/>
              <w:rPr>
                <w:rFonts w:hint="eastAsia" w:ascii="宋体" w:hAnsi="宋体" w:cs="宋体"/>
                <w:bCs/>
                <w:sz w:val="24"/>
              </w:rPr>
            </w:pPr>
          </w:p>
        </w:tc>
        <w:tc>
          <w:tcPr>
            <w:tcW w:w="720" w:type="dxa"/>
            <w:shd w:val="clear" w:color="auto" w:fill="FDEADA"/>
            <w:vAlign w:val="center"/>
          </w:tcPr>
          <w:p w14:paraId="311112CC">
            <w:pPr>
              <w:spacing w:line="360" w:lineRule="exact"/>
              <w:jc w:val="center"/>
              <w:rPr>
                <w:rFonts w:hint="eastAsia" w:ascii="宋体" w:hAnsi="宋体" w:cs="宋体"/>
                <w:bCs/>
                <w:sz w:val="24"/>
              </w:rPr>
            </w:pPr>
            <w:r>
              <w:rPr>
                <w:rFonts w:hint="eastAsia" w:ascii="宋体" w:hAnsi="宋体" w:cs="宋体"/>
                <w:bCs/>
                <w:sz w:val="24"/>
              </w:rPr>
              <w:t>教学要求</w:t>
            </w:r>
          </w:p>
        </w:tc>
        <w:tc>
          <w:tcPr>
            <w:tcW w:w="5865" w:type="dxa"/>
            <w:gridSpan w:val="2"/>
            <w:shd w:val="clear" w:color="auto" w:fill="FBD4B4"/>
            <w:vAlign w:val="center"/>
          </w:tcPr>
          <w:p w14:paraId="01CBD0BA">
            <w:pPr>
              <w:pStyle w:val="11"/>
              <w:widowControl/>
              <w:spacing w:line="27" w:lineRule="atLeast"/>
              <w:ind w:firstLine="480" w:firstLineChars="200"/>
              <w:rPr>
                <w:rFonts w:hint="eastAsia" w:ascii="宋体" w:hAnsi="宋体" w:cs="宋体"/>
                <w:kern w:val="2"/>
              </w:rPr>
            </w:pPr>
          </w:p>
          <w:p w14:paraId="6C14FA10">
            <w:pPr>
              <w:pStyle w:val="11"/>
              <w:widowControl/>
              <w:spacing w:line="27" w:lineRule="atLeast"/>
              <w:ind w:firstLine="480" w:firstLineChars="200"/>
              <w:rPr>
                <w:rFonts w:hint="eastAsia" w:ascii="宋体" w:hAnsi="宋体" w:cs="宋体"/>
                <w:kern w:val="2"/>
              </w:rPr>
            </w:pPr>
            <w:r>
              <w:rPr>
                <w:rFonts w:hint="eastAsia" w:ascii="宋体" w:hAnsi="宋体" w:cs="宋体"/>
                <w:kern w:val="2"/>
              </w:rPr>
              <w:t>通过理论学习与实训掌握设计与组织语言教学活动的技能，能够独立熟练完成组织语言教学活动工作，培养学生良好职业道德观，具有良好的师德修养、高度的职业认同、热爱儿童、探索创新、具有较强的社会责任感和服务意识，具备自主学习、组织管理及适应发展的能力。为将来成为骨干幼儿教师打基础。具有良好的职业道德和职业素养，具有精益求精的工匠精神、环保意识和创新思维。遵守教师职业道德规范，认同幼儿教师工作的意义和专业性，具有积极的情感、端正的态度、正确的价值观。尊重幼儿人格，富有爱心、责任心、事业心，工作细心、耐心，做幼儿健康成长的启蒙者和引路人。</w:t>
            </w:r>
          </w:p>
          <w:p w14:paraId="76E8F542">
            <w:pPr>
              <w:pStyle w:val="11"/>
              <w:widowControl/>
              <w:spacing w:line="27" w:lineRule="atLeast"/>
              <w:ind w:firstLine="480" w:firstLineChars="200"/>
              <w:rPr>
                <w:rFonts w:hint="eastAsia" w:ascii="宋体" w:hAnsi="宋体" w:cs="宋体"/>
                <w:kern w:val="2"/>
              </w:rPr>
            </w:pPr>
          </w:p>
        </w:tc>
      </w:tr>
      <w:tr w14:paraId="31DD8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6" w:hRule="atLeast"/>
        </w:trPr>
        <w:tc>
          <w:tcPr>
            <w:tcW w:w="767" w:type="dxa"/>
            <w:vMerge w:val="restart"/>
            <w:shd w:val="clear" w:color="auto" w:fill="FBD4B4"/>
            <w:vAlign w:val="center"/>
          </w:tcPr>
          <w:p w14:paraId="3651A9E7">
            <w:pPr>
              <w:spacing w:line="360" w:lineRule="exact"/>
              <w:jc w:val="center"/>
              <w:rPr>
                <w:rFonts w:hint="eastAsia" w:ascii="宋体" w:hAnsi="宋体" w:cs="宋体"/>
                <w:bCs/>
                <w:sz w:val="24"/>
              </w:rPr>
            </w:pPr>
            <w:r>
              <w:rPr>
                <w:rFonts w:hint="eastAsia" w:ascii="宋体" w:hAnsi="宋体" w:cs="宋体"/>
                <w:bCs/>
                <w:sz w:val="24"/>
              </w:rPr>
              <w:t>2</w:t>
            </w:r>
          </w:p>
        </w:tc>
        <w:tc>
          <w:tcPr>
            <w:tcW w:w="1170" w:type="dxa"/>
            <w:vMerge w:val="restart"/>
            <w:shd w:val="clear" w:color="auto" w:fill="FDEADA"/>
            <w:vAlign w:val="center"/>
          </w:tcPr>
          <w:p w14:paraId="3425A111">
            <w:pPr>
              <w:spacing w:line="360" w:lineRule="exact"/>
              <w:jc w:val="center"/>
              <w:rPr>
                <w:rFonts w:hint="eastAsia" w:ascii="宋体" w:hAnsi="宋体" w:cs="宋体"/>
                <w:bCs/>
                <w:sz w:val="24"/>
              </w:rPr>
            </w:pPr>
            <w:r>
              <w:rPr>
                <w:rFonts w:hint="eastAsia" w:ascii="宋体" w:hAnsi="宋体" w:cs="宋体"/>
                <w:bCs/>
                <w:sz w:val="24"/>
              </w:rPr>
              <w:t>幼儿科学教育与活动指导</w:t>
            </w:r>
          </w:p>
        </w:tc>
        <w:tc>
          <w:tcPr>
            <w:tcW w:w="720" w:type="dxa"/>
            <w:vMerge w:val="restart"/>
            <w:shd w:val="clear" w:color="auto" w:fill="FBD4B4"/>
            <w:vAlign w:val="center"/>
          </w:tcPr>
          <w:p w14:paraId="3A68528C">
            <w:pPr>
              <w:spacing w:line="360" w:lineRule="exact"/>
              <w:jc w:val="center"/>
              <w:rPr>
                <w:rFonts w:hint="eastAsia" w:ascii="宋体" w:hAnsi="宋体" w:cs="宋体"/>
                <w:bCs/>
                <w:sz w:val="24"/>
              </w:rPr>
            </w:pPr>
            <w:r>
              <w:rPr>
                <w:rFonts w:hint="eastAsia" w:ascii="宋体" w:hAnsi="宋体" w:cs="宋体"/>
                <w:bCs/>
                <w:sz w:val="24"/>
              </w:rPr>
              <w:t>课程目标</w:t>
            </w:r>
          </w:p>
        </w:tc>
        <w:tc>
          <w:tcPr>
            <w:tcW w:w="686" w:type="dxa"/>
            <w:shd w:val="clear" w:color="auto" w:fill="FBD4B4"/>
            <w:vAlign w:val="center"/>
          </w:tcPr>
          <w:p w14:paraId="2A68CF6D">
            <w:pPr>
              <w:spacing w:line="360" w:lineRule="exact"/>
              <w:jc w:val="center"/>
              <w:rPr>
                <w:rFonts w:hint="eastAsia" w:ascii="宋体" w:hAnsi="宋体" w:cs="宋体"/>
                <w:bCs/>
                <w:sz w:val="24"/>
              </w:rPr>
            </w:pPr>
            <w:r>
              <w:rPr>
                <w:rFonts w:hint="eastAsia" w:ascii="宋体" w:hAnsi="宋体" w:cs="宋体"/>
                <w:bCs/>
                <w:sz w:val="24"/>
              </w:rPr>
              <w:t>素质目标</w:t>
            </w:r>
          </w:p>
        </w:tc>
        <w:tc>
          <w:tcPr>
            <w:tcW w:w="5179" w:type="dxa"/>
            <w:shd w:val="clear" w:color="auto" w:fill="FBD4B4"/>
            <w:vAlign w:val="center"/>
          </w:tcPr>
          <w:p w14:paraId="57FBF5EC">
            <w:pPr>
              <w:widowControl/>
              <w:jc w:val="left"/>
              <w:rPr>
                <w:rFonts w:hint="eastAsia" w:ascii="宋体" w:hAnsi="宋体" w:cs="宋体"/>
                <w:bCs/>
                <w:sz w:val="24"/>
              </w:rPr>
            </w:pPr>
            <w:r>
              <w:rPr>
                <w:rFonts w:hint="eastAsia" w:ascii="宋体" w:hAnsi="宋体" w:cs="宋体"/>
                <w:sz w:val="24"/>
              </w:rPr>
              <w:t xml:space="preserve">对学前儿童科学教育工作感兴趣，树立起热爱学前儿童和学前教育事业的专业思想。具有献身幼教事业的理想和精神，有良好的心理品质，有较强的人际交往能力和团队合作精神，热爱幼儿、热爱教育事业、具有使命感、师德规范、榜样引领的教育信念。  </w:t>
            </w:r>
          </w:p>
        </w:tc>
      </w:tr>
      <w:tr w14:paraId="399C5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trPr>
        <w:tc>
          <w:tcPr>
            <w:tcW w:w="767" w:type="dxa"/>
            <w:vMerge w:val="continue"/>
            <w:shd w:val="clear" w:color="auto" w:fill="FBD4B4"/>
            <w:vAlign w:val="center"/>
          </w:tcPr>
          <w:p w14:paraId="20894AFC">
            <w:pPr>
              <w:spacing w:line="360" w:lineRule="exact"/>
              <w:jc w:val="center"/>
              <w:rPr>
                <w:rFonts w:hint="eastAsia" w:ascii="宋体" w:hAnsi="宋体" w:cs="宋体"/>
                <w:bCs/>
                <w:sz w:val="24"/>
              </w:rPr>
            </w:pPr>
          </w:p>
        </w:tc>
        <w:tc>
          <w:tcPr>
            <w:tcW w:w="1170" w:type="dxa"/>
            <w:vMerge w:val="continue"/>
            <w:shd w:val="clear" w:color="auto" w:fill="FDEADA"/>
            <w:vAlign w:val="center"/>
          </w:tcPr>
          <w:p w14:paraId="6564EB13">
            <w:pPr>
              <w:spacing w:line="360" w:lineRule="exact"/>
              <w:jc w:val="center"/>
              <w:rPr>
                <w:rFonts w:hint="eastAsia" w:ascii="宋体" w:hAnsi="宋体" w:cs="宋体"/>
                <w:bCs/>
                <w:sz w:val="24"/>
              </w:rPr>
            </w:pPr>
          </w:p>
        </w:tc>
        <w:tc>
          <w:tcPr>
            <w:tcW w:w="720" w:type="dxa"/>
            <w:vMerge w:val="continue"/>
            <w:shd w:val="clear" w:color="auto" w:fill="FBD4B4"/>
            <w:vAlign w:val="center"/>
          </w:tcPr>
          <w:p w14:paraId="383ECC30">
            <w:pPr>
              <w:spacing w:line="360" w:lineRule="exact"/>
              <w:jc w:val="center"/>
              <w:rPr>
                <w:rFonts w:hint="eastAsia" w:ascii="宋体" w:hAnsi="宋体" w:cs="宋体"/>
                <w:bCs/>
                <w:sz w:val="24"/>
              </w:rPr>
            </w:pPr>
          </w:p>
        </w:tc>
        <w:tc>
          <w:tcPr>
            <w:tcW w:w="686" w:type="dxa"/>
            <w:shd w:val="clear" w:color="auto" w:fill="FDEADA"/>
            <w:vAlign w:val="center"/>
          </w:tcPr>
          <w:p w14:paraId="3A682631">
            <w:pPr>
              <w:spacing w:line="360" w:lineRule="exact"/>
              <w:jc w:val="center"/>
              <w:rPr>
                <w:rFonts w:hint="eastAsia" w:ascii="宋体" w:hAnsi="宋体" w:cs="宋体"/>
                <w:bCs/>
                <w:sz w:val="24"/>
              </w:rPr>
            </w:pPr>
            <w:r>
              <w:rPr>
                <w:rFonts w:hint="eastAsia" w:ascii="宋体" w:hAnsi="宋体" w:cs="宋体"/>
                <w:bCs/>
                <w:sz w:val="24"/>
              </w:rPr>
              <w:t>知识目标</w:t>
            </w:r>
          </w:p>
        </w:tc>
        <w:tc>
          <w:tcPr>
            <w:tcW w:w="5179" w:type="dxa"/>
            <w:shd w:val="clear" w:color="auto" w:fill="FDEADA"/>
            <w:vAlign w:val="center"/>
          </w:tcPr>
          <w:p w14:paraId="5E91AE50">
            <w:pPr>
              <w:widowControl/>
              <w:jc w:val="left"/>
              <w:rPr>
                <w:rFonts w:hint="eastAsia" w:ascii="宋体" w:hAnsi="宋体" w:cs="宋体"/>
                <w:bCs/>
                <w:sz w:val="24"/>
              </w:rPr>
            </w:pPr>
            <w:r>
              <w:rPr>
                <w:rFonts w:hint="eastAsia" w:ascii="宋体" w:hAnsi="宋体" w:cs="宋体"/>
                <w:sz w:val="24"/>
              </w:rPr>
              <w:t>掌握学前儿童科学教育的目标、内容、要求、指导要点及途径，增进对学前儿童科学教育教学的认识；了解儿童学习科学的规律，全面掌握学前儿童科学教育的目标、内容和方法以及科学教育活动设计、评价等专业知识。</w:t>
            </w:r>
          </w:p>
        </w:tc>
      </w:tr>
      <w:tr w14:paraId="08DE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3" w:hRule="atLeast"/>
        </w:trPr>
        <w:tc>
          <w:tcPr>
            <w:tcW w:w="767" w:type="dxa"/>
            <w:vMerge w:val="continue"/>
            <w:shd w:val="clear" w:color="auto" w:fill="FBD4B4"/>
            <w:vAlign w:val="center"/>
          </w:tcPr>
          <w:p w14:paraId="02279DB5">
            <w:pPr>
              <w:spacing w:line="360" w:lineRule="exact"/>
              <w:jc w:val="center"/>
              <w:rPr>
                <w:rFonts w:hint="eastAsia" w:ascii="宋体" w:hAnsi="宋体" w:cs="宋体"/>
                <w:bCs/>
                <w:sz w:val="24"/>
              </w:rPr>
            </w:pPr>
          </w:p>
        </w:tc>
        <w:tc>
          <w:tcPr>
            <w:tcW w:w="1170" w:type="dxa"/>
            <w:vMerge w:val="continue"/>
            <w:shd w:val="clear" w:color="auto" w:fill="FDEADA"/>
            <w:vAlign w:val="center"/>
          </w:tcPr>
          <w:p w14:paraId="02614610">
            <w:pPr>
              <w:spacing w:line="360" w:lineRule="exact"/>
              <w:jc w:val="center"/>
              <w:rPr>
                <w:rFonts w:hint="eastAsia" w:ascii="宋体" w:hAnsi="宋体" w:cs="宋体"/>
                <w:bCs/>
                <w:sz w:val="24"/>
              </w:rPr>
            </w:pPr>
          </w:p>
        </w:tc>
        <w:tc>
          <w:tcPr>
            <w:tcW w:w="720" w:type="dxa"/>
            <w:vMerge w:val="continue"/>
            <w:shd w:val="clear" w:color="auto" w:fill="FBD4B4"/>
            <w:vAlign w:val="center"/>
          </w:tcPr>
          <w:p w14:paraId="1B82DA8D">
            <w:pPr>
              <w:spacing w:line="360" w:lineRule="exact"/>
              <w:jc w:val="center"/>
              <w:rPr>
                <w:rFonts w:hint="eastAsia" w:ascii="宋体" w:hAnsi="宋体" w:cs="宋体"/>
                <w:bCs/>
                <w:sz w:val="24"/>
              </w:rPr>
            </w:pPr>
          </w:p>
        </w:tc>
        <w:tc>
          <w:tcPr>
            <w:tcW w:w="686" w:type="dxa"/>
            <w:shd w:val="clear" w:color="auto" w:fill="FBD4B4"/>
            <w:vAlign w:val="center"/>
          </w:tcPr>
          <w:p w14:paraId="07C4896C">
            <w:pPr>
              <w:spacing w:line="360" w:lineRule="exact"/>
              <w:jc w:val="center"/>
              <w:rPr>
                <w:rFonts w:hint="eastAsia" w:ascii="宋体" w:hAnsi="宋体" w:cs="宋体"/>
                <w:bCs/>
                <w:sz w:val="24"/>
              </w:rPr>
            </w:pPr>
            <w:r>
              <w:rPr>
                <w:rFonts w:hint="eastAsia" w:ascii="宋体" w:hAnsi="宋体" w:cs="宋体"/>
                <w:bCs/>
                <w:sz w:val="24"/>
              </w:rPr>
              <w:t>能力目标</w:t>
            </w:r>
          </w:p>
        </w:tc>
        <w:tc>
          <w:tcPr>
            <w:tcW w:w="5179" w:type="dxa"/>
            <w:shd w:val="clear" w:color="auto" w:fill="FBD4B4"/>
            <w:vAlign w:val="center"/>
          </w:tcPr>
          <w:p w14:paraId="0BD5453D">
            <w:pPr>
              <w:widowControl/>
              <w:jc w:val="left"/>
              <w:rPr>
                <w:rFonts w:hint="eastAsia" w:ascii="宋体" w:hAnsi="宋体" w:cs="宋体"/>
                <w:sz w:val="24"/>
              </w:rPr>
            </w:pPr>
            <w:r>
              <w:rPr>
                <w:rFonts w:hint="eastAsia" w:ascii="宋体" w:hAnsi="宋体" w:cs="宋体"/>
                <w:sz w:val="24"/>
              </w:rPr>
              <w:t>能够运用学前儿童科学教育的一般规律去分析和解决各种幼儿园科学教育中的实际问题，并形成全新的学前教育理论素养，综合运用科学的评价指标对幼儿园科学教育课程方案、课程教学实施做出科学合理的评估；</w:t>
            </w:r>
          </w:p>
        </w:tc>
      </w:tr>
      <w:tr w14:paraId="3FFA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767" w:type="dxa"/>
            <w:vMerge w:val="continue"/>
            <w:shd w:val="clear" w:color="auto" w:fill="FBD4B4"/>
            <w:vAlign w:val="center"/>
          </w:tcPr>
          <w:p w14:paraId="4DF5504A">
            <w:pPr>
              <w:spacing w:line="360" w:lineRule="exact"/>
              <w:jc w:val="center"/>
              <w:rPr>
                <w:rFonts w:hint="eastAsia" w:ascii="宋体" w:hAnsi="宋体" w:cs="宋体"/>
                <w:bCs/>
                <w:sz w:val="24"/>
              </w:rPr>
            </w:pPr>
          </w:p>
        </w:tc>
        <w:tc>
          <w:tcPr>
            <w:tcW w:w="1170" w:type="dxa"/>
            <w:vMerge w:val="continue"/>
            <w:shd w:val="clear" w:color="auto" w:fill="FDEADA"/>
            <w:vAlign w:val="center"/>
          </w:tcPr>
          <w:p w14:paraId="71D48ED4">
            <w:pPr>
              <w:spacing w:line="360" w:lineRule="exact"/>
              <w:jc w:val="center"/>
              <w:rPr>
                <w:rFonts w:hint="eastAsia" w:ascii="宋体" w:hAnsi="宋体" w:cs="宋体"/>
                <w:bCs/>
                <w:sz w:val="24"/>
              </w:rPr>
            </w:pPr>
          </w:p>
        </w:tc>
        <w:tc>
          <w:tcPr>
            <w:tcW w:w="720" w:type="dxa"/>
            <w:shd w:val="clear" w:color="auto" w:fill="FBD4B4"/>
            <w:vAlign w:val="center"/>
          </w:tcPr>
          <w:p w14:paraId="15FD24DB">
            <w:pPr>
              <w:spacing w:line="360" w:lineRule="exact"/>
              <w:jc w:val="center"/>
              <w:rPr>
                <w:rFonts w:hint="eastAsia" w:ascii="宋体" w:hAnsi="宋体" w:cs="宋体"/>
                <w:bCs/>
                <w:sz w:val="24"/>
              </w:rPr>
            </w:pPr>
            <w:r>
              <w:rPr>
                <w:rFonts w:hint="eastAsia" w:ascii="宋体" w:hAnsi="宋体" w:cs="宋体"/>
                <w:bCs/>
                <w:sz w:val="24"/>
              </w:rPr>
              <w:t>主要内容</w:t>
            </w:r>
          </w:p>
        </w:tc>
        <w:tc>
          <w:tcPr>
            <w:tcW w:w="5865" w:type="dxa"/>
            <w:gridSpan w:val="2"/>
            <w:shd w:val="clear" w:color="auto" w:fill="FBD4B4"/>
            <w:vAlign w:val="center"/>
          </w:tcPr>
          <w:p w14:paraId="0A3F4C0B">
            <w:pPr>
              <w:pStyle w:val="10"/>
              <w:spacing w:after="0" w:line="360" w:lineRule="exact"/>
              <w:ind w:firstLine="480" w:firstLineChars="200"/>
              <w:rPr>
                <w:rFonts w:hint="eastAsia" w:ascii="宋体" w:hAnsi="宋体" w:cs="宋体"/>
                <w:bCs/>
                <w:sz w:val="24"/>
              </w:rPr>
            </w:pPr>
            <w:r>
              <w:rPr>
                <w:rFonts w:hint="eastAsia" w:ascii="宋体" w:hAnsi="宋体" w:cs="宋体"/>
                <w:sz w:val="24"/>
              </w:rPr>
              <w:t>本课程让学生掌握学前儿童科学发展的特点及幼儿园科学教学的基本理论和实践方法；培养学生在理论指导下自主设计、组织、实施、评价幼儿园科学教学活动的能力。</w:t>
            </w:r>
          </w:p>
        </w:tc>
      </w:tr>
      <w:tr w14:paraId="2A95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continue"/>
            <w:shd w:val="clear" w:color="auto" w:fill="FBD4B4"/>
            <w:vAlign w:val="center"/>
          </w:tcPr>
          <w:p w14:paraId="0006A7E1">
            <w:pPr>
              <w:spacing w:line="360" w:lineRule="exact"/>
              <w:jc w:val="center"/>
              <w:rPr>
                <w:rFonts w:hint="eastAsia" w:ascii="宋体" w:hAnsi="宋体" w:cs="宋体"/>
                <w:bCs/>
                <w:sz w:val="24"/>
              </w:rPr>
            </w:pPr>
          </w:p>
        </w:tc>
        <w:tc>
          <w:tcPr>
            <w:tcW w:w="1170" w:type="dxa"/>
            <w:vMerge w:val="continue"/>
            <w:shd w:val="clear" w:color="auto" w:fill="FDEADA"/>
            <w:vAlign w:val="center"/>
          </w:tcPr>
          <w:p w14:paraId="2AD74B54">
            <w:pPr>
              <w:spacing w:line="360" w:lineRule="exact"/>
              <w:jc w:val="center"/>
              <w:rPr>
                <w:rFonts w:hint="eastAsia" w:ascii="宋体" w:hAnsi="宋体" w:cs="宋体"/>
                <w:bCs/>
                <w:sz w:val="24"/>
              </w:rPr>
            </w:pPr>
          </w:p>
        </w:tc>
        <w:tc>
          <w:tcPr>
            <w:tcW w:w="720" w:type="dxa"/>
            <w:shd w:val="clear" w:color="auto" w:fill="FDEADA"/>
            <w:vAlign w:val="center"/>
          </w:tcPr>
          <w:p w14:paraId="7FB1C1C7">
            <w:pPr>
              <w:spacing w:line="360" w:lineRule="exact"/>
              <w:jc w:val="center"/>
              <w:rPr>
                <w:rFonts w:hint="eastAsia" w:ascii="宋体" w:hAnsi="宋体" w:cs="宋体"/>
                <w:bCs/>
                <w:sz w:val="24"/>
              </w:rPr>
            </w:pPr>
            <w:r>
              <w:rPr>
                <w:rFonts w:hint="eastAsia" w:ascii="宋体" w:hAnsi="宋体" w:cs="宋体"/>
                <w:bCs/>
                <w:sz w:val="24"/>
              </w:rPr>
              <w:t>教学要求</w:t>
            </w:r>
          </w:p>
        </w:tc>
        <w:tc>
          <w:tcPr>
            <w:tcW w:w="5865" w:type="dxa"/>
            <w:gridSpan w:val="2"/>
            <w:shd w:val="clear" w:color="auto" w:fill="FDEADA"/>
            <w:vAlign w:val="center"/>
          </w:tcPr>
          <w:p w14:paraId="4664FBD5">
            <w:pPr>
              <w:spacing w:line="360" w:lineRule="auto"/>
              <w:ind w:firstLine="480" w:firstLineChars="200"/>
              <w:textAlignment w:val="center"/>
              <w:rPr>
                <w:rFonts w:hint="eastAsia" w:ascii="宋体" w:hAnsi="宋体" w:cs="宋体"/>
                <w:sz w:val="24"/>
              </w:rPr>
            </w:pPr>
            <w:r>
              <w:rPr>
                <w:rFonts w:hint="eastAsia" w:ascii="宋体" w:hAnsi="宋体" w:cs="宋体"/>
                <w:sz w:val="24"/>
              </w:rPr>
              <w:t>通过本课程的学习，使学生掌握基本的科学知识，让幼儿了解自然界的一些基本现象和规律，通过理论学习与实训掌握观察力和思维能力技能，培养他们的逻辑思维和初步的问题解决能力，能够独立熟练完成科学教育活动模拟，培养学生团结协作、敬业爱岗和吃苦耐劳的品德和良好职业道德观。</w:t>
            </w:r>
          </w:p>
          <w:p w14:paraId="6DE97232">
            <w:pPr>
              <w:spacing w:line="360" w:lineRule="exact"/>
              <w:rPr>
                <w:rFonts w:hint="eastAsia" w:ascii="宋体" w:hAnsi="宋体" w:cs="宋体"/>
                <w:bCs/>
                <w:sz w:val="24"/>
              </w:rPr>
            </w:pPr>
          </w:p>
        </w:tc>
      </w:tr>
      <w:tr w14:paraId="0262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restart"/>
            <w:shd w:val="clear" w:color="auto" w:fill="FBD4B4"/>
            <w:vAlign w:val="center"/>
          </w:tcPr>
          <w:p w14:paraId="38EF7BF5">
            <w:pPr>
              <w:spacing w:line="360" w:lineRule="exact"/>
              <w:jc w:val="center"/>
              <w:rPr>
                <w:rFonts w:hint="eastAsia" w:ascii="宋体" w:hAnsi="宋体" w:cs="宋体"/>
                <w:bCs/>
                <w:sz w:val="24"/>
              </w:rPr>
            </w:pPr>
            <w:r>
              <w:rPr>
                <w:rFonts w:hint="eastAsia" w:ascii="宋体" w:hAnsi="宋体" w:cs="宋体"/>
                <w:bCs/>
                <w:sz w:val="24"/>
              </w:rPr>
              <w:t>3</w:t>
            </w:r>
          </w:p>
        </w:tc>
        <w:tc>
          <w:tcPr>
            <w:tcW w:w="1170" w:type="dxa"/>
            <w:vMerge w:val="restart"/>
            <w:shd w:val="clear" w:color="auto" w:fill="FDEADA"/>
            <w:vAlign w:val="center"/>
          </w:tcPr>
          <w:p w14:paraId="78F1797D">
            <w:pPr>
              <w:spacing w:line="360" w:lineRule="exact"/>
              <w:jc w:val="center"/>
              <w:rPr>
                <w:rFonts w:hint="eastAsia" w:ascii="宋体" w:hAnsi="宋体" w:cs="宋体"/>
                <w:bCs/>
                <w:sz w:val="24"/>
              </w:rPr>
            </w:pPr>
            <w:r>
              <w:rPr>
                <w:rFonts w:hint="eastAsia" w:ascii="宋体" w:hAnsi="宋体" w:cs="宋体"/>
                <w:bCs/>
                <w:sz w:val="24"/>
              </w:rPr>
              <w:t>幼儿社会教育与活动指导</w:t>
            </w:r>
          </w:p>
        </w:tc>
        <w:tc>
          <w:tcPr>
            <w:tcW w:w="720" w:type="dxa"/>
            <w:vMerge w:val="restart"/>
            <w:shd w:val="clear" w:color="auto" w:fill="FBD4B4"/>
            <w:vAlign w:val="center"/>
          </w:tcPr>
          <w:p w14:paraId="5B569443">
            <w:pPr>
              <w:spacing w:line="360" w:lineRule="exact"/>
              <w:jc w:val="center"/>
              <w:rPr>
                <w:rFonts w:hint="eastAsia" w:ascii="宋体" w:hAnsi="宋体" w:cs="宋体"/>
                <w:bCs/>
                <w:sz w:val="24"/>
              </w:rPr>
            </w:pPr>
            <w:r>
              <w:rPr>
                <w:rFonts w:hint="eastAsia" w:ascii="宋体" w:hAnsi="宋体" w:cs="宋体"/>
                <w:bCs/>
                <w:sz w:val="24"/>
              </w:rPr>
              <w:t>课程目标</w:t>
            </w:r>
          </w:p>
        </w:tc>
        <w:tc>
          <w:tcPr>
            <w:tcW w:w="686" w:type="dxa"/>
            <w:shd w:val="clear" w:color="auto" w:fill="FBD4B4"/>
            <w:vAlign w:val="center"/>
          </w:tcPr>
          <w:p w14:paraId="40A4AD89">
            <w:pPr>
              <w:spacing w:line="360" w:lineRule="exact"/>
              <w:jc w:val="center"/>
              <w:rPr>
                <w:rFonts w:hint="eastAsia" w:ascii="宋体" w:hAnsi="宋体" w:cs="宋体"/>
                <w:bCs/>
                <w:sz w:val="24"/>
              </w:rPr>
            </w:pPr>
            <w:r>
              <w:rPr>
                <w:rFonts w:hint="eastAsia" w:ascii="宋体" w:hAnsi="宋体" w:cs="宋体"/>
                <w:bCs/>
                <w:sz w:val="24"/>
              </w:rPr>
              <w:t>素质目标</w:t>
            </w:r>
          </w:p>
        </w:tc>
        <w:tc>
          <w:tcPr>
            <w:tcW w:w="5179" w:type="dxa"/>
            <w:shd w:val="clear" w:color="auto" w:fill="FBD4B4"/>
            <w:vAlign w:val="center"/>
          </w:tcPr>
          <w:p w14:paraId="1E2E7E73">
            <w:pPr>
              <w:spacing w:line="360" w:lineRule="auto"/>
              <w:textAlignment w:val="center"/>
              <w:rPr>
                <w:rFonts w:hint="eastAsia" w:ascii="宋体" w:hAnsi="宋体" w:cs="宋体"/>
                <w:sz w:val="24"/>
              </w:rPr>
            </w:pPr>
            <w:r>
              <w:rPr>
                <w:rFonts w:hint="eastAsia" w:ascii="宋体" w:hAnsi="宋体" w:cs="宋体"/>
                <w:bCs/>
                <w:sz w:val="24"/>
              </w:rPr>
              <w:t>热</w:t>
            </w:r>
            <w:r>
              <w:rPr>
                <w:rFonts w:hint="eastAsia" w:ascii="宋体" w:hAnsi="宋体" w:cs="宋体"/>
                <w:sz w:val="24"/>
              </w:rPr>
              <w:t>爱幼儿保育事业，具有较强责任心，树立终身学习理念，具有创新意识和实践能力。</w:t>
            </w:r>
          </w:p>
          <w:p w14:paraId="5D860E43">
            <w:pPr>
              <w:spacing w:line="360" w:lineRule="auto"/>
              <w:textAlignment w:val="center"/>
              <w:rPr>
                <w:rFonts w:hint="eastAsia" w:ascii="宋体" w:hAnsi="宋体" w:cs="宋体"/>
                <w:sz w:val="24"/>
              </w:rPr>
            </w:pPr>
            <w:r>
              <w:rPr>
                <w:rFonts w:hint="eastAsia" w:ascii="宋体" w:hAnsi="宋体" w:cs="宋体"/>
                <w:sz w:val="24"/>
              </w:rPr>
              <w:t>培养友善、包容、合作的交往品质，学会理解并引导幼儿建立良好的同伴关系。</w:t>
            </w:r>
          </w:p>
          <w:p w14:paraId="65EF8D05">
            <w:pPr>
              <w:spacing w:line="360" w:lineRule="auto"/>
              <w:textAlignment w:val="center"/>
              <w:rPr>
                <w:rFonts w:hint="eastAsia" w:ascii="宋体" w:hAnsi="宋体" w:cs="宋体"/>
                <w:sz w:val="24"/>
              </w:rPr>
            </w:pPr>
            <w:r>
              <w:rPr>
                <w:rFonts w:hint="eastAsia" w:ascii="宋体" w:hAnsi="宋体" w:cs="宋体"/>
                <w:sz w:val="24"/>
              </w:rPr>
              <w:t>养成文明礼貌、遵守规则的习惯，具备正确的是非观念和基本道德判断力。</w:t>
            </w:r>
          </w:p>
          <w:p w14:paraId="46AAD216">
            <w:pPr>
              <w:spacing w:line="360" w:lineRule="auto"/>
              <w:textAlignment w:val="center"/>
              <w:rPr>
                <w:rFonts w:ascii="宋体" w:hAnsi="宋体" w:cs="宋体"/>
                <w:sz w:val="24"/>
              </w:rPr>
            </w:pPr>
            <w:r>
              <w:rPr>
                <w:rFonts w:hint="eastAsia" w:ascii="宋体" w:hAnsi="宋体" w:cs="宋体"/>
                <w:sz w:val="24"/>
              </w:rPr>
              <w:t>增强共情能力和情绪管理能力，能够以积极稳定的情绪影响和陪伴幼儿成长。</w:t>
            </w:r>
          </w:p>
        </w:tc>
      </w:tr>
      <w:tr w14:paraId="351EA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767" w:type="dxa"/>
            <w:vMerge w:val="continue"/>
            <w:shd w:val="clear" w:color="auto" w:fill="FBD4B4"/>
            <w:vAlign w:val="center"/>
          </w:tcPr>
          <w:p w14:paraId="7163EA98">
            <w:pPr>
              <w:spacing w:line="360" w:lineRule="exact"/>
              <w:jc w:val="center"/>
              <w:rPr>
                <w:rFonts w:hint="eastAsia" w:ascii="宋体" w:hAnsi="宋体" w:cs="宋体"/>
                <w:bCs/>
                <w:sz w:val="24"/>
              </w:rPr>
            </w:pPr>
          </w:p>
        </w:tc>
        <w:tc>
          <w:tcPr>
            <w:tcW w:w="1170" w:type="dxa"/>
            <w:vMerge w:val="continue"/>
            <w:shd w:val="clear" w:color="auto" w:fill="FDEADA"/>
            <w:vAlign w:val="center"/>
          </w:tcPr>
          <w:p w14:paraId="30A13F8B">
            <w:pPr>
              <w:spacing w:line="360" w:lineRule="exact"/>
              <w:jc w:val="center"/>
              <w:rPr>
                <w:rFonts w:hint="eastAsia" w:ascii="宋体" w:hAnsi="宋体" w:cs="宋体"/>
                <w:bCs/>
                <w:sz w:val="24"/>
              </w:rPr>
            </w:pPr>
          </w:p>
        </w:tc>
        <w:tc>
          <w:tcPr>
            <w:tcW w:w="720" w:type="dxa"/>
            <w:vMerge w:val="continue"/>
            <w:shd w:val="clear" w:color="auto" w:fill="FBD4B4"/>
            <w:vAlign w:val="center"/>
          </w:tcPr>
          <w:p w14:paraId="1ED74F0F">
            <w:pPr>
              <w:spacing w:line="360" w:lineRule="exact"/>
              <w:jc w:val="center"/>
              <w:rPr>
                <w:rFonts w:hint="eastAsia" w:ascii="宋体" w:hAnsi="宋体" w:cs="宋体"/>
                <w:bCs/>
                <w:sz w:val="24"/>
              </w:rPr>
            </w:pPr>
          </w:p>
        </w:tc>
        <w:tc>
          <w:tcPr>
            <w:tcW w:w="686" w:type="dxa"/>
            <w:shd w:val="clear" w:color="auto" w:fill="FDEADA"/>
            <w:vAlign w:val="center"/>
          </w:tcPr>
          <w:p w14:paraId="0B283121">
            <w:pPr>
              <w:spacing w:line="360" w:lineRule="exact"/>
              <w:jc w:val="center"/>
              <w:rPr>
                <w:rFonts w:hint="eastAsia" w:ascii="宋体" w:hAnsi="宋体" w:cs="宋体"/>
                <w:bCs/>
                <w:sz w:val="24"/>
              </w:rPr>
            </w:pPr>
            <w:r>
              <w:rPr>
                <w:rFonts w:hint="eastAsia" w:ascii="宋体" w:hAnsi="宋体" w:cs="宋体"/>
                <w:bCs/>
                <w:sz w:val="24"/>
              </w:rPr>
              <w:t>知识目标</w:t>
            </w:r>
          </w:p>
        </w:tc>
        <w:tc>
          <w:tcPr>
            <w:tcW w:w="5179" w:type="dxa"/>
            <w:shd w:val="clear" w:color="auto" w:fill="FDEADA"/>
            <w:vAlign w:val="center"/>
          </w:tcPr>
          <w:p w14:paraId="0A3E0B06">
            <w:pPr>
              <w:spacing w:line="360" w:lineRule="auto"/>
              <w:textAlignment w:val="center"/>
              <w:rPr>
                <w:rFonts w:hint="eastAsia" w:ascii="宋体" w:hAnsi="宋体" w:cs="宋体"/>
                <w:bCs/>
                <w:sz w:val="24"/>
              </w:rPr>
            </w:pPr>
            <w:r>
              <w:rPr>
                <w:rFonts w:hint="eastAsia" w:ascii="宋体" w:hAnsi="宋体" w:cs="宋体"/>
                <w:sz w:val="24"/>
              </w:rPr>
              <w:t xml:space="preserve">了解社会教育的目标和内容、理解幼儿社会教育的实施、掌握幼儿社会教育活动设计。 </w:t>
            </w:r>
          </w:p>
        </w:tc>
      </w:tr>
      <w:tr w14:paraId="0E083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continue"/>
            <w:shd w:val="clear" w:color="auto" w:fill="FBD4B4"/>
            <w:vAlign w:val="center"/>
          </w:tcPr>
          <w:p w14:paraId="59887DF5">
            <w:pPr>
              <w:spacing w:line="360" w:lineRule="exact"/>
              <w:jc w:val="center"/>
              <w:rPr>
                <w:rFonts w:hint="eastAsia" w:ascii="宋体" w:hAnsi="宋体" w:cs="宋体"/>
                <w:bCs/>
                <w:sz w:val="24"/>
              </w:rPr>
            </w:pPr>
          </w:p>
        </w:tc>
        <w:tc>
          <w:tcPr>
            <w:tcW w:w="1170" w:type="dxa"/>
            <w:vMerge w:val="continue"/>
            <w:shd w:val="clear" w:color="auto" w:fill="FDEADA"/>
            <w:vAlign w:val="center"/>
          </w:tcPr>
          <w:p w14:paraId="63CBFF2D">
            <w:pPr>
              <w:spacing w:line="360" w:lineRule="exact"/>
              <w:jc w:val="center"/>
              <w:rPr>
                <w:rFonts w:hint="eastAsia" w:ascii="宋体" w:hAnsi="宋体" w:cs="宋体"/>
                <w:bCs/>
                <w:sz w:val="24"/>
              </w:rPr>
            </w:pPr>
          </w:p>
        </w:tc>
        <w:tc>
          <w:tcPr>
            <w:tcW w:w="720" w:type="dxa"/>
            <w:vMerge w:val="continue"/>
            <w:shd w:val="clear" w:color="auto" w:fill="FBD4B4"/>
            <w:vAlign w:val="center"/>
          </w:tcPr>
          <w:p w14:paraId="4FD04F47">
            <w:pPr>
              <w:spacing w:line="360" w:lineRule="exact"/>
              <w:jc w:val="center"/>
              <w:rPr>
                <w:rFonts w:hint="eastAsia" w:ascii="宋体" w:hAnsi="宋体" w:cs="宋体"/>
                <w:bCs/>
                <w:sz w:val="24"/>
              </w:rPr>
            </w:pPr>
          </w:p>
        </w:tc>
        <w:tc>
          <w:tcPr>
            <w:tcW w:w="686" w:type="dxa"/>
            <w:shd w:val="clear" w:color="auto" w:fill="FBD4B4"/>
            <w:vAlign w:val="center"/>
          </w:tcPr>
          <w:p w14:paraId="51EE13FA">
            <w:pPr>
              <w:spacing w:line="360" w:lineRule="exact"/>
              <w:jc w:val="center"/>
              <w:rPr>
                <w:rFonts w:hint="eastAsia" w:ascii="宋体" w:hAnsi="宋体" w:cs="宋体"/>
                <w:bCs/>
                <w:sz w:val="24"/>
              </w:rPr>
            </w:pPr>
            <w:r>
              <w:rPr>
                <w:rFonts w:hint="eastAsia" w:ascii="宋体" w:hAnsi="宋体" w:cs="宋体"/>
                <w:bCs/>
                <w:sz w:val="24"/>
              </w:rPr>
              <w:t>能力目标</w:t>
            </w:r>
          </w:p>
        </w:tc>
        <w:tc>
          <w:tcPr>
            <w:tcW w:w="5179" w:type="dxa"/>
            <w:shd w:val="clear" w:color="auto" w:fill="FBD4B4"/>
            <w:vAlign w:val="center"/>
          </w:tcPr>
          <w:p w14:paraId="5D4689F2">
            <w:pPr>
              <w:spacing w:line="360" w:lineRule="auto"/>
              <w:textAlignment w:val="center"/>
              <w:rPr>
                <w:rFonts w:hint="eastAsia" w:ascii="宋体" w:hAnsi="宋体" w:cs="宋体"/>
                <w:sz w:val="24"/>
              </w:rPr>
            </w:pPr>
            <w:r>
              <w:rPr>
                <w:rFonts w:hint="eastAsia" w:ascii="宋体" w:hAnsi="宋体" w:cs="宋体"/>
                <w:sz w:val="24"/>
              </w:rPr>
              <w:t>通过学习能设计幼儿社会教育活动流程、具备幼儿社会活动的组织和引导能力，科学组织幼儿社会教育活动 。</w:t>
            </w:r>
          </w:p>
        </w:tc>
      </w:tr>
      <w:tr w14:paraId="1C27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trPr>
        <w:tc>
          <w:tcPr>
            <w:tcW w:w="767" w:type="dxa"/>
            <w:vMerge w:val="continue"/>
            <w:shd w:val="clear" w:color="auto" w:fill="FBD4B4"/>
            <w:vAlign w:val="center"/>
          </w:tcPr>
          <w:p w14:paraId="4F5556A2">
            <w:pPr>
              <w:spacing w:line="360" w:lineRule="exact"/>
              <w:jc w:val="center"/>
              <w:rPr>
                <w:rFonts w:hint="eastAsia" w:ascii="宋体" w:hAnsi="宋体" w:cs="宋体"/>
                <w:bCs/>
                <w:sz w:val="24"/>
              </w:rPr>
            </w:pPr>
          </w:p>
        </w:tc>
        <w:tc>
          <w:tcPr>
            <w:tcW w:w="1170" w:type="dxa"/>
            <w:vMerge w:val="continue"/>
            <w:shd w:val="clear" w:color="auto" w:fill="FDEADA"/>
            <w:vAlign w:val="center"/>
          </w:tcPr>
          <w:p w14:paraId="031F134F">
            <w:pPr>
              <w:spacing w:line="360" w:lineRule="exact"/>
              <w:jc w:val="center"/>
              <w:rPr>
                <w:rFonts w:hint="eastAsia" w:ascii="宋体" w:hAnsi="宋体" w:cs="宋体"/>
                <w:bCs/>
                <w:sz w:val="24"/>
              </w:rPr>
            </w:pPr>
          </w:p>
        </w:tc>
        <w:tc>
          <w:tcPr>
            <w:tcW w:w="720" w:type="dxa"/>
            <w:shd w:val="clear" w:color="auto" w:fill="FBD4B4"/>
            <w:vAlign w:val="center"/>
          </w:tcPr>
          <w:p w14:paraId="11BFF4FD">
            <w:pPr>
              <w:spacing w:line="360" w:lineRule="exact"/>
              <w:jc w:val="center"/>
              <w:rPr>
                <w:rFonts w:hint="eastAsia" w:ascii="宋体" w:hAnsi="宋体" w:cs="宋体"/>
                <w:bCs/>
                <w:sz w:val="24"/>
              </w:rPr>
            </w:pPr>
            <w:r>
              <w:rPr>
                <w:rFonts w:hint="eastAsia" w:ascii="宋体" w:hAnsi="宋体" w:cs="宋体"/>
                <w:bCs/>
                <w:sz w:val="24"/>
              </w:rPr>
              <w:t>主要内容</w:t>
            </w:r>
          </w:p>
        </w:tc>
        <w:tc>
          <w:tcPr>
            <w:tcW w:w="5865" w:type="dxa"/>
            <w:gridSpan w:val="2"/>
            <w:shd w:val="clear" w:color="auto" w:fill="FBD4B4"/>
            <w:vAlign w:val="center"/>
          </w:tcPr>
          <w:p w14:paraId="1D940BF6">
            <w:pPr>
              <w:spacing w:line="360" w:lineRule="exact"/>
              <w:ind w:firstLine="480" w:firstLineChars="200"/>
              <w:jc w:val="left"/>
              <w:rPr>
                <w:rFonts w:hint="eastAsia" w:ascii="宋体" w:hAnsi="宋体" w:cs="宋体"/>
                <w:bCs/>
                <w:sz w:val="24"/>
              </w:rPr>
            </w:pPr>
            <w:r>
              <w:rPr>
                <w:rFonts w:hint="eastAsia" w:ascii="宋体" w:hAnsi="宋体" w:cs="宋体"/>
                <w:bCs/>
                <w:sz w:val="24"/>
              </w:rPr>
              <w:t>通过本课程的学习，使学生掌握社会教育课程目标、内容、实施方法，通过理论学习与实训掌握社会教育活动的具体设计，能够独立熟练完成社会教育教学工作，培养学生团结协作、敬业爱岗和吃苦耐劳的品德和良好职业道德观。</w:t>
            </w:r>
          </w:p>
          <w:p w14:paraId="3B189522">
            <w:pPr>
              <w:pStyle w:val="10"/>
              <w:spacing w:after="0" w:line="360" w:lineRule="exact"/>
              <w:rPr>
                <w:rFonts w:hint="eastAsia" w:ascii="宋体" w:hAnsi="宋体" w:cs="宋体"/>
                <w:bCs/>
                <w:sz w:val="24"/>
              </w:rPr>
            </w:pPr>
          </w:p>
        </w:tc>
      </w:tr>
      <w:tr w14:paraId="0754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4" w:hRule="atLeast"/>
        </w:trPr>
        <w:tc>
          <w:tcPr>
            <w:tcW w:w="767" w:type="dxa"/>
            <w:vMerge w:val="continue"/>
            <w:shd w:val="clear" w:color="auto" w:fill="FBD4B4"/>
            <w:vAlign w:val="center"/>
          </w:tcPr>
          <w:p w14:paraId="103F7C4C">
            <w:pPr>
              <w:spacing w:line="360" w:lineRule="exact"/>
              <w:jc w:val="center"/>
              <w:rPr>
                <w:rFonts w:hint="eastAsia" w:ascii="宋体" w:hAnsi="宋体" w:cs="宋体"/>
                <w:bCs/>
                <w:sz w:val="24"/>
              </w:rPr>
            </w:pPr>
          </w:p>
        </w:tc>
        <w:tc>
          <w:tcPr>
            <w:tcW w:w="1170" w:type="dxa"/>
            <w:vMerge w:val="continue"/>
            <w:shd w:val="clear" w:color="auto" w:fill="FDEADA"/>
            <w:vAlign w:val="center"/>
          </w:tcPr>
          <w:p w14:paraId="0FE3D62B">
            <w:pPr>
              <w:spacing w:line="360" w:lineRule="exact"/>
              <w:jc w:val="center"/>
              <w:rPr>
                <w:rFonts w:hint="eastAsia" w:ascii="宋体" w:hAnsi="宋体" w:cs="宋体"/>
                <w:bCs/>
                <w:sz w:val="24"/>
              </w:rPr>
            </w:pPr>
          </w:p>
        </w:tc>
        <w:tc>
          <w:tcPr>
            <w:tcW w:w="720" w:type="dxa"/>
            <w:shd w:val="clear" w:color="auto" w:fill="FDEADA"/>
            <w:vAlign w:val="center"/>
          </w:tcPr>
          <w:p w14:paraId="69CBCD6C">
            <w:pPr>
              <w:spacing w:line="360" w:lineRule="exact"/>
              <w:jc w:val="center"/>
              <w:rPr>
                <w:rFonts w:hint="eastAsia" w:ascii="宋体" w:hAnsi="宋体" w:cs="宋体"/>
                <w:bCs/>
                <w:sz w:val="24"/>
              </w:rPr>
            </w:pPr>
            <w:r>
              <w:rPr>
                <w:rFonts w:hint="eastAsia" w:ascii="宋体" w:hAnsi="宋体" w:cs="宋体"/>
                <w:bCs/>
                <w:sz w:val="24"/>
              </w:rPr>
              <w:t>教学要求</w:t>
            </w:r>
          </w:p>
        </w:tc>
        <w:tc>
          <w:tcPr>
            <w:tcW w:w="5865" w:type="dxa"/>
            <w:gridSpan w:val="2"/>
            <w:shd w:val="clear" w:color="auto" w:fill="FDEADA"/>
            <w:vAlign w:val="center"/>
          </w:tcPr>
          <w:p w14:paraId="11C57BC7">
            <w:pPr>
              <w:spacing w:line="360" w:lineRule="auto"/>
              <w:ind w:firstLine="480" w:firstLineChars="200"/>
              <w:textAlignment w:val="center"/>
              <w:rPr>
                <w:rFonts w:hint="eastAsia" w:ascii="宋体" w:hAnsi="宋体" w:cs="宋体"/>
                <w:bCs/>
                <w:sz w:val="24"/>
              </w:rPr>
            </w:pPr>
            <w:r>
              <w:rPr>
                <w:rFonts w:hint="eastAsia" w:ascii="宋体" w:hAnsi="宋体" w:cs="宋体"/>
                <w:sz w:val="24"/>
              </w:rPr>
              <w:t>通过本课程的学习，使学生掌握基本的幼儿社会行为的知识，让幼儿了解幼儿社会性行为的发展特点和过程，通过理论学习与实训掌握观察力和思维能力技能，培养他们的逻辑思维和初步的问题解决能力，能够独立熟练完成社会性学习的工作，培养学生团结协作、敬业爱岗和吃苦耐劳的品德和良好职业道德观。</w:t>
            </w:r>
          </w:p>
        </w:tc>
      </w:tr>
      <w:tr w14:paraId="4DA4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restart"/>
            <w:shd w:val="clear" w:color="auto" w:fill="FBD4B4"/>
            <w:vAlign w:val="center"/>
          </w:tcPr>
          <w:p w14:paraId="5CEBC9F7">
            <w:pPr>
              <w:spacing w:line="360" w:lineRule="exact"/>
              <w:jc w:val="center"/>
              <w:rPr>
                <w:rFonts w:hint="eastAsia" w:ascii="宋体" w:hAnsi="宋体" w:cs="宋体"/>
                <w:bCs/>
                <w:sz w:val="24"/>
              </w:rPr>
            </w:pPr>
            <w:r>
              <w:rPr>
                <w:rFonts w:hint="eastAsia" w:ascii="宋体" w:hAnsi="宋体" w:cs="宋体"/>
                <w:bCs/>
                <w:sz w:val="24"/>
              </w:rPr>
              <w:t>4</w:t>
            </w:r>
          </w:p>
        </w:tc>
        <w:tc>
          <w:tcPr>
            <w:tcW w:w="1170" w:type="dxa"/>
            <w:vMerge w:val="restart"/>
            <w:shd w:val="clear" w:color="auto" w:fill="FDEADA"/>
            <w:vAlign w:val="center"/>
          </w:tcPr>
          <w:p w14:paraId="065A8C04">
            <w:pPr>
              <w:spacing w:line="360" w:lineRule="exact"/>
              <w:jc w:val="center"/>
              <w:rPr>
                <w:rFonts w:hint="eastAsia" w:ascii="宋体" w:hAnsi="宋体" w:cs="宋体"/>
                <w:bCs/>
                <w:sz w:val="24"/>
              </w:rPr>
            </w:pPr>
            <w:r>
              <w:rPr>
                <w:rFonts w:hint="eastAsia" w:ascii="宋体" w:hAnsi="宋体" w:cs="宋体"/>
                <w:bCs/>
                <w:sz w:val="24"/>
              </w:rPr>
              <w:t>幼儿安全照护</w:t>
            </w:r>
          </w:p>
        </w:tc>
        <w:tc>
          <w:tcPr>
            <w:tcW w:w="720" w:type="dxa"/>
            <w:vMerge w:val="restart"/>
            <w:shd w:val="clear" w:color="auto" w:fill="FBD4B4"/>
            <w:vAlign w:val="center"/>
          </w:tcPr>
          <w:p w14:paraId="4EADE157">
            <w:pPr>
              <w:spacing w:line="360" w:lineRule="exact"/>
              <w:jc w:val="center"/>
              <w:rPr>
                <w:rFonts w:hint="eastAsia" w:ascii="宋体" w:hAnsi="宋体" w:cs="宋体"/>
                <w:bCs/>
                <w:sz w:val="24"/>
              </w:rPr>
            </w:pPr>
            <w:r>
              <w:rPr>
                <w:rFonts w:hint="eastAsia" w:ascii="宋体" w:hAnsi="宋体" w:cs="宋体"/>
                <w:bCs/>
                <w:sz w:val="24"/>
              </w:rPr>
              <w:t>课程目标</w:t>
            </w:r>
          </w:p>
        </w:tc>
        <w:tc>
          <w:tcPr>
            <w:tcW w:w="686" w:type="dxa"/>
            <w:shd w:val="clear" w:color="auto" w:fill="FBD4B4"/>
            <w:vAlign w:val="center"/>
          </w:tcPr>
          <w:p w14:paraId="1181A1DF">
            <w:pPr>
              <w:spacing w:line="360" w:lineRule="exact"/>
              <w:jc w:val="center"/>
              <w:rPr>
                <w:rFonts w:hint="eastAsia" w:ascii="宋体" w:hAnsi="宋体" w:cs="宋体"/>
                <w:bCs/>
                <w:sz w:val="24"/>
              </w:rPr>
            </w:pPr>
            <w:r>
              <w:rPr>
                <w:rFonts w:hint="eastAsia" w:ascii="宋体" w:hAnsi="宋体" w:cs="宋体"/>
                <w:bCs/>
                <w:sz w:val="24"/>
              </w:rPr>
              <w:t>素质目标</w:t>
            </w:r>
          </w:p>
        </w:tc>
        <w:tc>
          <w:tcPr>
            <w:tcW w:w="5179" w:type="dxa"/>
            <w:shd w:val="clear" w:color="auto" w:fill="FBD4B4"/>
            <w:vAlign w:val="center"/>
          </w:tcPr>
          <w:p w14:paraId="158F71E8">
            <w:pPr>
              <w:spacing w:line="360" w:lineRule="exact"/>
              <w:jc w:val="left"/>
              <w:rPr>
                <w:rFonts w:hint="eastAsia" w:ascii="宋体" w:hAnsi="宋体" w:cs="宋体"/>
                <w:bCs/>
                <w:sz w:val="24"/>
              </w:rPr>
            </w:pPr>
            <w:r>
              <w:rPr>
                <w:rFonts w:hint="eastAsia" w:ascii="宋体" w:hAnsi="宋体" w:cs="宋体"/>
                <w:bCs/>
                <w:sz w:val="24"/>
              </w:rPr>
              <w:t>通过学习培养学生良好的职业操守、团队合作精神和持续学习的能力。通过实习实训、校企合作等模式，让学生接触真实的工作环境，理解幼儿安全照护工作的职业要求，逐步形成专业、严谨、负责的职业形象。</w:t>
            </w:r>
          </w:p>
        </w:tc>
      </w:tr>
      <w:tr w14:paraId="261B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continue"/>
            <w:shd w:val="clear" w:color="auto" w:fill="FBD4B4"/>
            <w:vAlign w:val="center"/>
          </w:tcPr>
          <w:p w14:paraId="77CE8693">
            <w:pPr>
              <w:spacing w:line="360" w:lineRule="exact"/>
              <w:jc w:val="center"/>
              <w:rPr>
                <w:rFonts w:hint="eastAsia" w:ascii="宋体" w:hAnsi="宋体" w:cs="宋体"/>
                <w:bCs/>
                <w:sz w:val="24"/>
              </w:rPr>
            </w:pPr>
          </w:p>
        </w:tc>
        <w:tc>
          <w:tcPr>
            <w:tcW w:w="1170" w:type="dxa"/>
            <w:vMerge w:val="continue"/>
            <w:shd w:val="clear" w:color="auto" w:fill="FDEADA"/>
            <w:vAlign w:val="center"/>
          </w:tcPr>
          <w:p w14:paraId="018FC151">
            <w:pPr>
              <w:spacing w:line="360" w:lineRule="exact"/>
              <w:jc w:val="center"/>
              <w:rPr>
                <w:rFonts w:hint="eastAsia" w:ascii="宋体" w:hAnsi="宋体" w:cs="宋体"/>
                <w:bCs/>
                <w:sz w:val="24"/>
              </w:rPr>
            </w:pPr>
          </w:p>
        </w:tc>
        <w:tc>
          <w:tcPr>
            <w:tcW w:w="720" w:type="dxa"/>
            <w:vMerge w:val="continue"/>
            <w:shd w:val="clear" w:color="auto" w:fill="FBD4B4"/>
            <w:vAlign w:val="center"/>
          </w:tcPr>
          <w:p w14:paraId="59AD6E4C">
            <w:pPr>
              <w:spacing w:line="360" w:lineRule="exact"/>
              <w:jc w:val="center"/>
              <w:rPr>
                <w:rFonts w:hint="eastAsia" w:ascii="宋体" w:hAnsi="宋体" w:cs="宋体"/>
                <w:bCs/>
                <w:sz w:val="24"/>
              </w:rPr>
            </w:pPr>
          </w:p>
        </w:tc>
        <w:tc>
          <w:tcPr>
            <w:tcW w:w="686" w:type="dxa"/>
            <w:shd w:val="clear" w:color="auto" w:fill="FDEADA"/>
            <w:vAlign w:val="center"/>
          </w:tcPr>
          <w:p w14:paraId="531815F0">
            <w:pPr>
              <w:spacing w:line="360" w:lineRule="exact"/>
              <w:jc w:val="center"/>
              <w:rPr>
                <w:rFonts w:hint="eastAsia" w:ascii="宋体" w:hAnsi="宋体" w:cs="宋体"/>
                <w:bCs/>
                <w:sz w:val="24"/>
              </w:rPr>
            </w:pPr>
            <w:r>
              <w:rPr>
                <w:rFonts w:hint="eastAsia" w:ascii="宋体" w:hAnsi="宋体" w:cs="宋体"/>
                <w:bCs/>
                <w:sz w:val="24"/>
              </w:rPr>
              <w:t>知识目标</w:t>
            </w:r>
          </w:p>
        </w:tc>
        <w:tc>
          <w:tcPr>
            <w:tcW w:w="5179" w:type="dxa"/>
            <w:shd w:val="clear" w:color="auto" w:fill="FDEADA"/>
            <w:vAlign w:val="center"/>
          </w:tcPr>
          <w:p w14:paraId="3F8A9C52">
            <w:pPr>
              <w:spacing w:line="360" w:lineRule="exact"/>
              <w:rPr>
                <w:rFonts w:hint="eastAsia" w:ascii="宋体" w:hAnsi="宋体" w:cs="宋体"/>
                <w:bCs/>
                <w:sz w:val="24"/>
              </w:rPr>
            </w:pPr>
            <w:r>
              <w:rPr>
                <w:rFonts w:hint="eastAsia" w:ascii="宋体" w:hAnsi="宋体" w:cs="宋体"/>
                <w:bCs/>
                <w:sz w:val="24"/>
              </w:rPr>
              <w:t>掌握幼儿安全的基本理论知识，包括但不限于幼儿常见意外伤害类型、预防措施、应急处理流程等。通过系统学习，学生能够识别潜在的安全隐患，理解幼儿生理、心理特征与安全事故之间的关系，为实践操作打下坚实的理论基础。</w:t>
            </w:r>
          </w:p>
        </w:tc>
      </w:tr>
      <w:tr w14:paraId="43B50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67" w:type="dxa"/>
            <w:vMerge w:val="continue"/>
            <w:shd w:val="clear" w:color="auto" w:fill="FBD4B4"/>
            <w:vAlign w:val="center"/>
          </w:tcPr>
          <w:p w14:paraId="77AD114F">
            <w:pPr>
              <w:spacing w:line="360" w:lineRule="exact"/>
              <w:jc w:val="center"/>
              <w:rPr>
                <w:rFonts w:hint="eastAsia" w:ascii="宋体" w:hAnsi="宋体" w:cs="宋体"/>
                <w:bCs/>
                <w:sz w:val="24"/>
              </w:rPr>
            </w:pPr>
          </w:p>
        </w:tc>
        <w:tc>
          <w:tcPr>
            <w:tcW w:w="1170" w:type="dxa"/>
            <w:vMerge w:val="continue"/>
            <w:shd w:val="clear" w:color="auto" w:fill="FDEADA"/>
            <w:vAlign w:val="center"/>
          </w:tcPr>
          <w:p w14:paraId="7760FF54">
            <w:pPr>
              <w:spacing w:line="360" w:lineRule="exact"/>
              <w:jc w:val="center"/>
              <w:rPr>
                <w:rFonts w:hint="eastAsia" w:ascii="宋体" w:hAnsi="宋体" w:cs="宋体"/>
                <w:bCs/>
                <w:sz w:val="24"/>
              </w:rPr>
            </w:pPr>
          </w:p>
        </w:tc>
        <w:tc>
          <w:tcPr>
            <w:tcW w:w="720" w:type="dxa"/>
            <w:vMerge w:val="continue"/>
            <w:shd w:val="clear" w:color="auto" w:fill="FBD4B4"/>
            <w:vAlign w:val="center"/>
          </w:tcPr>
          <w:p w14:paraId="516872AD">
            <w:pPr>
              <w:spacing w:line="360" w:lineRule="exact"/>
              <w:jc w:val="center"/>
              <w:rPr>
                <w:rFonts w:hint="eastAsia" w:ascii="宋体" w:hAnsi="宋体" w:cs="宋体"/>
                <w:bCs/>
                <w:sz w:val="24"/>
              </w:rPr>
            </w:pPr>
          </w:p>
        </w:tc>
        <w:tc>
          <w:tcPr>
            <w:tcW w:w="686" w:type="dxa"/>
            <w:shd w:val="clear" w:color="auto" w:fill="FBD4B4"/>
            <w:vAlign w:val="center"/>
          </w:tcPr>
          <w:p w14:paraId="4BAAD1F0">
            <w:pPr>
              <w:spacing w:line="360" w:lineRule="exact"/>
              <w:jc w:val="center"/>
              <w:rPr>
                <w:rFonts w:hint="eastAsia" w:ascii="宋体" w:hAnsi="宋体" w:cs="宋体"/>
                <w:bCs/>
                <w:sz w:val="24"/>
              </w:rPr>
            </w:pPr>
            <w:r>
              <w:rPr>
                <w:rFonts w:hint="eastAsia" w:ascii="宋体" w:hAnsi="宋体" w:cs="宋体"/>
                <w:bCs/>
                <w:sz w:val="24"/>
              </w:rPr>
              <w:t>能力目标</w:t>
            </w:r>
          </w:p>
        </w:tc>
        <w:tc>
          <w:tcPr>
            <w:tcW w:w="5179" w:type="dxa"/>
            <w:shd w:val="clear" w:color="auto" w:fill="FBD4B4"/>
            <w:vAlign w:val="center"/>
          </w:tcPr>
          <w:p w14:paraId="041F7466">
            <w:pPr>
              <w:spacing w:line="360" w:lineRule="exact"/>
              <w:rPr>
                <w:rFonts w:hint="eastAsia" w:ascii="宋体" w:hAnsi="宋体" w:cs="宋体"/>
                <w:bCs/>
                <w:sz w:val="24"/>
              </w:rPr>
            </w:pPr>
            <w:r>
              <w:rPr>
                <w:rFonts w:hint="eastAsia" w:ascii="宋体" w:hAnsi="宋体" w:cs="宋体"/>
                <w:bCs/>
                <w:sz w:val="24"/>
              </w:rPr>
              <w:t>培养学生实际操作技能，如：幼儿日常安全监护、急救技能紧急疏散演练的组织与实施等。</w:t>
            </w:r>
          </w:p>
        </w:tc>
      </w:tr>
      <w:tr w14:paraId="0E5A8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trPr>
        <w:tc>
          <w:tcPr>
            <w:tcW w:w="767" w:type="dxa"/>
            <w:vMerge w:val="continue"/>
            <w:shd w:val="clear" w:color="auto" w:fill="FBD4B4"/>
            <w:vAlign w:val="center"/>
          </w:tcPr>
          <w:p w14:paraId="2504AD3C">
            <w:pPr>
              <w:spacing w:line="360" w:lineRule="exact"/>
              <w:jc w:val="center"/>
              <w:rPr>
                <w:rFonts w:hint="eastAsia" w:ascii="宋体" w:hAnsi="宋体" w:cs="宋体"/>
                <w:bCs/>
                <w:sz w:val="24"/>
              </w:rPr>
            </w:pPr>
          </w:p>
        </w:tc>
        <w:tc>
          <w:tcPr>
            <w:tcW w:w="1170" w:type="dxa"/>
            <w:vMerge w:val="continue"/>
            <w:shd w:val="clear" w:color="auto" w:fill="FDEADA"/>
            <w:vAlign w:val="center"/>
          </w:tcPr>
          <w:p w14:paraId="709FCB00">
            <w:pPr>
              <w:spacing w:line="360" w:lineRule="exact"/>
              <w:jc w:val="center"/>
              <w:rPr>
                <w:rFonts w:hint="eastAsia" w:ascii="宋体" w:hAnsi="宋体" w:cs="宋体"/>
                <w:bCs/>
                <w:sz w:val="24"/>
              </w:rPr>
            </w:pPr>
          </w:p>
        </w:tc>
        <w:tc>
          <w:tcPr>
            <w:tcW w:w="720" w:type="dxa"/>
            <w:shd w:val="clear" w:color="auto" w:fill="FBD4B4"/>
            <w:vAlign w:val="center"/>
          </w:tcPr>
          <w:p w14:paraId="1976C7B9">
            <w:pPr>
              <w:spacing w:line="360" w:lineRule="exact"/>
              <w:jc w:val="center"/>
              <w:rPr>
                <w:rFonts w:hint="eastAsia" w:ascii="宋体" w:hAnsi="宋体" w:cs="宋体"/>
                <w:bCs/>
                <w:sz w:val="24"/>
              </w:rPr>
            </w:pPr>
            <w:r>
              <w:rPr>
                <w:rFonts w:hint="eastAsia" w:ascii="宋体" w:hAnsi="宋体" w:cs="宋体"/>
                <w:bCs/>
                <w:sz w:val="24"/>
              </w:rPr>
              <w:t>主要内容</w:t>
            </w:r>
          </w:p>
        </w:tc>
        <w:tc>
          <w:tcPr>
            <w:tcW w:w="5865" w:type="dxa"/>
            <w:gridSpan w:val="2"/>
            <w:shd w:val="clear" w:color="auto" w:fill="FBD4B4"/>
            <w:vAlign w:val="center"/>
          </w:tcPr>
          <w:p w14:paraId="39DDB14D">
            <w:pPr>
              <w:pStyle w:val="10"/>
              <w:spacing w:after="0" w:line="360" w:lineRule="exact"/>
              <w:ind w:firstLine="480" w:firstLineChars="200"/>
              <w:rPr>
                <w:rFonts w:hint="eastAsia" w:ascii="宋体" w:hAnsi="宋体" w:cs="宋体"/>
                <w:bCs/>
                <w:sz w:val="24"/>
              </w:rPr>
            </w:pPr>
            <w:r>
              <w:rPr>
                <w:rFonts w:hint="eastAsia" w:ascii="宋体" w:hAnsi="宋体" w:cs="宋体"/>
                <w:bCs/>
                <w:sz w:val="24"/>
              </w:rPr>
              <w:t>本课程主要学习婴幼儿安全照护的基本理论和知识、婴幼儿常见传染病的预防和护理、常见意外伤害的预防和护理以及婴幼儿日常生活照护知识等内容，培养学生安全照护婴幼儿一日生活的能力。</w:t>
            </w:r>
          </w:p>
        </w:tc>
      </w:tr>
      <w:tr w14:paraId="0037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0" w:hRule="atLeast"/>
        </w:trPr>
        <w:tc>
          <w:tcPr>
            <w:tcW w:w="767" w:type="dxa"/>
            <w:vMerge w:val="continue"/>
            <w:shd w:val="clear" w:color="auto" w:fill="FBD4B4"/>
            <w:vAlign w:val="center"/>
          </w:tcPr>
          <w:p w14:paraId="4B2C3115">
            <w:pPr>
              <w:spacing w:line="360" w:lineRule="exact"/>
              <w:jc w:val="center"/>
              <w:rPr>
                <w:rFonts w:hint="eastAsia" w:ascii="宋体" w:hAnsi="宋体" w:cs="宋体"/>
                <w:bCs/>
                <w:sz w:val="24"/>
              </w:rPr>
            </w:pPr>
          </w:p>
        </w:tc>
        <w:tc>
          <w:tcPr>
            <w:tcW w:w="1170" w:type="dxa"/>
            <w:vMerge w:val="continue"/>
            <w:shd w:val="clear" w:color="auto" w:fill="FDEADA"/>
            <w:vAlign w:val="center"/>
          </w:tcPr>
          <w:p w14:paraId="5AB26148">
            <w:pPr>
              <w:spacing w:line="360" w:lineRule="exact"/>
              <w:jc w:val="center"/>
              <w:rPr>
                <w:rFonts w:hint="eastAsia" w:ascii="宋体" w:hAnsi="宋体" w:cs="宋体"/>
                <w:bCs/>
                <w:sz w:val="24"/>
              </w:rPr>
            </w:pPr>
          </w:p>
        </w:tc>
        <w:tc>
          <w:tcPr>
            <w:tcW w:w="720" w:type="dxa"/>
            <w:shd w:val="clear" w:color="auto" w:fill="FDEADA"/>
            <w:vAlign w:val="center"/>
          </w:tcPr>
          <w:p w14:paraId="33C3A89A">
            <w:pPr>
              <w:spacing w:line="360" w:lineRule="exact"/>
              <w:jc w:val="center"/>
              <w:rPr>
                <w:rFonts w:hint="eastAsia" w:ascii="宋体" w:hAnsi="宋体" w:cs="宋体"/>
                <w:bCs/>
                <w:sz w:val="24"/>
              </w:rPr>
            </w:pPr>
            <w:r>
              <w:rPr>
                <w:rFonts w:hint="eastAsia" w:ascii="宋体" w:hAnsi="宋体" w:cs="宋体"/>
                <w:bCs/>
                <w:sz w:val="24"/>
              </w:rPr>
              <w:t>教学要求</w:t>
            </w:r>
          </w:p>
        </w:tc>
        <w:tc>
          <w:tcPr>
            <w:tcW w:w="5865" w:type="dxa"/>
            <w:gridSpan w:val="2"/>
            <w:shd w:val="clear" w:color="auto" w:fill="FDEADA"/>
            <w:vAlign w:val="center"/>
          </w:tcPr>
          <w:p w14:paraId="7A1C1A2B">
            <w:pPr>
              <w:spacing w:line="360" w:lineRule="exact"/>
              <w:ind w:firstLine="480" w:firstLineChars="200"/>
              <w:rPr>
                <w:rFonts w:hint="eastAsia" w:ascii="宋体" w:hAnsi="宋体" w:cs="宋体"/>
                <w:bCs/>
                <w:sz w:val="24"/>
              </w:rPr>
            </w:pPr>
            <w:r>
              <w:rPr>
                <w:rFonts w:hint="eastAsia" w:ascii="宋体" w:hAnsi="宋体" w:cs="宋体"/>
                <w:bCs/>
                <w:sz w:val="24"/>
              </w:rPr>
              <w:t>使学生掌握幼儿安全的基本理论知识，包括但不限于幼儿常见意外伤害类型、预防措施、应急处理流程等。通过系统学习，学生能够识别潜在的安全隐患，理解幼儿生理、心理特征与安全事故之间的关系，为实践操作打下坚实的理论基础。培养学生实际操作技能，如：幼儿日常安全监护、急救技能紧急疏散演练的组织与实施等。通过模拟实训、案例分析等方式，确保学生在遇到紧急情况时能够迅速、准确地采取有效措施，保障幼儿安全。具备良好的职业操守、团队合作精神和持续学习的能力。通过实习实训、校企合作等模式，让学生接触真实的工作环境，理解幼儿安全照护工作的职业要求，逐步形成专业、严谨、负责的职业形象。</w:t>
            </w:r>
          </w:p>
        </w:tc>
      </w:tr>
      <w:tr w14:paraId="44A66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767" w:type="dxa"/>
            <w:vMerge w:val="restart"/>
            <w:shd w:val="clear" w:color="auto" w:fill="FBD4B4"/>
            <w:vAlign w:val="center"/>
          </w:tcPr>
          <w:p w14:paraId="4293FAE1">
            <w:pPr>
              <w:spacing w:line="360" w:lineRule="exact"/>
              <w:jc w:val="center"/>
              <w:rPr>
                <w:rFonts w:hint="eastAsia" w:ascii="宋体" w:hAnsi="宋体" w:cs="宋体"/>
                <w:bCs/>
                <w:sz w:val="24"/>
              </w:rPr>
            </w:pPr>
            <w:r>
              <w:rPr>
                <w:rFonts w:hint="eastAsia" w:ascii="宋体" w:hAnsi="宋体" w:cs="宋体"/>
                <w:bCs/>
                <w:sz w:val="24"/>
              </w:rPr>
              <w:t>5</w:t>
            </w:r>
          </w:p>
        </w:tc>
        <w:tc>
          <w:tcPr>
            <w:tcW w:w="1170" w:type="dxa"/>
            <w:vMerge w:val="restart"/>
            <w:shd w:val="clear" w:color="auto" w:fill="FDEADA"/>
            <w:vAlign w:val="center"/>
          </w:tcPr>
          <w:p w14:paraId="720053AD">
            <w:pPr>
              <w:spacing w:line="360" w:lineRule="exact"/>
              <w:jc w:val="center"/>
              <w:rPr>
                <w:rFonts w:hint="eastAsia" w:ascii="宋体" w:hAnsi="宋体" w:cs="宋体"/>
                <w:bCs/>
                <w:sz w:val="24"/>
              </w:rPr>
            </w:pPr>
            <w:r>
              <w:rPr>
                <w:rFonts w:hint="eastAsia" w:ascii="宋体" w:hAnsi="宋体" w:cs="宋体"/>
                <w:bCs/>
                <w:sz w:val="24"/>
              </w:rPr>
              <w:t>幼儿生活照护</w:t>
            </w:r>
          </w:p>
        </w:tc>
        <w:tc>
          <w:tcPr>
            <w:tcW w:w="720" w:type="dxa"/>
            <w:vMerge w:val="restart"/>
            <w:shd w:val="clear" w:color="auto" w:fill="FBD4B4"/>
            <w:vAlign w:val="center"/>
          </w:tcPr>
          <w:p w14:paraId="0C85841A">
            <w:pPr>
              <w:spacing w:line="360" w:lineRule="exact"/>
              <w:jc w:val="center"/>
              <w:rPr>
                <w:rFonts w:hint="eastAsia" w:ascii="宋体" w:hAnsi="宋体" w:cs="宋体"/>
                <w:bCs/>
                <w:sz w:val="24"/>
              </w:rPr>
            </w:pPr>
            <w:r>
              <w:rPr>
                <w:rFonts w:hint="eastAsia" w:ascii="宋体" w:hAnsi="宋体" w:cs="宋体"/>
                <w:bCs/>
                <w:sz w:val="24"/>
              </w:rPr>
              <w:t>课程目标</w:t>
            </w:r>
          </w:p>
        </w:tc>
        <w:tc>
          <w:tcPr>
            <w:tcW w:w="686" w:type="dxa"/>
            <w:shd w:val="clear" w:color="auto" w:fill="FBD4B4"/>
            <w:vAlign w:val="center"/>
          </w:tcPr>
          <w:p w14:paraId="298CAA03">
            <w:pPr>
              <w:spacing w:line="360" w:lineRule="exact"/>
              <w:jc w:val="center"/>
              <w:rPr>
                <w:rFonts w:hint="eastAsia" w:ascii="宋体" w:hAnsi="宋体" w:cs="宋体"/>
                <w:bCs/>
                <w:sz w:val="24"/>
              </w:rPr>
            </w:pPr>
            <w:r>
              <w:rPr>
                <w:rFonts w:hint="eastAsia" w:ascii="宋体" w:hAnsi="宋体" w:cs="宋体"/>
                <w:bCs/>
                <w:sz w:val="24"/>
              </w:rPr>
              <w:t>素质目标</w:t>
            </w:r>
          </w:p>
        </w:tc>
        <w:tc>
          <w:tcPr>
            <w:tcW w:w="5179" w:type="dxa"/>
            <w:shd w:val="clear" w:color="auto" w:fill="FBD4B4"/>
            <w:vAlign w:val="center"/>
          </w:tcPr>
          <w:p w14:paraId="06E5BB80">
            <w:pPr>
              <w:spacing w:line="360" w:lineRule="exact"/>
              <w:jc w:val="left"/>
              <w:rPr>
                <w:rFonts w:hint="eastAsia" w:ascii="宋体" w:hAnsi="宋体" w:cs="宋体"/>
                <w:bCs/>
                <w:sz w:val="24"/>
              </w:rPr>
            </w:pPr>
            <w:r>
              <w:rPr>
                <w:rFonts w:hint="eastAsia" w:ascii="宋体" w:hAnsi="宋体" w:cs="宋体"/>
                <w:bCs/>
                <w:sz w:val="24"/>
              </w:rPr>
              <w:t>帮助学生树立热爱幼教事业的专业思想，提高自身职业道德水平和职业素养。</w:t>
            </w:r>
          </w:p>
        </w:tc>
      </w:tr>
      <w:tr w14:paraId="1C8A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767" w:type="dxa"/>
            <w:vMerge w:val="continue"/>
            <w:shd w:val="clear" w:color="auto" w:fill="FBD4B4"/>
            <w:vAlign w:val="center"/>
          </w:tcPr>
          <w:p w14:paraId="22384E56">
            <w:pPr>
              <w:spacing w:line="360" w:lineRule="exact"/>
              <w:jc w:val="center"/>
              <w:rPr>
                <w:rFonts w:hint="eastAsia" w:ascii="宋体" w:hAnsi="宋体" w:cs="宋体"/>
                <w:bCs/>
                <w:sz w:val="24"/>
              </w:rPr>
            </w:pPr>
          </w:p>
        </w:tc>
        <w:tc>
          <w:tcPr>
            <w:tcW w:w="1170" w:type="dxa"/>
            <w:vMerge w:val="continue"/>
            <w:shd w:val="clear" w:color="auto" w:fill="FDEADA"/>
            <w:vAlign w:val="center"/>
          </w:tcPr>
          <w:p w14:paraId="115BDDCA">
            <w:pPr>
              <w:spacing w:line="360" w:lineRule="exact"/>
              <w:jc w:val="center"/>
              <w:rPr>
                <w:rFonts w:hint="eastAsia" w:ascii="宋体" w:hAnsi="宋体" w:cs="宋体"/>
                <w:bCs/>
                <w:sz w:val="24"/>
              </w:rPr>
            </w:pPr>
          </w:p>
        </w:tc>
        <w:tc>
          <w:tcPr>
            <w:tcW w:w="720" w:type="dxa"/>
            <w:vMerge w:val="continue"/>
            <w:shd w:val="clear" w:color="auto" w:fill="FBD4B4"/>
            <w:vAlign w:val="center"/>
          </w:tcPr>
          <w:p w14:paraId="1815915B">
            <w:pPr>
              <w:spacing w:line="360" w:lineRule="exact"/>
              <w:jc w:val="center"/>
              <w:rPr>
                <w:rFonts w:hint="eastAsia" w:ascii="宋体" w:hAnsi="宋体" w:cs="宋体"/>
                <w:bCs/>
                <w:sz w:val="24"/>
              </w:rPr>
            </w:pPr>
          </w:p>
        </w:tc>
        <w:tc>
          <w:tcPr>
            <w:tcW w:w="686" w:type="dxa"/>
            <w:shd w:val="clear" w:color="auto" w:fill="FDEADA"/>
            <w:vAlign w:val="center"/>
          </w:tcPr>
          <w:p w14:paraId="03952347">
            <w:pPr>
              <w:spacing w:line="360" w:lineRule="exact"/>
              <w:jc w:val="center"/>
              <w:rPr>
                <w:rFonts w:hint="eastAsia" w:ascii="宋体" w:hAnsi="宋体" w:cs="宋体"/>
                <w:bCs/>
                <w:sz w:val="24"/>
              </w:rPr>
            </w:pPr>
            <w:r>
              <w:rPr>
                <w:rFonts w:hint="eastAsia" w:ascii="宋体" w:hAnsi="宋体" w:cs="宋体"/>
                <w:bCs/>
                <w:sz w:val="24"/>
              </w:rPr>
              <w:t>知识目标</w:t>
            </w:r>
          </w:p>
        </w:tc>
        <w:tc>
          <w:tcPr>
            <w:tcW w:w="5179" w:type="dxa"/>
            <w:shd w:val="clear" w:color="auto" w:fill="FDEADA"/>
            <w:vAlign w:val="center"/>
          </w:tcPr>
          <w:p w14:paraId="290C4E62">
            <w:pPr>
              <w:spacing w:line="360" w:lineRule="exact"/>
              <w:rPr>
                <w:rFonts w:hint="eastAsia" w:ascii="宋体" w:hAnsi="宋体" w:cs="宋体"/>
                <w:bCs/>
                <w:sz w:val="24"/>
              </w:rPr>
            </w:pPr>
            <w:r>
              <w:rPr>
                <w:rFonts w:hint="eastAsia" w:ascii="宋体" w:hAnsi="宋体" w:cs="宋体"/>
                <w:bCs/>
                <w:sz w:val="24"/>
              </w:rPr>
              <w:t>掌握幼儿卫生保健的基础知识，掌握幼儿心理发展的基础知识，具备幼儿生活照护操作技能，了解幼儿教育的基本理论和方法。</w:t>
            </w:r>
          </w:p>
        </w:tc>
      </w:tr>
      <w:tr w14:paraId="30742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767" w:type="dxa"/>
            <w:vMerge w:val="continue"/>
            <w:shd w:val="clear" w:color="auto" w:fill="FBD4B4"/>
            <w:vAlign w:val="center"/>
          </w:tcPr>
          <w:p w14:paraId="633A3E97">
            <w:pPr>
              <w:spacing w:line="360" w:lineRule="exact"/>
              <w:jc w:val="center"/>
              <w:rPr>
                <w:rFonts w:hint="eastAsia" w:ascii="宋体" w:hAnsi="宋体" w:cs="宋体"/>
                <w:bCs/>
                <w:sz w:val="24"/>
              </w:rPr>
            </w:pPr>
          </w:p>
        </w:tc>
        <w:tc>
          <w:tcPr>
            <w:tcW w:w="1170" w:type="dxa"/>
            <w:vMerge w:val="continue"/>
            <w:shd w:val="clear" w:color="auto" w:fill="FDEADA"/>
            <w:vAlign w:val="center"/>
          </w:tcPr>
          <w:p w14:paraId="5F27B869">
            <w:pPr>
              <w:spacing w:line="360" w:lineRule="exact"/>
              <w:jc w:val="center"/>
              <w:rPr>
                <w:rFonts w:hint="eastAsia" w:ascii="宋体" w:hAnsi="宋体" w:cs="宋体"/>
                <w:bCs/>
                <w:sz w:val="24"/>
              </w:rPr>
            </w:pPr>
          </w:p>
        </w:tc>
        <w:tc>
          <w:tcPr>
            <w:tcW w:w="720" w:type="dxa"/>
            <w:vMerge w:val="continue"/>
            <w:shd w:val="clear" w:color="auto" w:fill="FBD4B4"/>
            <w:vAlign w:val="center"/>
          </w:tcPr>
          <w:p w14:paraId="7EA83683">
            <w:pPr>
              <w:spacing w:line="360" w:lineRule="exact"/>
              <w:jc w:val="center"/>
              <w:rPr>
                <w:rFonts w:hint="eastAsia" w:ascii="宋体" w:hAnsi="宋体" w:cs="宋体"/>
                <w:bCs/>
                <w:sz w:val="24"/>
              </w:rPr>
            </w:pPr>
          </w:p>
        </w:tc>
        <w:tc>
          <w:tcPr>
            <w:tcW w:w="686" w:type="dxa"/>
            <w:shd w:val="clear" w:color="auto" w:fill="FBD4B4"/>
            <w:vAlign w:val="center"/>
          </w:tcPr>
          <w:p w14:paraId="2F9FB375">
            <w:pPr>
              <w:spacing w:line="360" w:lineRule="exact"/>
              <w:jc w:val="center"/>
              <w:rPr>
                <w:rFonts w:hint="eastAsia" w:ascii="宋体" w:hAnsi="宋体" w:cs="宋体"/>
                <w:bCs/>
                <w:sz w:val="24"/>
              </w:rPr>
            </w:pPr>
            <w:r>
              <w:rPr>
                <w:rFonts w:hint="eastAsia" w:ascii="宋体" w:hAnsi="宋体" w:cs="宋体"/>
                <w:bCs/>
                <w:sz w:val="24"/>
              </w:rPr>
              <w:t>能力目标</w:t>
            </w:r>
          </w:p>
        </w:tc>
        <w:tc>
          <w:tcPr>
            <w:tcW w:w="5179" w:type="dxa"/>
            <w:shd w:val="clear" w:color="auto" w:fill="FBD4B4"/>
            <w:vAlign w:val="center"/>
          </w:tcPr>
          <w:p w14:paraId="757601FB">
            <w:pPr>
              <w:spacing w:line="360" w:lineRule="exact"/>
              <w:rPr>
                <w:rFonts w:hint="eastAsia" w:ascii="宋体" w:hAnsi="宋体" w:cs="宋体"/>
                <w:bCs/>
                <w:sz w:val="24"/>
              </w:rPr>
            </w:pPr>
            <w:r>
              <w:rPr>
                <w:rFonts w:hint="eastAsia" w:ascii="宋体" w:hAnsi="宋体" w:cs="宋体"/>
                <w:bCs/>
                <w:sz w:val="24"/>
              </w:rPr>
              <w:t>培养学生高度的责任心和耐心，掌握急救技能，具备艺术赏析与指导能力，掌握幼儿生活照护的基本内容。</w:t>
            </w:r>
          </w:p>
        </w:tc>
      </w:tr>
      <w:tr w14:paraId="0ED69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7" w:type="dxa"/>
            <w:vMerge w:val="continue"/>
            <w:shd w:val="clear" w:color="auto" w:fill="FBD4B4"/>
            <w:vAlign w:val="center"/>
          </w:tcPr>
          <w:p w14:paraId="0BB45A01">
            <w:pPr>
              <w:spacing w:line="360" w:lineRule="exact"/>
              <w:jc w:val="center"/>
              <w:rPr>
                <w:rFonts w:hint="eastAsia" w:ascii="宋体" w:hAnsi="宋体" w:cs="宋体"/>
                <w:bCs/>
                <w:sz w:val="24"/>
              </w:rPr>
            </w:pPr>
          </w:p>
        </w:tc>
        <w:tc>
          <w:tcPr>
            <w:tcW w:w="1170" w:type="dxa"/>
            <w:vMerge w:val="continue"/>
            <w:shd w:val="clear" w:color="auto" w:fill="FDEADA"/>
            <w:vAlign w:val="center"/>
          </w:tcPr>
          <w:p w14:paraId="49BAAE93">
            <w:pPr>
              <w:spacing w:line="360" w:lineRule="exact"/>
              <w:jc w:val="center"/>
              <w:rPr>
                <w:rFonts w:hint="eastAsia" w:ascii="宋体" w:hAnsi="宋体" w:cs="宋体"/>
                <w:bCs/>
                <w:sz w:val="24"/>
              </w:rPr>
            </w:pPr>
          </w:p>
        </w:tc>
        <w:tc>
          <w:tcPr>
            <w:tcW w:w="720" w:type="dxa"/>
            <w:shd w:val="clear" w:color="auto" w:fill="FBD4B4"/>
            <w:vAlign w:val="center"/>
          </w:tcPr>
          <w:p w14:paraId="2148AE9B">
            <w:pPr>
              <w:spacing w:line="360" w:lineRule="exact"/>
              <w:jc w:val="center"/>
              <w:rPr>
                <w:rFonts w:hint="eastAsia" w:ascii="宋体" w:hAnsi="宋体" w:cs="宋体"/>
                <w:bCs/>
                <w:sz w:val="24"/>
              </w:rPr>
            </w:pPr>
            <w:r>
              <w:rPr>
                <w:rFonts w:hint="eastAsia" w:ascii="宋体" w:hAnsi="宋体" w:cs="宋体"/>
                <w:bCs/>
                <w:sz w:val="24"/>
              </w:rPr>
              <w:t>主要内容</w:t>
            </w:r>
          </w:p>
        </w:tc>
        <w:tc>
          <w:tcPr>
            <w:tcW w:w="5865" w:type="dxa"/>
            <w:gridSpan w:val="2"/>
            <w:shd w:val="clear" w:color="auto" w:fill="FBD4B4"/>
            <w:vAlign w:val="center"/>
          </w:tcPr>
          <w:p w14:paraId="5AC314B7">
            <w:pPr>
              <w:pStyle w:val="10"/>
              <w:spacing w:after="0" w:line="360" w:lineRule="exact"/>
              <w:ind w:firstLine="480" w:firstLineChars="200"/>
              <w:rPr>
                <w:rFonts w:hint="eastAsia" w:ascii="宋体" w:hAnsi="宋体" w:cs="宋体"/>
                <w:bCs/>
                <w:sz w:val="24"/>
              </w:rPr>
            </w:pPr>
            <w:r>
              <w:rPr>
                <w:rFonts w:hint="eastAsia" w:ascii="宋体" w:hAnsi="宋体" w:cs="宋体"/>
                <w:bCs/>
                <w:sz w:val="24"/>
              </w:rPr>
              <w:t>本课程主要学习婴幼儿吃喝拉撒睡、清洁与卫生、疾病和意外伤害照护等日常养护与保健的技能。培养学生对于婴幼儿早期教育事业的感情与责任感，并为幼儿保育专业学生从事婴幼儿生活护理、保教和保健提供理论基础和实践指导。</w:t>
            </w:r>
          </w:p>
        </w:tc>
      </w:tr>
      <w:tr w14:paraId="4E89B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trPr>
        <w:tc>
          <w:tcPr>
            <w:tcW w:w="767" w:type="dxa"/>
            <w:vMerge w:val="continue"/>
            <w:shd w:val="clear" w:color="auto" w:fill="FBD4B4"/>
            <w:vAlign w:val="center"/>
          </w:tcPr>
          <w:p w14:paraId="1288F3C2">
            <w:pPr>
              <w:spacing w:line="360" w:lineRule="exact"/>
              <w:jc w:val="center"/>
              <w:rPr>
                <w:rFonts w:hint="eastAsia" w:ascii="宋体" w:hAnsi="宋体" w:cs="宋体"/>
                <w:bCs/>
                <w:sz w:val="24"/>
              </w:rPr>
            </w:pPr>
          </w:p>
        </w:tc>
        <w:tc>
          <w:tcPr>
            <w:tcW w:w="1170" w:type="dxa"/>
            <w:vMerge w:val="continue"/>
            <w:shd w:val="clear" w:color="auto" w:fill="FDEADA"/>
            <w:vAlign w:val="center"/>
          </w:tcPr>
          <w:p w14:paraId="653FAD1C">
            <w:pPr>
              <w:spacing w:line="360" w:lineRule="exact"/>
              <w:jc w:val="center"/>
              <w:rPr>
                <w:rFonts w:hint="eastAsia" w:ascii="宋体" w:hAnsi="宋体" w:cs="宋体"/>
                <w:bCs/>
                <w:sz w:val="24"/>
              </w:rPr>
            </w:pPr>
          </w:p>
        </w:tc>
        <w:tc>
          <w:tcPr>
            <w:tcW w:w="720" w:type="dxa"/>
            <w:shd w:val="clear" w:color="auto" w:fill="FDEADA"/>
            <w:vAlign w:val="center"/>
          </w:tcPr>
          <w:p w14:paraId="32BF3413">
            <w:pPr>
              <w:spacing w:line="360" w:lineRule="exact"/>
              <w:jc w:val="center"/>
              <w:rPr>
                <w:rFonts w:hint="eastAsia" w:ascii="宋体" w:hAnsi="宋体" w:cs="宋体"/>
                <w:bCs/>
                <w:sz w:val="24"/>
              </w:rPr>
            </w:pPr>
            <w:r>
              <w:rPr>
                <w:rFonts w:hint="eastAsia" w:ascii="宋体" w:hAnsi="宋体" w:cs="宋体"/>
                <w:bCs/>
                <w:sz w:val="24"/>
              </w:rPr>
              <w:t>教学要求</w:t>
            </w:r>
          </w:p>
        </w:tc>
        <w:tc>
          <w:tcPr>
            <w:tcW w:w="5865" w:type="dxa"/>
            <w:gridSpan w:val="2"/>
            <w:shd w:val="clear" w:color="auto" w:fill="FDEADA"/>
            <w:vAlign w:val="center"/>
          </w:tcPr>
          <w:p w14:paraId="11D87163">
            <w:pPr>
              <w:spacing w:line="360" w:lineRule="exact"/>
              <w:ind w:firstLine="480" w:firstLineChars="200"/>
              <w:rPr>
                <w:rFonts w:hint="eastAsia" w:ascii="宋体" w:hAnsi="宋体" w:cs="宋体"/>
                <w:bCs/>
                <w:sz w:val="24"/>
              </w:rPr>
            </w:pPr>
            <w:r>
              <w:rPr>
                <w:rFonts w:hint="eastAsia" w:ascii="宋体" w:hAnsi="宋体" w:cs="宋体"/>
                <w:bCs/>
                <w:sz w:val="24"/>
              </w:rPr>
              <w:t>掌握幼儿卫生保健的基础知识，掌握幼儿心理发展的基础知识，具备幼儿生活照护操作技能，了解幼儿教育的基本理论和方法，培养学生高度的责任心和耐心，掌握基本的幼儿生活技能，具备艺术赏析与指导能力，掌握幼儿生活照护的基本内容，从而树立热爱幼教事业的专业思想，提高自身职业道德水平和职业素养。</w:t>
            </w:r>
          </w:p>
        </w:tc>
      </w:tr>
      <w:tr w14:paraId="0CCD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restart"/>
            <w:shd w:val="clear" w:color="auto" w:fill="FBD4B4"/>
            <w:vAlign w:val="center"/>
          </w:tcPr>
          <w:p w14:paraId="26983B5F">
            <w:pPr>
              <w:spacing w:line="360" w:lineRule="exact"/>
              <w:jc w:val="center"/>
              <w:rPr>
                <w:rFonts w:hint="eastAsia" w:ascii="宋体" w:hAnsi="宋体" w:cs="宋体"/>
                <w:bCs/>
                <w:sz w:val="24"/>
              </w:rPr>
            </w:pPr>
            <w:bookmarkStart w:id="16" w:name="_Toc8044"/>
            <w:r>
              <w:rPr>
                <w:rFonts w:hint="eastAsia" w:ascii="宋体" w:hAnsi="宋体" w:cs="宋体"/>
                <w:bCs/>
                <w:sz w:val="24"/>
              </w:rPr>
              <w:t>6</w:t>
            </w:r>
          </w:p>
        </w:tc>
        <w:tc>
          <w:tcPr>
            <w:tcW w:w="1170" w:type="dxa"/>
            <w:vMerge w:val="restart"/>
            <w:shd w:val="clear" w:color="auto" w:fill="FDEADA"/>
            <w:vAlign w:val="center"/>
          </w:tcPr>
          <w:p w14:paraId="6482E448">
            <w:pPr>
              <w:spacing w:line="360" w:lineRule="exact"/>
              <w:jc w:val="center"/>
              <w:rPr>
                <w:rFonts w:hint="eastAsia" w:ascii="宋体" w:hAnsi="宋体" w:cs="宋体"/>
                <w:bCs/>
                <w:sz w:val="24"/>
              </w:rPr>
            </w:pPr>
            <w:r>
              <w:rPr>
                <w:rFonts w:hint="eastAsia" w:ascii="宋体" w:hAnsi="宋体" w:cs="宋体"/>
                <w:bCs/>
                <w:sz w:val="24"/>
              </w:rPr>
              <w:t>幼儿健康照护</w:t>
            </w:r>
          </w:p>
        </w:tc>
        <w:tc>
          <w:tcPr>
            <w:tcW w:w="720" w:type="dxa"/>
            <w:vMerge w:val="restart"/>
            <w:shd w:val="clear" w:color="auto" w:fill="FBD4B4"/>
            <w:vAlign w:val="center"/>
          </w:tcPr>
          <w:p w14:paraId="4591B8F3">
            <w:pPr>
              <w:spacing w:line="360" w:lineRule="exact"/>
              <w:jc w:val="center"/>
              <w:rPr>
                <w:rFonts w:hint="eastAsia" w:ascii="宋体" w:hAnsi="宋体" w:cs="宋体"/>
                <w:bCs/>
                <w:sz w:val="24"/>
              </w:rPr>
            </w:pPr>
            <w:r>
              <w:rPr>
                <w:rFonts w:hint="eastAsia" w:ascii="宋体" w:hAnsi="宋体" w:cs="宋体"/>
                <w:bCs/>
                <w:sz w:val="24"/>
              </w:rPr>
              <w:t>课程目标</w:t>
            </w:r>
          </w:p>
        </w:tc>
        <w:tc>
          <w:tcPr>
            <w:tcW w:w="686" w:type="dxa"/>
            <w:shd w:val="clear" w:color="auto" w:fill="FBD4B4"/>
            <w:vAlign w:val="center"/>
          </w:tcPr>
          <w:p w14:paraId="25379515">
            <w:pPr>
              <w:spacing w:line="360" w:lineRule="exact"/>
              <w:jc w:val="center"/>
              <w:rPr>
                <w:rFonts w:hint="eastAsia" w:ascii="宋体" w:hAnsi="宋体" w:cs="宋体"/>
                <w:bCs/>
                <w:sz w:val="24"/>
              </w:rPr>
            </w:pPr>
            <w:r>
              <w:rPr>
                <w:rFonts w:hint="eastAsia" w:ascii="宋体" w:hAnsi="宋体" w:cs="宋体"/>
                <w:bCs/>
                <w:sz w:val="24"/>
              </w:rPr>
              <w:t>素质目标</w:t>
            </w:r>
          </w:p>
        </w:tc>
        <w:tc>
          <w:tcPr>
            <w:tcW w:w="5179" w:type="dxa"/>
            <w:shd w:val="clear" w:color="auto" w:fill="FBD4B4"/>
            <w:vAlign w:val="center"/>
          </w:tcPr>
          <w:p w14:paraId="54592CD2">
            <w:pPr>
              <w:spacing w:line="360" w:lineRule="exact"/>
              <w:jc w:val="left"/>
              <w:rPr>
                <w:rFonts w:hint="eastAsia" w:ascii="宋体" w:hAnsi="宋体" w:cs="宋体"/>
                <w:bCs/>
                <w:sz w:val="24"/>
              </w:rPr>
            </w:pPr>
            <w:r>
              <w:rPr>
                <w:rFonts w:hint="eastAsia" w:ascii="宋体" w:hAnsi="宋体" w:cs="宋体"/>
                <w:bCs/>
                <w:sz w:val="24"/>
              </w:rPr>
              <w:t>培养学生正确的婴幼儿照护托有理念，养成教师良好的心理素质，塑造良好的教师职业形象。</w:t>
            </w:r>
          </w:p>
        </w:tc>
      </w:tr>
      <w:tr w14:paraId="6538F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continue"/>
            <w:shd w:val="clear" w:color="auto" w:fill="FBD4B4"/>
            <w:vAlign w:val="center"/>
          </w:tcPr>
          <w:p w14:paraId="2E4264F2">
            <w:pPr>
              <w:spacing w:line="360" w:lineRule="exact"/>
              <w:jc w:val="center"/>
              <w:rPr>
                <w:rFonts w:hint="eastAsia" w:ascii="宋体" w:hAnsi="宋体" w:cs="宋体"/>
                <w:bCs/>
                <w:sz w:val="24"/>
              </w:rPr>
            </w:pPr>
          </w:p>
        </w:tc>
        <w:tc>
          <w:tcPr>
            <w:tcW w:w="1170" w:type="dxa"/>
            <w:vMerge w:val="continue"/>
            <w:shd w:val="clear" w:color="auto" w:fill="FDEADA"/>
            <w:vAlign w:val="center"/>
          </w:tcPr>
          <w:p w14:paraId="1912A0A5">
            <w:pPr>
              <w:spacing w:line="360" w:lineRule="exact"/>
              <w:jc w:val="center"/>
              <w:rPr>
                <w:rFonts w:hint="eastAsia" w:ascii="宋体" w:hAnsi="宋体" w:cs="宋体"/>
                <w:bCs/>
                <w:sz w:val="24"/>
              </w:rPr>
            </w:pPr>
          </w:p>
        </w:tc>
        <w:tc>
          <w:tcPr>
            <w:tcW w:w="720" w:type="dxa"/>
            <w:vMerge w:val="continue"/>
            <w:shd w:val="clear" w:color="auto" w:fill="FBD4B4"/>
            <w:vAlign w:val="center"/>
          </w:tcPr>
          <w:p w14:paraId="7D210CD8">
            <w:pPr>
              <w:spacing w:line="360" w:lineRule="exact"/>
              <w:jc w:val="center"/>
              <w:rPr>
                <w:rFonts w:hint="eastAsia" w:ascii="宋体" w:hAnsi="宋体" w:cs="宋体"/>
                <w:bCs/>
                <w:sz w:val="24"/>
              </w:rPr>
            </w:pPr>
          </w:p>
        </w:tc>
        <w:tc>
          <w:tcPr>
            <w:tcW w:w="686" w:type="dxa"/>
            <w:shd w:val="clear" w:color="auto" w:fill="FDEADA"/>
            <w:vAlign w:val="center"/>
          </w:tcPr>
          <w:p w14:paraId="5C346B20">
            <w:pPr>
              <w:spacing w:line="360" w:lineRule="exact"/>
              <w:jc w:val="center"/>
              <w:rPr>
                <w:rFonts w:hint="eastAsia" w:ascii="宋体" w:hAnsi="宋体" w:cs="宋体"/>
                <w:bCs/>
                <w:sz w:val="24"/>
              </w:rPr>
            </w:pPr>
            <w:r>
              <w:rPr>
                <w:rFonts w:hint="eastAsia" w:ascii="宋体" w:hAnsi="宋体" w:cs="宋体"/>
                <w:bCs/>
                <w:sz w:val="24"/>
              </w:rPr>
              <w:t>知识目标</w:t>
            </w:r>
          </w:p>
        </w:tc>
        <w:tc>
          <w:tcPr>
            <w:tcW w:w="5179" w:type="dxa"/>
            <w:shd w:val="clear" w:color="auto" w:fill="FDEADA"/>
            <w:vAlign w:val="center"/>
          </w:tcPr>
          <w:p w14:paraId="2682EB9A">
            <w:pPr>
              <w:spacing w:line="360" w:lineRule="exact"/>
              <w:rPr>
                <w:rFonts w:hint="eastAsia" w:ascii="宋体" w:hAnsi="宋体" w:cs="宋体"/>
                <w:bCs/>
                <w:sz w:val="24"/>
              </w:rPr>
            </w:pPr>
            <w:r>
              <w:rPr>
                <w:rFonts w:hint="eastAsia" w:ascii="宋体" w:hAnsi="宋体" w:cs="宋体"/>
                <w:bCs/>
                <w:sz w:val="24"/>
              </w:rPr>
              <w:t>学习婴幼儿健康照护的基本理论和知识、了解婴幼儿各系统结构与功能知识、掌握婴幼儿生理和心理生长发育的特点。</w:t>
            </w:r>
          </w:p>
        </w:tc>
      </w:tr>
      <w:tr w14:paraId="0A84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continue"/>
            <w:shd w:val="clear" w:color="auto" w:fill="FBD4B4"/>
            <w:vAlign w:val="center"/>
          </w:tcPr>
          <w:p w14:paraId="5046AB53">
            <w:pPr>
              <w:spacing w:line="360" w:lineRule="exact"/>
              <w:jc w:val="center"/>
              <w:rPr>
                <w:rFonts w:hint="eastAsia" w:ascii="宋体" w:hAnsi="宋体" w:cs="宋体"/>
                <w:bCs/>
                <w:sz w:val="24"/>
              </w:rPr>
            </w:pPr>
          </w:p>
        </w:tc>
        <w:tc>
          <w:tcPr>
            <w:tcW w:w="1170" w:type="dxa"/>
            <w:vMerge w:val="continue"/>
            <w:shd w:val="clear" w:color="auto" w:fill="FDEADA"/>
            <w:vAlign w:val="center"/>
          </w:tcPr>
          <w:p w14:paraId="5E8A40E1">
            <w:pPr>
              <w:spacing w:line="360" w:lineRule="exact"/>
              <w:jc w:val="center"/>
              <w:rPr>
                <w:rFonts w:hint="eastAsia" w:ascii="宋体" w:hAnsi="宋体" w:cs="宋体"/>
                <w:bCs/>
                <w:sz w:val="24"/>
              </w:rPr>
            </w:pPr>
          </w:p>
        </w:tc>
        <w:tc>
          <w:tcPr>
            <w:tcW w:w="720" w:type="dxa"/>
            <w:vMerge w:val="continue"/>
            <w:shd w:val="clear" w:color="auto" w:fill="FBD4B4"/>
            <w:vAlign w:val="center"/>
          </w:tcPr>
          <w:p w14:paraId="4761E22F">
            <w:pPr>
              <w:spacing w:line="360" w:lineRule="exact"/>
              <w:jc w:val="center"/>
              <w:rPr>
                <w:rFonts w:hint="eastAsia" w:ascii="宋体" w:hAnsi="宋体" w:cs="宋体"/>
                <w:bCs/>
                <w:sz w:val="24"/>
              </w:rPr>
            </w:pPr>
          </w:p>
        </w:tc>
        <w:tc>
          <w:tcPr>
            <w:tcW w:w="686" w:type="dxa"/>
            <w:shd w:val="clear" w:color="auto" w:fill="FBD4B4"/>
            <w:vAlign w:val="center"/>
          </w:tcPr>
          <w:p w14:paraId="0FF4BE7C">
            <w:pPr>
              <w:spacing w:line="360" w:lineRule="exact"/>
              <w:jc w:val="center"/>
              <w:rPr>
                <w:rFonts w:hint="eastAsia" w:ascii="宋体" w:hAnsi="宋体" w:cs="宋体"/>
                <w:bCs/>
                <w:sz w:val="24"/>
              </w:rPr>
            </w:pPr>
            <w:r>
              <w:rPr>
                <w:rFonts w:hint="eastAsia" w:ascii="宋体" w:hAnsi="宋体" w:cs="宋体"/>
                <w:bCs/>
                <w:sz w:val="24"/>
              </w:rPr>
              <w:t>能力目标</w:t>
            </w:r>
          </w:p>
        </w:tc>
        <w:tc>
          <w:tcPr>
            <w:tcW w:w="5179" w:type="dxa"/>
            <w:shd w:val="clear" w:color="auto" w:fill="FBD4B4"/>
            <w:vAlign w:val="center"/>
          </w:tcPr>
          <w:p w14:paraId="51349B5D">
            <w:pPr>
              <w:spacing w:line="360" w:lineRule="exact"/>
              <w:rPr>
                <w:rFonts w:hint="eastAsia" w:ascii="宋体" w:hAnsi="宋体" w:cs="宋体"/>
                <w:bCs/>
                <w:sz w:val="24"/>
              </w:rPr>
            </w:pPr>
            <w:r>
              <w:rPr>
                <w:rFonts w:hint="eastAsia" w:ascii="宋体" w:hAnsi="宋体" w:cs="宋体"/>
                <w:bCs/>
                <w:sz w:val="24"/>
              </w:rPr>
              <w:t>掌握婴幼儿的生理和心理各阶段的保教方法、掌握婴幼儿生理发育各阶段的科学燃护的方法、掌握托育机构一日生活管理的组织和实施、掌握对体弱儿及特殊婴幼儿的照护方法。</w:t>
            </w:r>
          </w:p>
        </w:tc>
      </w:tr>
      <w:tr w14:paraId="4995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trPr>
        <w:tc>
          <w:tcPr>
            <w:tcW w:w="767" w:type="dxa"/>
            <w:vMerge w:val="continue"/>
            <w:shd w:val="clear" w:color="auto" w:fill="FBD4B4"/>
            <w:vAlign w:val="center"/>
          </w:tcPr>
          <w:p w14:paraId="2BCF5351">
            <w:pPr>
              <w:spacing w:line="360" w:lineRule="exact"/>
              <w:jc w:val="center"/>
              <w:rPr>
                <w:rFonts w:hint="eastAsia" w:ascii="宋体" w:hAnsi="宋体" w:cs="宋体"/>
                <w:bCs/>
                <w:sz w:val="24"/>
              </w:rPr>
            </w:pPr>
          </w:p>
        </w:tc>
        <w:tc>
          <w:tcPr>
            <w:tcW w:w="1170" w:type="dxa"/>
            <w:vMerge w:val="continue"/>
            <w:shd w:val="clear" w:color="auto" w:fill="FDEADA"/>
            <w:vAlign w:val="center"/>
          </w:tcPr>
          <w:p w14:paraId="4CD11B68">
            <w:pPr>
              <w:spacing w:line="360" w:lineRule="exact"/>
              <w:jc w:val="center"/>
              <w:rPr>
                <w:rFonts w:hint="eastAsia" w:ascii="宋体" w:hAnsi="宋体" w:cs="宋体"/>
                <w:bCs/>
                <w:sz w:val="24"/>
              </w:rPr>
            </w:pPr>
          </w:p>
        </w:tc>
        <w:tc>
          <w:tcPr>
            <w:tcW w:w="720" w:type="dxa"/>
            <w:shd w:val="clear" w:color="auto" w:fill="FBD4B4"/>
            <w:vAlign w:val="center"/>
          </w:tcPr>
          <w:p w14:paraId="6BD78447">
            <w:pPr>
              <w:spacing w:line="360" w:lineRule="exact"/>
              <w:jc w:val="center"/>
              <w:rPr>
                <w:rFonts w:hint="eastAsia" w:ascii="宋体" w:hAnsi="宋体" w:cs="宋体"/>
                <w:bCs/>
                <w:sz w:val="24"/>
              </w:rPr>
            </w:pPr>
            <w:r>
              <w:rPr>
                <w:rFonts w:hint="eastAsia" w:ascii="宋体" w:hAnsi="宋体" w:cs="宋体"/>
                <w:bCs/>
                <w:sz w:val="24"/>
              </w:rPr>
              <w:t>主要内容</w:t>
            </w:r>
          </w:p>
        </w:tc>
        <w:tc>
          <w:tcPr>
            <w:tcW w:w="5865" w:type="dxa"/>
            <w:gridSpan w:val="2"/>
            <w:shd w:val="clear" w:color="auto" w:fill="FBD4B4"/>
            <w:vAlign w:val="center"/>
          </w:tcPr>
          <w:p w14:paraId="4D47AA1C">
            <w:pPr>
              <w:spacing w:line="360" w:lineRule="exact"/>
              <w:ind w:firstLine="480" w:firstLineChars="200"/>
              <w:rPr>
                <w:rFonts w:hint="eastAsia" w:ascii="宋体" w:hAnsi="宋体" w:cs="宋体"/>
                <w:bCs/>
                <w:sz w:val="24"/>
              </w:rPr>
            </w:pPr>
            <w:r>
              <w:rPr>
                <w:rFonts w:hint="eastAsia" w:ascii="宋体" w:hAnsi="宋体" w:cs="宋体"/>
                <w:bCs/>
                <w:sz w:val="24"/>
              </w:rPr>
              <w:t>本课程主要学习婴幼儿健康照护的基本理论和知识、了解婴幼儿各系统结构与功能知识、掌握婴幼儿生理和心理生长发育的特点、熟悉婴幼儿常见病及防治知识、熟悉托幼机构日常工作流程。</w:t>
            </w:r>
          </w:p>
          <w:p w14:paraId="63C92F45">
            <w:pPr>
              <w:pStyle w:val="10"/>
              <w:spacing w:after="0" w:line="360" w:lineRule="exact"/>
              <w:ind w:firstLine="480" w:firstLineChars="200"/>
              <w:rPr>
                <w:rFonts w:hint="eastAsia" w:ascii="宋体" w:hAnsi="宋体" w:cs="宋体"/>
                <w:bCs/>
                <w:sz w:val="24"/>
              </w:rPr>
            </w:pPr>
          </w:p>
        </w:tc>
      </w:tr>
      <w:tr w14:paraId="678AE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continue"/>
            <w:shd w:val="clear" w:color="auto" w:fill="FBD4B4"/>
            <w:vAlign w:val="center"/>
          </w:tcPr>
          <w:p w14:paraId="4611A273">
            <w:pPr>
              <w:spacing w:line="360" w:lineRule="exact"/>
              <w:jc w:val="center"/>
              <w:rPr>
                <w:rFonts w:hint="eastAsia" w:ascii="宋体" w:hAnsi="宋体" w:cs="宋体"/>
                <w:bCs/>
                <w:sz w:val="24"/>
              </w:rPr>
            </w:pPr>
          </w:p>
        </w:tc>
        <w:tc>
          <w:tcPr>
            <w:tcW w:w="1170" w:type="dxa"/>
            <w:vMerge w:val="continue"/>
            <w:shd w:val="clear" w:color="auto" w:fill="FDEADA"/>
            <w:vAlign w:val="center"/>
          </w:tcPr>
          <w:p w14:paraId="68BB954C">
            <w:pPr>
              <w:spacing w:line="360" w:lineRule="exact"/>
              <w:jc w:val="center"/>
              <w:rPr>
                <w:rFonts w:hint="eastAsia" w:ascii="宋体" w:hAnsi="宋体" w:cs="宋体"/>
                <w:bCs/>
                <w:sz w:val="24"/>
              </w:rPr>
            </w:pPr>
          </w:p>
        </w:tc>
        <w:tc>
          <w:tcPr>
            <w:tcW w:w="720" w:type="dxa"/>
            <w:shd w:val="clear" w:color="auto" w:fill="FDEADA"/>
            <w:vAlign w:val="center"/>
          </w:tcPr>
          <w:p w14:paraId="2631A568">
            <w:pPr>
              <w:spacing w:line="360" w:lineRule="exact"/>
              <w:jc w:val="center"/>
              <w:rPr>
                <w:rFonts w:hint="eastAsia" w:ascii="宋体" w:hAnsi="宋体" w:cs="宋体"/>
                <w:bCs/>
                <w:sz w:val="24"/>
              </w:rPr>
            </w:pPr>
            <w:r>
              <w:rPr>
                <w:rFonts w:hint="eastAsia" w:ascii="宋体" w:hAnsi="宋体" w:cs="宋体"/>
                <w:bCs/>
                <w:sz w:val="24"/>
              </w:rPr>
              <w:t>教学要求</w:t>
            </w:r>
          </w:p>
        </w:tc>
        <w:tc>
          <w:tcPr>
            <w:tcW w:w="5865" w:type="dxa"/>
            <w:gridSpan w:val="2"/>
            <w:shd w:val="clear" w:color="auto" w:fill="FDEADA"/>
            <w:vAlign w:val="center"/>
          </w:tcPr>
          <w:p w14:paraId="2413D202">
            <w:pPr>
              <w:spacing w:line="360" w:lineRule="exact"/>
              <w:ind w:firstLine="480" w:firstLineChars="200"/>
              <w:rPr>
                <w:rFonts w:hint="eastAsia" w:ascii="宋体" w:hAnsi="宋体" w:cs="宋体"/>
                <w:bCs/>
                <w:sz w:val="24"/>
              </w:rPr>
            </w:pPr>
            <w:r>
              <w:rPr>
                <w:rFonts w:hint="eastAsia" w:ascii="宋体" w:hAnsi="宋体" w:cs="宋体"/>
                <w:bCs/>
                <w:sz w:val="24"/>
              </w:rPr>
              <w:t>通过学习掌握婴幼儿的生理和心理各阶段的保教方法、掌握婴幼儿生理发育各阶段的科学燃护的方法、掌握托育机构一日生活管理的组织和实施、掌握对体弱儿及特殊婴幼儿的照护方法，从而培养学生正确的婴幼儿照护托有理念，养成教师良好的心理素质，塑造良好的教师职业形象。</w:t>
            </w:r>
          </w:p>
        </w:tc>
      </w:tr>
      <w:tr w14:paraId="1181C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767" w:type="dxa"/>
            <w:vMerge w:val="restart"/>
            <w:shd w:val="clear" w:color="auto" w:fill="FBD4B4"/>
            <w:vAlign w:val="center"/>
          </w:tcPr>
          <w:p w14:paraId="1FFCEFB8">
            <w:pPr>
              <w:spacing w:line="360" w:lineRule="exact"/>
              <w:jc w:val="center"/>
              <w:rPr>
                <w:rFonts w:hint="eastAsia" w:ascii="宋体" w:hAnsi="宋体" w:cs="宋体"/>
                <w:bCs/>
                <w:sz w:val="24"/>
              </w:rPr>
            </w:pPr>
            <w:r>
              <w:rPr>
                <w:rFonts w:hint="eastAsia" w:ascii="宋体" w:hAnsi="宋体" w:cs="宋体"/>
                <w:bCs/>
                <w:sz w:val="24"/>
              </w:rPr>
              <w:t>7</w:t>
            </w:r>
          </w:p>
        </w:tc>
        <w:tc>
          <w:tcPr>
            <w:tcW w:w="1170" w:type="dxa"/>
            <w:vMerge w:val="restart"/>
            <w:shd w:val="clear" w:color="auto" w:fill="FDEADA"/>
            <w:vAlign w:val="center"/>
          </w:tcPr>
          <w:p w14:paraId="7A201889">
            <w:pPr>
              <w:spacing w:line="360" w:lineRule="exact"/>
              <w:jc w:val="center"/>
              <w:rPr>
                <w:rFonts w:hint="eastAsia" w:ascii="宋体" w:hAnsi="宋体" w:cs="宋体"/>
                <w:bCs/>
                <w:sz w:val="24"/>
              </w:rPr>
            </w:pPr>
            <w:r>
              <w:rPr>
                <w:rFonts w:hint="eastAsia" w:ascii="宋体" w:hAnsi="宋体" w:cs="宋体"/>
                <w:bCs/>
                <w:sz w:val="24"/>
              </w:rPr>
              <w:t>幼儿行为观察与引导</w:t>
            </w:r>
          </w:p>
        </w:tc>
        <w:tc>
          <w:tcPr>
            <w:tcW w:w="720" w:type="dxa"/>
            <w:vMerge w:val="restart"/>
            <w:shd w:val="clear" w:color="auto" w:fill="FBD4B4"/>
            <w:vAlign w:val="center"/>
          </w:tcPr>
          <w:p w14:paraId="7DA07CB4">
            <w:pPr>
              <w:spacing w:line="360" w:lineRule="exact"/>
              <w:jc w:val="center"/>
              <w:rPr>
                <w:rFonts w:hint="eastAsia" w:ascii="宋体" w:hAnsi="宋体" w:cs="宋体"/>
                <w:bCs/>
                <w:sz w:val="24"/>
              </w:rPr>
            </w:pPr>
            <w:r>
              <w:rPr>
                <w:rFonts w:hint="eastAsia" w:ascii="宋体" w:hAnsi="宋体" w:cs="宋体"/>
                <w:bCs/>
                <w:sz w:val="24"/>
              </w:rPr>
              <w:t>课程目标</w:t>
            </w:r>
          </w:p>
        </w:tc>
        <w:tc>
          <w:tcPr>
            <w:tcW w:w="686" w:type="dxa"/>
            <w:shd w:val="clear" w:color="auto" w:fill="FBD4B4"/>
            <w:vAlign w:val="center"/>
          </w:tcPr>
          <w:p w14:paraId="5020559E">
            <w:pPr>
              <w:spacing w:line="360" w:lineRule="exact"/>
              <w:jc w:val="center"/>
              <w:rPr>
                <w:rFonts w:hint="eastAsia" w:ascii="宋体" w:hAnsi="宋体" w:cs="宋体"/>
                <w:bCs/>
                <w:sz w:val="24"/>
              </w:rPr>
            </w:pPr>
            <w:r>
              <w:rPr>
                <w:rFonts w:hint="eastAsia" w:ascii="宋体" w:hAnsi="宋体" w:cs="宋体"/>
                <w:bCs/>
                <w:sz w:val="24"/>
              </w:rPr>
              <w:t>素质目标</w:t>
            </w:r>
          </w:p>
        </w:tc>
        <w:tc>
          <w:tcPr>
            <w:tcW w:w="5179" w:type="dxa"/>
            <w:shd w:val="clear" w:color="auto" w:fill="FBD4B4"/>
            <w:vAlign w:val="center"/>
          </w:tcPr>
          <w:p w14:paraId="66D8ECEC">
            <w:pPr>
              <w:spacing w:line="360" w:lineRule="exact"/>
              <w:rPr>
                <w:rFonts w:hint="eastAsia" w:ascii="宋体" w:hAnsi="宋体" w:cs="宋体"/>
                <w:bCs/>
                <w:sz w:val="24"/>
              </w:rPr>
            </w:pPr>
            <w:r>
              <w:rPr>
                <w:rFonts w:hint="eastAsia" w:ascii="宋体" w:hAnsi="宋体" w:cs="宋体"/>
                <w:bCs/>
                <w:sz w:val="24"/>
              </w:rPr>
              <w:t>了解学前儿童行为观察与记录的重要意义，树立正确的儿童观，建立学前儿童行为观察与记录的正确观念。</w:t>
            </w:r>
          </w:p>
          <w:p w14:paraId="1129C7F8">
            <w:pPr>
              <w:spacing w:line="360" w:lineRule="exact"/>
              <w:jc w:val="left"/>
              <w:rPr>
                <w:rFonts w:hint="eastAsia" w:ascii="宋体" w:hAnsi="宋体" w:cs="宋体"/>
                <w:bCs/>
                <w:sz w:val="24"/>
              </w:rPr>
            </w:pPr>
          </w:p>
        </w:tc>
      </w:tr>
      <w:tr w14:paraId="37894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continue"/>
            <w:shd w:val="clear" w:color="auto" w:fill="FBD4B4"/>
            <w:vAlign w:val="center"/>
          </w:tcPr>
          <w:p w14:paraId="33A75244">
            <w:pPr>
              <w:spacing w:line="360" w:lineRule="exact"/>
              <w:jc w:val="center"/>
              <w:rPr>
                <w:rFonts w:hint="eastAsia" w:ascii="宋体" w:hAnsi="宋体" w:cs="宋体"/>
                <w:bCs/>
                <w:sz w:val="24"/>
              </w:rPr>
            </w:pPr>
          </w:p>
        </w:tc>
        <w:tc>
          <w:tcPr>
            <w:tcW w:w="1170" w:type="dxa"/>
            <w:vMerge w:val="continue"/>
            <w:shd w:val="clear" w:color="auto" w:fill="FDEADA"/>
            <w:vAlign w:val="center"/>
          </w:tcPr>
          <w:p w14:paraId="788D660B">
            <w:pPr>
              <w:spacing w:line="360" w:lineRule="exact"/>
              <w:jc w:val="center"/>
              <w:rPr>
                <w:rFonts w:hint="eastAsia" w:ascii="宋体" w:hAnsi="宋体" w:cs="宋体"/>
                <w:bCs/>
                <w:sz w:val="24"/>
              </w:rPr>
            </w:pPr>
          </w:p>
        </w:tc>
        <w:tc>
          <w:tcPr>
            <w:tcW w:w="720" w:type="dxa"/>
            <w:vMerge w:val="continue"/>
            <w:shd w:val="clear" w:color="auto" w:fill="FBD4B4"/>
            <w:vAlign w:val="center"/>
          </w:tcPr>
          <w:p w14:paraId="350A7567">
            <w:pPr>
              <w:spacing w:line="360" w:lineRule="exact"/>
              <w:jc w:val="center"/>
              <w:rPr>
                <w:rFonts w:hint="eastAsia" w:ascii="宋体" w:hAnsi="宋体" w:cs="宋体"/>
                <w:bCs/>
                <w:sz w:val="24"/>
              </w:rPr>
            </w:pPr>
          </w:p>
        </w:tc>
        <w:tc>
          <w:tcPr>
            <w:tcW w:w="686" w:type="dxa"/>
            <w:shd w:val="clear" w:color="auto" w:fill="FDEADA"/>
            <w:vAlign w:val="center"/>
          </w:tcPr>
          <w:p w14:paraId="65CC6479">
            <w:pPr>
              <w:spacing w:line="360" w:lineRule="exact"/>
              <w:jc w:val="center"/>
              <w:rPr>
                <w:rFonts w:hint="eastAsia" w:ascii="宋体" w:hAnsi="宋体" w:cs="宋体"/>
                <w:bCs/>
                <w:sz w:val="24"/>
              </w:rPr>
            </w:pPr>
            <w:r>
              <w:rPr>
                <w:rFonts w:hint="eastAsia" w:ascii="宋体" w:hAnsi="宋体" w:cs="宋体"/>
                <w:bCs/>
                <w:sz w:val="24"/>
              </w:rPr>
              <w:t>知识目标</w:t>
            </w:r>
          </w:p>
        </w:tc>
        <w:tc>
          <w:tcPr>
            <w:tcW w:w="5179" w:type="dxa"/>
            <w:shd w:val="clear" w:color="auto" w:fill="FDEADA"/>
            <w:vAlign w:val="center"/>
          </w:tcPr>
          <w:p w14:paraId="59BCCFFC">
            <w:pPr>
              <w:spacing w:line="360" w:lineRule="exact"/>
              <w:rPr>
                <w:rFonts w:hint="eastAsia" w:ascii="宋体" w:hAnsi="宋体" w:cs="宋体"/>
                <w:bCs/>
                <w:sz w:val="24"/>
              </w:rPr>
            </w:pPr>
            <w:r>
              <w:rPr>
                <w:rFonts w:hint="eastAsia" w:ascii="宋体" w:hAnsi="宋体" w:cs="宋体"/>
                <w:bCs/>
                <w:sz w:val="24"/>
              </w:rPr>
              <w:t>了解学前儿童行为观察与记录方法的基本内容，把握学前儿童行为观察与记录的要求，做好观察的准备。</w:t>
            </w:r>
          </w:p>
        </w:tc>
      </w:tr>
      <w:tr w14:paraId="1542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continue"/>
            <w:shd w:val="clear" w:color="auto" w:fill="FBD4B4"/>
            <w:vAlign w:val="center"/>
          </w:tcPr>
          <w:p w14:paraId="4D0265EF">
            <w:pPr>
              <w:spacing w:line="360" w:lineRule="exact"/>
              <w:jc w:val="center"/>
              <w:rPr>
                <w:rFonts w:hint="eastAsia" w:ascii="宋体" w:hAnsi="宋体" w:cs="宋体"/>
                <w:bCs/>
                <w:sz w:val="24"/>
              </w:rPr>
            </w:pPr>
          </w:p>
        </w:tc>
        <w:tc>
          <w:tcPr>
            <w:tcW w:w="1170" w:type="dxa"/>
            <w:vMerge w:val="continue"/>
            <w:shd w:val="clear" w:color="auto" w:fill="FDEADA"/>
            <w:vAlign w:val="center"/>
          </w:tcPr>
          <w:p w14:paraId="7DFAF9B4">
            <w:pPr>
              <w:spacing w:line="360" w:lineRule="exact"/>
              <w:jc w:val="center"/>
              <w:rPr>
                <w:rFonts w:hint="eastAsia" w:ascii="宋体" w:hAnsi="宋体" w:cs="宋体"/>
                <w:bCs/>
                <w:sz w:val="24"/>
              </w:rPr>
            </w:pPr>
          </w:p>
        </w:tc>
        <w:tc>
          <w:tcPr>
            <w:tcW w:w="720" w:type="dxa"/>
            <w:vMerge w:val="continue"/>
            <w:shd w:val="clear" w:color="auto" w:fill="FBD4B4"/>
            <w:vAlign w:val="center"/>
          </w:tcPr>
          <w:p w14:paraId="6978C00A">
            <w:pPr>
              <w:spacing w:line="360" w:lineRule="exact"/>
              <w:jc w:val="center"/>
              <w:rPr>
                <w:rFonts w:hint="eastAsia" w:ascii="宋体" w:hAnsi="宋体" w:cs="宋体"/>
                <w:bCs/>
                <w:sz w:val="24"/>
              </w:rPr>
            </w:pPr>
          </w:p>
        </w:tc>
        <w:tc>
          <w:tcPr>
            <w:tcW w:w="686" w:type="dxa"/>
            <w:shd w:val="clear" w:color="auto" w:fill="FBD4B4"/>
            <w:vAlign w:val="center"/>
          </w:tcPr>
          <w:p w14:paraId="68EF1890">
            <w:pPr>
              <w:spacing w:line="360" w:lineRule="exact"/>
              <w:jc w:val="center"/>
              <w:rPr>
                <w:rFonts w:hint="eastAsia" w:ascii="宋体" w:hAnsi="宋体" w:cs="宋体"/>
                <w:bCs/>
                <w:sz w:val="24"/>
              </w:rPr>
            </w:pPr>
            <w:r>
              <w:rPr>
                <w:rFonts w:hint="eastAsia" w:ascii="宋体" w:hAnsi="宋体" w:cs="宋体"/>
                <w:bCs/>
                <w:sz w:val="24"/>
              </w:rPr>
              <w:t>能力目标</w:t>
            </w:r>
          </w:p>
        </w:tc>
        <w:tc>
          <w:tcPr>
            <w:tcW w:w="5179" w:type="dxa"/>
            <w:shd w:val="clear" w:color="auto" w:fill="FBD4B4"/>
            <w:vAlign w:val="center"/>
          </w:tcPr>
          <w:p w14:paraId="59A0F18C">
            <w:pPr>
              <w:spacing w:line="360" w:lineRule="exact"/>
              <w:rPr>
                <w:rFonts w:hint="eastAsia" w:ascii="宋体" w:hAnsi="宋体" w:cs="宋体"/>
                <w:bCs/>
                <w:sz w:val="24"/>
              </w:rPr>
            </w:pPr>
            <w:r>
              <w:rPr>
                <w:rFonts w:hint="eastAsia" w:ascii="宋体" w:hAnsi="宋体" w:cs="宋体"/>
                <w:bCs/>
                <w:sz w:val="24"/>
              </w:rPr>
              <w:t>培养学生结合学前儿童发展阶段选定观察目标的能力、设计和实施学前儿童行为观察的能力、学前儿童行为记录的能力。</w:t>
            </w:r>
          </w:p>
        </w:tc>
      </w:tr>
      <w:tr w14:paraId="0A2DC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continue"/>
            <w:shd w:val="clear" w:color="auto" w:fill="FBD4B4"/>
            <w:vAlign w:val="center"/>
          </w:tcPr>
          <w:p w14:paraId="69B699FE">
            <w:pPr>
              <w:spacing w:line="360" w:lineRule="exact"/>
              <w:jc w:val="center"/>
              <w:rPr>
                <w:rFonts w:hint="eastAsia" w:ascii="宋体" w:hAnsi="宋体" w:cs="宋体"/>
                <w:bCs/>
                <w:sz w:val="24"/>
              </w:rPr>
            </w:pPr>
          </w:p>
        </w:tc>
        <w:tc>
          <w:tcPr>
            <w:tcW w:w="1170" w:type="dxa"/>
            <w:vMerge w:val="continue"/>
            <w:shd w:val="clear" w:color="auto" w:fill="FDEADA"/>
            <w:vAlign w:val="center"/>
          </w:tcPr>
          <w:p w14:paraId="4C073D59">
            <w:pPr>
              <w:spacing w:line="360" w:lineRule="exact"/>
              <w:jc w:val="center"/>
              <w:rPr>
                <w:rFonts w:hint="eastAsia" w:ascii="宋体" w:hAnsi="宋体" w:cs="宋体"/>
                <w:bCs/>
                <w:sz w:val="24"/>
              </w:rPr>
            </w:pPr>
          </w:p>
        </w:tc>
        <w:tc>
          <w:tcPr>
            <w:tcW w:w="720" w:type="dxa"/>
            <w:shd w:val="clear" w:color="auto" w:fill="FBD4B4"/>
            <w:vAlign w:val="center"/>
          </w:tcPr>
          <w:p w14:paraId="45808A16">
            <w:pPr>
              <w:spacing w:line="360" w:lineRule="exact"/>
              <w:jc w:val="center"/>
              <w:rPr>
                <w:rFonts w:hint="eastAsia" w:ascii="宋体" w:hAnsi="宋体" w:cs="宋体"/>
                <w:bCs/>
                <w:sz w:val="24"/>
              </w:rPr>
            </w:pPr>
            <w:r>
              <w:rPr>
                <w:rFonts w:hint="eastAsia" w:ascii="宋体" w:hAnsi="宋体" w:cs="宋体"/>
                <w:bCs/>
                <w:sz w:val="24"/>
              </w:rPr>
              <w:t>主要内容</w:t>
            </w:r>
          </w:p>
        </w:tc>
        <w:tc>
          <w:tcPr>
            <w:tcW w:w="5865" w:type="dxa"/>
            <w:gridSpan w:val="2"/>
            <w:shd w:val="clear" w:color="auto" w:fill="FBD4B4"/>
            <w:vAlign w:val="center"/>
          </w:tcPr>
          <w:p w14:paraId="42332AEA">
            <w:pPr>
              <w:pStyle w:val="10"/>
              <w:spacing w:after="0" w:line="360" w:lineRule="exact"/>
              <w:ind w:firstLine="480" w:firstLineChars="200"/>
              <w:rPr>
                <w:rFonts w:hint="eastAsia" w:ascii="宋体" w:hAnsi="宋体" w:cs="宋体"/>
                <w:bCs/>
                <w:sz w:val="24"/>
              </w:rPr>
            </w:pPr>
            <w:r>
              <w:rPr>
                <w:rFonts w:hint="eastAsia" w:ascii="宋体" w:hAnsi="宋体" w:cs="宋体"/>
                <w:bCs/>
                <w:sz w:val="24"/>
              </w:rPr>
              <w:t>学习如何敏锐地观察幼儿、严谨地分析幼儿行为、并对其进行适时、适当的指导。学前儿童行为观察与记录方法的基本内容，把握学前儿童行为观察与记录的要求，做好观察的准备。掌握各种类型的学前儿童行为观察与记录的基本方法。</w:t>
            </w:r>
          </w:p>
        </w:tc>
      </w:tr>
      <w:tr w14:paraId="1D02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3" w:hRule="atLeast"/>
        </w:trPr>
        <w:tc>
          <w:tcPr>
            <w:tcW w:w="767" w:type="dxa"/>
            <w:vMerge w:val="continue"/>
            <w:shd w:val="clear" w:color="auto" w:fill="FBD4B4"/>
            <w:vAlign w:val="center"/>
          </w:tcPr>
          <w:p w14:paraId="33B3B497">
            <w:pPr>
              <w:spacing w:line="360" w:lineRule="exact"/>
              <w:jc w:val="center"/>
              <w:rPr>
                <w:rFonts w:hint="eastAsia" w:ascii="宋体" w:hAnsi="宋体" w:cs="宋体"/>
                <w:bCs/>
                <w:sz w:val="24"/>
              </w:rPr>
            </w:pPr>
          </w:p>
        </w:tc>
        <w:tc>
          <w:tcPr>
            <w:tcW w:w="1170" w:type="dxa"/>
            <w:vMerge w:val="continue"/>
            <w:shd w:val="clear" w:color="auto" w:fill="FDEADA"/>
            <w:vAlign w:val="center"/>
          </w:tcPr>
          <w:p w14:paraId="1157E4CE">
            <w:pPr>
              <w:spacing w:line="360" w:lineRule="exact"/>
              <w:jc w:val="center"/>
              <w:rPr>
                <w:rFonts w:hint="eastAsia" w:ascii="宋体" w:hAnsi="宋体" w:cs="宋体"/>
                <w:bCs/>
                <w:sz w:val="24"/>
              </w:rPr>
            </w:pPr>
          </w:p>
        </w:tc>
        <w:tc>
          <w:tcPr>
            <w:tcW w:w="720" w:type="dxa"/>
            <w:shd w:val="clear" w:color="auto" w:fill="FDEADA"/>
            <w:vAlign w:val="center"/>
          </w:tcPr>
          <w:p w14:paraId="348F9BD5">
            <w:pPr>
              <w:spacing w:line="360" w:lineRule="exact"/>
              <w:jc w:val="center"/>
              <w:rPr>
                <w:rFonts w:hint="eastAsia" w:ascii="宋体" w:hAnsi="宋体" w:cs="宋体"/>
                <w:bCs/>
                <w:sz w:val="24"/>
              </w:rPr>
            </w:pPr>
            <w:r>
              <w:rPr>
                <w:rFonts w:hint="eastAsia" w:ascii="宋体" w:hAnsi="宋体" w:cs="宋体"/>
                <w:bCs/>
                <w:sz w:val="24"/>
              </w:rPr>
              <w:t>教学要求</w:t>
            </w:r>
          </w:p>
        </w:tc>
        <w:tc>
          <w:tcPr>
            <w:tcW w:w="5865" w:type="dxa"/>
            <w:gridSpan w:val="2"/>
            <w:shd w:val="clear" w:color="auto" w:fill="FDEADA"/>
            <w:vAlign w:val="center"/>
          </w:tcPr>
          <w:p w14:paraId="55E1862C">
            <w:pPr>
              <w:spacing w:line="360" w:lineRule="exact"/>
              <w:ind w:firstLine="480" w:firstLineChars="200"/>
              <w:rPr>
                <w:rFonts w:hint="eastAsia" w:ascii="宋体" w:hAnsi="宋体" w:cs="宋体"/>
                <w:bCs/>
                <w:sz w:val="24"/>
              </w:rPr>
            </w:pPr>
            <w:r>
              <w:rPr>
                <w:rFonts w:hint="eastAsia" w:ascii="宋体" w:hAnsi="宋体" w:cs="宋体"/>
                <w:bCs/>
                <w:sz w:val="24"/>
              </w:rPr>
              <w:t>通过学习能够掌握学前儿童行为评价的基本方法和评估角度。具备结合学前儿童发展阶段选定观察目标的能力、设计和实施学前儿童行为观察的能力、以及设计和实施学前儿童行为记录的能力，从而具备设计和实施学前儿童行为评价的初级能力。积极关注学前儿童行为观察与记录的发展现状及趋势，主动获取学前儿童行为观察与记录的各种信息。主动探索学前儿童行为观察与记录的有效方法和具体措施。富有创造性地进行学前儿童行为观察与记录，积极促进学前儿童身心全面发展。</w:t>
            </w:r>
          </w:p>
        </w:tc>
      </w:tr>
    </w:tbl>
    <w:p w14:paraId="3D872749">
      <w:pPr>
        <w:spacing w:line="360" w:lineRule="auto"/>
        <w:ind w:firstLine="480" w:firstLineChars="200"/>
        <w:jc w:val="left"/>
        <w:rPr>
          <w:rFonts w:hint="eastAsia" w:ascii="宋体" w:hAnsi="宋体" w:cs="宋体"/>
          <w:bCs/>
          <w:sz w:val="24"/>
        </w:rPr>
      </w:pPr>
      <w:r>
        <w:rPr>
          <w:rFonts w:hint="eastAsia" w:ascii="宋体" w:hAnsi="宋体" w:cs="宋体"/>
          <w:bCs/>
          <w:sz w:val="24"/>
        </w:rPr>
        <w:br w:type="page"/>
      </w:r>
      <w:r>
        <w:rPr>
          <w:rFonts w:hint="eastAsia" w:ascii="宋体" w:hAnsi="宋体" w:cs="宋体"/>
          <w:bCs/>
          <w:sz w:val="24"/>
        </w:rPr>
        <w:t>（3）专业技能课</w:t>
      </w:r>
    </w:p>
    <w:p w14:paraId="706E0724">
      <w:pPr>
        <w:spacing w:line="360" w:lineRule="auto"/>
        <w:ind w:firstLine="480" w:firstLineChars="200"/>
        <w:jc w:val="left"/>
        <w:rPr>
          <w:rFonts w:hint="eastAsia" w:ascii="宋体" w:hAnsi="宋体" w:cs="宋体"/>
          <w:bCs/>
          <w:sz w:val="24"/>
        </w:rPr>
      </w:pPr>
    </w:p>
    <w:tbl>
      <w:tblPr>
        <w:tblStyle w:val="12"/>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170"/>
        <w:gridCol w:w="720"/>
        <w:gridCol w:w="686"/>
        <w:gridCol w:w="5179"/>
      </w:tblGrid>
      <w:tr w14:paraId="4347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767" w:type="dxa"/>
            <w:shd w:val="clear" w:color="auto" w:fill="F43308"/>
            <w:vAlign w:val="center"/>
          </w:tcPr>
          <w:p w14:paraId="521F0528">
            <w:pPr>
              <w:spacing w:line="360" w:lineRule="exact"/>
              <w:jc w:val="center"/>
              <w:rPr>
                <w:rFonts w:hint="eastAsia" w:ascii="宋体" w:hAnsi="宋体" w:cs="宋体"/>
                <w:bCs/>
                <w:color w:val="FFFFFF"/>
                <w:sz w:val="24"/>
              </w:rPr>
            </w:pPr>
            <w:r>
              <w:rPr>
                <w:rFonts w:hint="eastAsia" w:ascii="宋体" w:hAnsi="宋体" w:cs="宋体"/>
                <w:b/>
                <w:color w:val="FFFFFF"/>
                <w:sz w:val="24"/>
              </w:rPr>
              <w:t>序号</w:t>
            </w:r>
          </w:p>
        </w:tc>
        <w:tc>
          <w:tcPr>
            <w:tcW w:w="1170" w:type="dxa"/>
            <w:shd w:val="clear" w:color="auto" w:fill="F43308"/>
            <w:vAlign w:val="center"/>
          </w:tcPr>
          <w:p w14:paraId="798BDFAC">
            <w:pPr>
              <w:spacing w:line="360" w:lineRule="exact"/>
              <w:jc w:val="center"/>
              <w:rPr>
                <w:rFonts w:hint="eastAsia" w:ascii="宋体" w:hAnsi="宋体" w:cs="宋体"/>
                <w:b/>
                <w:bCs/>
                <w:color w:val="FFFFFF"/>
                <w:sz w:val="24"/>
              </w:rPr>
            </w:pPr>
            <w:r>
              <w:rPr>
                <w:rFonts w:hint="eastAsia" w:ascii="宋体" w:hAnsi="宋体" w:cs="宋体"/>
                <w:b/>
                <w:color w:val="FFFFFF"/>
                <w:sz w:val="24"/>
              </w:rPr>
              <w:t>课程名称</w:t>
            </w:r>
          </w:p>
        </w:tc>
        <w:tc>
          <w:tcPr>
            <w:tcW w:w="6585" w:type="dxa"/>
            <w:gridSpan w:val="3"/>
            <w:shd w:val="clear" w:color="auto" w:fill="F43308"/>
            <w:vAlign w:val="center"/>
          </w:tcPr>
          <w:p w14:paraId="30337B3C">
            <w:pPr>
              <w:spacing w:line="360" w:lineRule="exact"/>
              <w:jc w:val="center"/>
              <w:rPr>
                <w:rFonts w:hint="eastAsia" w:ascii="宋体" w:hAnsi="宋体" w:cs="宋体"/>
                <w:color w:val="FFFFFF"/>
                <w:sz w:val="24"/>
              </w:rPr>
            </w:pPr>
            <w:r>
              <w:rPr>
                <w:rFonts w:hint="eastAsia" w:ascii="宋体" w:hAnsi="宋体" w:cs="宋体"/>
                <w:b/>
                <w:color w:val="FFFFFF"/>
                <w:sz w:val="24"/>
              </w:rPr>
              <w:t>内容及要求</w:t>
            </w:r>
          </w:p>
        </w:tc>
      </w:tr>
      <w:tr w14:paraId="3CD32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restart"/>
            <w:shd w:val="clear" w:color="auto" w:fill="FBD4B4"/>
            <w:vAlign w:val="center"/>
          </w:tcPr>
          <w:p w14:paraId="6C758DB4">
            <w:pPr>
              <w:spacing w:line="360" w:lineRule="exact"/>
              <w:jc w:val="center"/>
              <w:rPr>
                <w:rFonts w:hint="eastAsia" w:ascii="宋体" w:hAnsi="宋体" w:cs="宋体"/>
                <w:bCs/>
                <w:color w:val="FFFFFF"/>
                <w:sz w:val="24"/>
              </w:rPr>
            </w:pPr>
            <w:r>
              <w:rPr>
                <w:rFonts w:hint="eastAsia" w:ascii="宋体" w:hAnsi="宋体" w:cs="宋体"/>
                <w:bCs/>
                <w:sz w:val="24"/>
              </w:rPr>
              <w:t>1</w:t>
            </w:r>
          </w:p>
        </w:tc>
        <w:tc>
          <w:tcPr>
            <w:tcW w:w="1170" w:type="dxa"/>
            <w:vMerge w:val="restart"/>
            <w:shd w:val="clear" w:color="auto" w:fill="FDEADA"/>
            <w:vAlign w:val="center"/>
          </w:tcPr>
          <w:p w14:paraId="56EB0765">
            <w:pPr>
              <w:spacing w:line="360" w:lineRule="exact"/>
              <w:jc w:val="center"/>
              <w:rPr>
                <w:rFonts w:hint="eastAsia" w:ascii="宋体" w:hAnsi="宋体" w:cs="宋体"/>
                <w:bCs/>
                <w:color w:val="FFFFFF"/>
                <w:sz w:val="24"/>
              </w:rPr>
            </w:pPr>
            <w:r>
              <w:rPr>
                <w:rFonts w:hint="eastAsia" w:ascii="宋体" w:hAnsi="宋体" w:cs="宋体"/>
                <w:sz w:val="24"/>
              </w:rPr>
              <w:t>视唱乐理</w:t>
            </w:r>
          </w:p>
        </w:tc>
        <w:tc>
          <w:tcPr>
            <w:tcW w:w="720" w:type="dxa"/>
            <w:vMerge w:val="restart"/>
            <w:shd w:val="clear" w:color="auto" w:fill="FBD4B4"/>
            <w:vAlign w:val="center"/>
          </w:tcPr>
          <w:p w14:paraId="14F6C4EC">
            <w:pPr>
              <w:spacing w:line="360" w:lineRule="exact"/>
              <w:jc w:val="center"/>
              <w:rPr>
                <w:rFonts w:hint="eastAsia" w:ascii="宋体" w:hAnsi="宋体" w:cs="宋体"/>
                <w:bCs/>
                <w:sz w:val="24"/>
              </w:rPr>
            </w:pPr>
            <w:r>
              <w:rPr>
                <w:rFonts w:hint="eastAsia" w:ascii="宋体" w:hAnsi="宋体" w:cs="宋体"/>
                <w:bCs/>
                <w:sz w:val="24"/>
              </w:rPr>
              <w:t>课程目标</w:t>
            </w:r>
          </w:p>
        </w:tc>
        <w:tc>
          <w:tcPr>
            <w:tcW w:w="686" w:type="dxa"/>
            <w:shd w:val="clear" w:color="auto" w:fill="FBD4B4"/>
            <w:vAlign w:val="center"/>
          </w:tcPr>
          <w:p w14:paraId="7CF8D4B0">
            <w:pPr>
              <w:spacing w:line="360" w:lineRule="exact"/>
              <w:jc w:val="center"/>
              <w:rPr>
                <w:rFonts w:hint="eastAsia" w:ascii="宋体" w:hAnsi="宋体" w:cs="宋体"/>
                <w:bCs/>
                <w:sz w:val="24"/>
              </w:rPr>
            </w:pPr>
            <w:r>
              <w:rPr>
                <w:rFonts w:hint="eastAsia" w:ascii="宋体" w:hAnsi="宋体" w:cs="宋体"/>
                <w:bCs/>
                <w:sz w:val="24"/>
              </w:rPr>
              <w:t>素质目标</w:t>
            </w:r>
          </w:p>
        </w:tc>
        <w:tc>
          <w:tcPr>
            <w:tcW w:w="5179" w:type="dxa"/>
            <w:shd w:val="clear" w:color="auto" w:fill="FBD4B4"/>
            <w:vAlign w:val="center"/>
          </w:tcPr>
          <w:p w14:paraId="0B9E9D05">
            <w:pPr>
              <w:spacing w:line="360" w:lineRule="exact"/>
              <w:jc w:val="left"/>
              <w:rPr>
                <w:rFonts w:hint="eastAsia" w:ascii="宋体" w:hAnsi="宋体" w:cs="宋体"/>
                <w:bCs/>
                <w:sz w:val="24"/>
              </w:rPr>
            </w:pPr>
            <w:r>
              <w:rPr>
                <w:rFonts w:hint="eastAsia" w:ascii="宋体" w:hAnsi="宋体" w:cs="宋体"/>
                <w:bCs/>
                <w:sz w:val="24"/>
              </w:rPr>
              <w:t>培养学生对乐理视唱的学习兴趣、提高学生艺术表现力。</w:t>
            </w:r>
          </w:p>
        </w:tc>
      </w:tr>
      <w:tr w14:paraId="5B205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continue"/>
            <w:shd w:val="clear" w:color="auto" w:fill="FBD4B4"/>
            <w:vAlign w:val="center"/>
          </w:tcPr>
          <w:p w14:paraId="793E4DAC">
            <w:pPr>
              <w:spacing w:line="360" w:lineRule="exact"/>
              <w:jc w:val="center"/>
              <w:rPr>
                <w:rFonts w:hint="eastAsia" w:ascii="宋体" w:hAnsi="宋体" w:cs="宋体"/>
                <w:bCs/>
                <w:sz w:val="24"/>
              </w:rPr>
            </w:pPr>
          </w:p>
        </w:tc>
        <w:tc>
          <w:tcPr>
            <w:tcW w:w="1170" w:type="dxa"/>
            <w:vMerge w:val="continue"/>
            <w:shd w:val="clear" w:color="auto" w:fill="FDEADA"/>
            <w:vAlign w:val="center"/>
          </w:tcPr>
          <w:p w14:paraId="59447D6A">
            <w:pPr>
              <w:spacing w:line="360" w:lineRule="exact"/>
              <w:jc w:val="center"/>
              <w:rPr>
                <w:rFonts w:hint="eastAsia" w:ascii="宋体" w:hAnsi="宋体" w:cs="宋体"/>
                <w:bCs/>
                <w:sz w:val="24"/>
              </w:rPr>
            </w:pPr>
          </w:p>
        </w:tc>
        <w:tc>
          <w:tcPr>
            <w:tcW w:w="720" w:type="dxa"/>
            <w:vMerge w:val="continue"/>
            <w:shd w:val="clear" w:color="auto" w:fill="FBD4B4"/>
            <w:vAlign w:val="center"/>
          </w:tcPr>
          <w:p w14:paraId="1A498CE4">
            <w:pPr>
              <w:spacing w:line="360" w:lineRule="exact"/>
              <w:jc w:val="center"/>
              <w:rPr>
                <w:rFonts w:hint="eastAsia" w:ascii="宋体" w:hAnsi="宋体" w:cs="宋体"/>
                <w:bCs/>
                <w:sz w:val="24"/>
              </w:rPr>
            </w:pPr>
          </w:p>
        </w:tc>
        <w:tc>
          <w:tcPr>
            <w:tcW w:w="686" w:type="dxa"/>
            <w:shd w:val="clear" w:color="auto" w:fill="FDEADA"/>
            <w:vAlign w:val="center"/>
          </w:tcPr>
          <w:p w14:paraId="0C39412C">
            <w:pPr>
              <w:spacing w:line="360" w:lineRule="exact"/>
              <w:jc w:val="center"/>
              <w:rPr>
                <w:rFonts w:hint="eastAsia" w:ascii="宋体" w:hAnsi="宋体" w:cs="宋体"/>
                <w:bCs/>
                <w:sz w:val="24"/>
              </w:rPr>
            </w:pPr>
            <w:r>
              <w:rPr>
                <w:rFonts w:hint="eastAsia" w:ascii="宋体" w:hAnsi="宋体" w:cs="宋体"/>
                <w:bCs/>
                <w:sz w:val="24"/>
              </w:rPr>
              <w:t>知识目标</w:t>
            </w:r>
          </w:p>
        </w:tc>
        <w:tc>
          <w:tcPr>
            <w:tcW w:w="5179" w:type="dxa"/>
            <w:shd w:val="clear" w:color="auto" w:fill="FDEADA"/>
            <w:vAlign w:val="center"/>
          </w:tcPr>
          <w:p w14:paraId="646B37CC">
            <w:pPr>
              <w:spacing w:line="360" w:lineRule="exact"/>
              <w:rPr>
                <w:rFonts w:hint="eastAsia" w:ascii="宋体" w:hAnsi="宋体" w:cs="宋体"/>
                <w:bCs/>
                <w:sz w:val="24"/>
              </w:rPr>
            </w:pPr>
            <w:r>
              <w:rPr>
                <w:rFonts w:hint="eastAsia" w:ascii="宋体" w:hAnsi="宋体" w:cs="宋体"/>
                <w:bCs/>
                <w:kern w:val="0"/>
                <w:sz w:val="24"/>
              </w:rPr>
              <w:t>能够正确理解和记忆乐理知识，训练听力，能正确分辨音的高低和时值。</w:t>
            </w:r>
          </w:p>
        </w:tc>
      </w:tr>
      <w:tr w14:paraId="2389F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continue"/>
            <w:shd w:val="clear" w:color="auto" w:fill="FBD4B4"/>
            <w:vAlign w:val="center"/>
          </w:tcPr>
          <w:p w14:paraId="31808661">
            <w:pPr>
              <w:spacing w:line="360" w:lineRule="exact"/>
              <w:jc w:val="center"/>
              <w:rPr>
                <w:rFonts w:hint="eastAsia" w:ascii="宋体" w:hAnsi="宋体" w:cs="宋体"/>
                <w:bCs/>
                <w:sz w:val="24"/>
              </w:rPr>
            </w:pPr>
          </w:p>
        </w:tc>
        <w:tc>
          <w:tcPr>
            <w:tcW w:w="1170" w:type="dxa"/>
            <w:vMerge w:val="continue"/>
            <w:shd w:val="clear" w:color="auto" w:fill="FDEADA"/>
            <w:vAlign w:val="center"/>
          </w:tcPr>
          <w:p w14:paraId="07BC7CCF">
            <w:pPr>
              <w:spacing w:line="360" w:lineRule="exact"/>
              <w:jc w:val="center"/>
              <w:rPr>
                <w:rFonts w:hint="eastAsia" w:ascii="宋体" w:hAnsi="宋体" w:cs="宋体"/>
                <w:bCs/>
                <w:sz w:val="24"/>
              </w:rPr>
            </w:pPr>
          </w:p>
        </w:tc>
        <w:tc>
          <w:tcPr>
            <w:tcW w:w="720" w:type="dxa"/>
            <w:vMerge w:val="continue"/>
            <w:shd w:val="clear" w:color="auto" w:fill="FBD4B4"/>
            <w:vAlign w:val="center"/>
          </w:tcPr>
          <w:p w14:paraId="071C141F">
            <w:pPr>
              <w:spacing w:line="360" w:lineRule="exact"/>
              <w:jc w:val="center"/>
              <w:rPr>
                <w:rFonts w:hint="eastAsia" w:ascii="宋体" w:hAnsi="宋体" w:cs="宋体"/>
                <w:bCs/>
                <w:sz w:val="24"/>
              </w:rPr>
            </w:pPr>
          </w:p>
        </w:tc>
        <w:tc>
          <w:tcPr>
            <w:tcW w:w="686" w:type="dxa"/>
            <w:shd w:val="clear" w:color="auto" w:fill="FBD4B4"/>
            <w:vAlign w:val="center"/>
          </w:tcPr>
          <w:p w14:paraId="61F45F50">
            <w:pPr>
              <w:spacing w:line="360" w:lineRule="exact"/>
              <w:jc w:val="center"/>
              <w:rPr>
                <w:rFonts w:hint="eastAsia" w:ascii="宋体" w:hAnsi="宋体" w:cs="宋体"/>
                <w:bCs/>
                <w:sz w:val="24"/>
              </w:rPr>
            </w:pPr>
            <w:r>
              <w:rPr>
                <w:rFonts w:hint="eastAsia" w:ascii="宋体" w:hAnsi="宋体" w:cs="宋体"/>
                <w:bCs/>
                <w:sz w:val="24"/>
              </w:rPr>
              <w:t>能力目标</w:t>
            </w:r>
          </w:p>
        </w:tc>
        <w:tc>
          <w:tcPr>
            <w:tcW w:w="5179" w:type="dxa"/>
            <w:shd w:val="clear" w:color="auto" w:fill="FBD4B4"/>
            <w:vAlign w:val="center"/>
          </w:tcPr>
          <w:p w14:paraId="04D86B0D">
            <w:pPr>
              <w:spacing w:line="360" w:lineRule="exact"/>
              <w:rPr>
                <w:rFonts w:hint="eastAsia" w:ascii="宋体" w:hAnsi="宋体" w:cs="宋体"/>
                <w:bCs/>
                <w:sz w:val="24"/>
              </w:rPr>
            </w:pPr>
            <w:r>
              <w:rPr>
                <w:rFonts w:hint="eastAsia" w:ascii="宋体" w:hAnsi="宋体" w:cs="宋体"/>
                <w:bCs/>
                <w:kern w:val="0"/>
                <w:sz w:val="24"/>
              </w:rPr>
              <w:t>能够用正确的发声方法演唱歌曲，音准和节奏正确，能进行幼儿歌曲的演唱和自弹自唱，能进行幼儿歌曲的即兴伴奏。</w:t>
            </w:r>
          </w:p>
        </w:tc>
      </w:tr>
      <w:tr w14:paraId="398F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767" w:type="dxa"/>
            <w:vMerge w:val="continue"/>
            <w:shd w:val="clear" w:color="auto" w:fill="FBD4B4"/>
            <w:vAlign w:val="center"/>
          </w:tcPr>
          <w:p w14:paraId="2D458DF3">
            <w:pPr>
              <w:spacing w:line="360" w:lineRule="exact"/>
              <w:jc w:val="center"/>
              <w:rPr>
                <w:rFonts w:hint="eastAsia" w:ascii="宋体" w:hAnsi="宋体" w:cs="宋体"/>
                <w:bCs/>
                <w:sz w:val="24"/>
              </w:rPr>
            </w:pPr>
          </w:p>
        </w:tc>
        <w:tc>
          <w:tcPr>
            <w:tcW w:w="1170" w:type="dxa"/>
            <w:vMerge w:val="continue"/>
            <w:shd w:val="clear" w:color="auto" w:fill="FDEADA"/>
            <w:vAlign w:val="center"/>
          </w:tcPr>
          <w:p w14:paraId="29FD19B4">
            <w:pPr>
              <w:spacing w:line="360" w:lineRule="exact"/>
              <w:jc w:val="center"/>
              <w:rPr>
                <w:rFonts w:hint="eastAsia" w:ascii="宋体" w:hAnsi="宋体" w:cs="宋体"/>
                <w:bCs/>
                <w:sz w:val="24"/>
              </w:rPr>
            </w:pPr>
          </w:p>
        </w:tc>
        <w:tc>
          <w:tcPr>
            <w:tcW w:w="720" w:type="dxa"/>
            <w:shd w:val="clear" w:color="auto" w:fill="FBD4B4"/>
            <w:vAlign w:val="center"/>
          </w:tcPr>
          <w:p w14:paraId="2D949D44">
            <w:pPr>
              <w:spacing w:line="360" w:lineRule="exact"/>
              <w:jc w:val="center"/>
              <w:rPr>
                <w:rFonts w:hint="eastAsia" w:ascii="宋体" w:hAnsi="宋体" w:cs="宋体"/>
                <w:bCs/>
                <w:sz w:val="24"/>
              </w:rPr>
            </w:pPr>
            <w:r>
              <w:rPr>
                <w:rFonts w:hint="eastAsia" w:ascii="宋体" w:hAnsi="宋体" w:cs="宋体"/>
                <w:bCs/>
                <w:sz w:val="24"/>
              </w:rPr>
              <w:t>主要内容</w:t>
            </w:r>
          </w:p>
        </w:tc>
        <w:tc>
          <w:tcPr>
            <w:tcW w:w="5865" w:type="dxa"/>
            <w:gridSpan w:val="2"/>
            <w:shd w:val="clear" w:color="auto" w:fill="FBD4B4"/>
            <w:vAlign w:val="center"/>
          </w:tcPr>
          <w:p w14:paraId="1342A179">
            <w:pPr>
              <w:pStyle w:val="10"/>
              <w:spacing w:after="0" w:line="360" w:lineRule="exact"/>
              <w:ind w:firstLine="480" w:firstLineChars="200"/>
              <w:rPr>
                <w:rFonts w:hint="eastAsia" w:ascii="宋体" w:hAnsi="宋体" w:cs="宋体"/>
                <w:bCs/>
                <w:sz w:val="24"/>
              </w:rPr>
            </w:pPr>
            <w:r>
              <w:rPr>
                <w:rFonts w:hint="eastAsia" w:ascii="宋体" w:hAnsi="宋体" w:cs="宋体"/>
                <w:sz w:val="24"/>
              </w:rPr>
              <w:t>主要学习基本的乐理知识，分辨音的高低和时值，能识别和弹奏、演唱五线谱，发声方法演唱歌曲，能进行幼儿歌曲的演唱和自弹自唱。</w:t>
            </w:r>
          </w:p>
        </w:tc>
      </w:tr>
      <w:tr w14:paraId="48E1A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767" w:type="dxa"/>
            <w:vMerge w:val="continue"/>
            <w:shd w:val="clear" w:color="auto" w:fill="FBD4B4"/>
            <w:vAlign w:val="center"/>
          </w:tcPr>
          <w:p w14:paraId="6329A4CA">
            <w:pPr>
              <w:spacing w:line="360" w:lineRule="exact"/>
              <w:jc w:val="center"/>
              <w:rPr>
                <w:rFonts w:hint="eastAsia" w:ascii="宋体" w:hAnsi="宋体" w:cs="宋体"/>
                <w:bCs/>
                <w:sz w:val="24"/>
              </w:rPr>
            </w:pPr>
          </w:p>
        </w:tc>
        <w:tc>
          <w:tcPr>
            <w:tcW w:w="1170" w:type="dxa"/>
            <w:vMerge w:val="continue"/>
            <w:shd w:val="clear" w:color="auto" w:fill="FDEADA"/>
            <w:vAlign w:val="center"/>
          </w:tcPr>
          <w:p w14:paraId="4A930368">
            <w:pPr>
              <w:spacing w:line="360" w:lineRule="exact"/>
              <w:jc w:val="center"/>
              <w:rPr>
                <w:rFonts w:hint="eastAsia" w:ascii="宋体" w:hAnsi="宋体" w:cs="宋体"/>
                <w:bCs/>
                <w:sz w:val="24"/>
              </w:rPr>
            </w:pPr>
          </w:p>
        </w:tc>
        <w:tc>
          <w:tcPr>
            <w:tcW w:w="720" w:type="dxa"/>
            <w:shd w:val="clear" w:color="auto" w:fill="FDEADA"/>
            <w:vAlign w:val="center"/>
          </w:tcPr>
          <w:p w14:paraId="31256DBD">
            <w:pPr>
              <w:spacing w:line="360" w:lineRule="exact"/>
              <w:jc w:val="center"/>
              <w:rPr>
                <w:rFonts w:hint="eastAsia" w:ascii="宋体" w:hAnsi="宋体" w:cs="宋体"/>
                <w:bCs/>
                <w:sz w:val="24"/>
              </w:rPr>
            </w:pPr>
            <w:r>
              <w:rPr>
                <w:rFonts w:hint="eastAsia" w:ascii="宋体" w:hAnsi="宋体" w:cs="宋体"/>
                <w:bCs/>
                <w:sz w:val="24"/>
              </w:rPr>
              <w:t>教学要求</w:t>
            </w:r>
          </w:p>
        </w:tc>
        <w:tc>
          <w:tcPr>
            <w:tcW w:w="5865" w:type="dxa"/>
            <w:gridSpan w:val="2"/>
            <w:shd w:val="clear" w:color="auto" w:fill="FDEADA"/>
            <w:vAlign w:val="center"/>
          </w:tcPr>
          <w:p w14:paraId="174B25AC">
            <w:pPr>
              <w:spacing w:line="360" w:lineRule="exact"/>
              <w:ind w:firstLine="480" w:firstLineChars="200"/>
              <w:rPr>
                <w:rFonts w:hint="eastAsia" w:ascii="宋体" w:hAnsi="宋体" w:cs="宋体"/>
                <w:bCs/>
                <w:sz w:val="24"/>
              </w:rPr>
            </w:pPr>
            <w:r>
              <w:rPr>
                <w:rFonts w:hint="eastAsia" w:ascii="宋体" w:hAnsi="宋体" w:cs="宋体"/>
                <w:bCs/>
                <w:kern w:val="0"/>
                <w:sz w:val="24"/>
              </w:rPr>
              <w:t>能够正确理解和记忆乐理知识，训练听力，能正确分辨音的高低和时值，能识别和弹奏、演唱五线谱，能够用正确的发声方法演唱歌曲，音准和节奏正确，能进行幼儿歌曲的演唱和自弹自唱，能进行幼儿歌曲的即兴伴奏。</w:t>
            </w:r>
          </w:p>
        </w:tc>
      </w:tr>
      <w:bookmarkEnd w:id="16"/>
      <w:tr w14:paraId="3880C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restart"/>
            <w:shd w:val="clear" w:color="auto" w:fill="FBD4B4"/>
            <w:vAlign w:val="center"/>
          </w:tcPr>
          <w:p w14:paraId="0CF8DF11">
            <w:pPr>
              <w:spacing w:line="360" w:lineRule="exact"/>
              <w:jc w:val="center"/>
              <w:rPr>
                <w:rFonts w:hint="eastAsia" w:ascii="宋体" w:hAnsi="宋体" w:cs="宋体"/>
                <w:bCs/>
                <w:color w:val="FFFFFF"/>
                <w:sz w:val="24"/>
              </w:rPr>
            </w:pPr>
            <w:r>
              <w:rPr>
                <w:rFonts w:hint="eastAsia" w:ascii="宋体" w:hAnsi="宋体" w:cs="宋体"/>
                <w:bCs/>
                <w:sz w:val="24"/>
              </w:rPr>
              <w:t>2</w:t>
            </w:r>
          </w:p>
        </w:tc>
        <w:tc>
          <w:tcPr>
            <w:tcW w:w="1170" w:type="dxa"/>
            <w:vMerge w:val="restart"/>
            <w:shd w:val="clear" w:color="auto" w:fill="FDEADA"/>
            <w:vAlign w:val="center"/>
          </w:tcPr>
          <w:p w14:paraId="13CA3972">
            <w:pPr>
              <w:spacing w:line="360" w:lineRule="exact"/>
              <w:jc w:val="center"/>
              <w:rPr>
                <w:rFonts w:hint="eastAsia" w:ascii="宋体" w:hAnsi="宋体" w:cs="宋体"/>
                <w:bCs/>
                <w:color w:val="FFFFFF"/>
                <w:sz w:val="24"/>
              </w:rPr>
            </w:pPr>
            <w:r>
              <w:rPr>
                <w:rFonts w:hint="eastAsia" w:ascii="宋体" w:hAnsi="宋体" w:cs="宋体"/>
                <w:bCs/>
                <w:sz w:val="24"/>
              </w:rPr>
              <w:t>舞蹈</w:t>
            </w:r>
          </w:p>
        </w:tc>
        <w:tc>
          <w:tcPr>
            <w:tcW w:w="720" w:type="dxa"/>
            <w:vMerge w:val="restart"/>
            <w:shd w:val="clear" w:color="auto" w:fill="FBD4B4"/>
            <w:vAlign w:val="center"/>
          </w:tcPr>
          <w:p w14:paraId="2F1DFCBE">
            <w:pPr>
              <w:spacing w:line="360" w:lineRule="exact"/>
              <w:jc w:val="center"/>
              <w:rPr>
                <w:rFonts w:hint="eastAsia" w:ascii="宋体" w:hAnsi="宋体" w:cs="宋体"/>
                <w:bCs/>
                <w:sz w:val="24"/>
              </w:rPr>
            </w:pPr>
            <w:r>
              <w:rPr>
                <w:rFonts w:hint="eastAsia" w:ascii="宋体" w:hAnsi="宋体" w:cs="宋体"/>
                <w:bCs/>
                <w:sz w:val="24"/>
              </w:rPr>
              <w:t>课程目标</w:t>
            </w:r>
          </w:p>
        </w:tc>
        <w:tc>
          <w:tcPr>
            <w:tcW w:w="686" w:type="dxa"/>
            <w:shd w:val="clear" w:color="auto" w:fill="FBD4B4"/>
            <w:vAlign w:val="center"/>
          </w:tcPr>
          <w:p w14:paraId="3BEFAF7D">
            <w:pPr>
              <w:spacing w:line="360" w:lineRule="exact"/>
              <w:jc w:val="center"/>
              <w:rPr>
                <w:rFonts w:hint="eastAsia" w:ascii="宋体" w:hAnsi="宋体" w:cs="宋体"/>
                <w:bCs/>
                <w:sz w:val="24"/>
              </w:rPr>
            </w:pPr>
            <w:r>
              <w:rPr>
                <w:rFonts w:hint="eastAsia" w:ascii="宋体" w:hAnsi="宋体" w:cs="宋体"/>
                <w:bCs/>
                <w:sz w:val="24"/>
              </w:rPr>
              <w:t>素质目标</w:t>
            </w:r>
          </w:p>
        </w:tc>
        <w:tc>
          <w:tcPr>
            <w:tcW w:w="5179" w:type="dxa"/>
            <w:shd w:val="clear" w:color="auto" w:fill="FBD4B4"/>
            <w:vAlign w:val="center"/>
          </w:tcPr>
          <w:p w14:paraId="412C4520">
            <w:pPr>
              <w:spacing w:line="360" w:lineRule="exact"/>
              <w:jc w:val="left"/>
              <w:rPr>
                <w:rFonts w:hint="eastAsia" w:ascii="宋体" w:hAnsi="宋体" w:cs="宋体"/>
                <w:bCs/>
                <w:sz w:val="24"/>
              </w:rPr>
            </w:pPr>
            <w:r>
              <w:rPr>
                <w:rFonts w:hint="eastAsia" w:ascii="宋体" w:hAnsi="宋体" w:cs="宋体"/>
                <w:bCs/>
                <w:kern w:val="0"/>
                <w:sz w:val="24"/>
              </w:rPr>
              <w:t>提高学生舞蹈的节奏感、韵律感、协调感和柔美度。具有一定的舞蹈表现力和鉴赏力</w:t>
            </w:r>
          </w:p>
        </w:tc>
      </w:tr>
      <w:tr w14:paraId="21EC8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continue"/>
            <w:shd w:val="clear" w:color="auto" w:fill="FBD4B4"/>
            <w:vAlign w:val="center"/>
          </w:tcPr>
          <w:p w14:paraId="07A96187">
            <w:pPr>
              <w:spacing w:line="360" w:lineRule="exact"/>
              <w:jc w:val="center"/>
              <w:rPr>
                <w:rFonts w:hint="eastAsia" w:ascii="宋体" w:hAnsi="宋体" w:cs="宋体"/>
                <w:bCs/>
                <w:sz w:val="24"/>
              </w:rPr>
            </w:pPr>
          </w:p>
        </w:tc>
        <w:tc>
          <w:tcPr>
            <w:tcW w:w="1170" w:type="dxa"/>
            <w:vMerge w:val="continue"/>
            <w:shd w:val="clear" w:color="auto" w:fill="FDEADA"/>
            <w:vAlign w:val="center"/>
          </w:tcPr>
          <w:p w14:paraId="2B452000">
            <w:pPr>
              <w:spacing w:line="360" w:lineRule="exact"/>
              <w:jc w:val="center"/>
              <w:rPr>
                <w:rFonts w:hint="eastAsia" w:ascii="宋体" w:hAnsi="宋体" w:cs="宋体"/>
                <w:bCs/>
                <w:sz w:val="24"/>
              </w:rPr>
            </w:pPr>
          </w:p>
        </w:tc>
        <w:tc>
          <w:tcPr>
            <w:tcW w:w="720" w:type="dxa"/>
            <w:vMerge w:val="continue"/>
            <w:shd w:val="clear" w:color="auto" w:fill="FBD4B4"/>
            <w:vAlign w:val="center"/>
          </w:tcPr>
          <w:p w14:paraId="3D986260">
            <w:pPr>
              <w:spacing w:line="360" w:lineRule="exact"/>
              <w:jc w:val="center"/>
              <w:rPr>
                <w:rFonts w:hint="eastAsia" w:ascii="宋体" w:hAnsi="宋体" w:cs="宋体"/>
                <w:bCs/>
                <w:sz w:val="24"/>
              </w:rPr>
            </w:pPr>
          </w:p>
        </w:tc>
        <w:tc>
          <w:tcPr>
            <w:tcW w:w="686" w:type="dxa"/>
            <w:shd w:val="clear" w:color="auto" w:fill="FDEADA"/>
            <w:vAlign w:val="center"/>
          </w:tcPr>
          <w:p w14:paraId="20293691">
            <w:pPr>
              <w:spacing w:line="360" w:lineRule="exact"/>
              <w:jc w:val="center"/>
              <w:rPr>
                <w:rFonts w:hint="eastAsia" w:ascii="宋体" w:hAnsi="宋体" w:cs="宋体"/>
                <w:bCs/>
                <w:sz w:val="24"/>
              </w:rPr>
            </w:pPr>
            <w:r>
              <w:rPr>
                <w:rFonts w:hint="eastAsia" w:ascii="宋体" w:hAnsi="宋体" w:cs="宋体"/>
                <w:bCs/>
                <w:sz w:val="24"/>
              </w:rPr>
              <w:t>知识目标</w:t>
            </w:r>
          </w:p>
        </w:tc>
        <w:tc>
          <w:tcPr>
            <w:tcW w:w="5179" w:type="dxa"/>
            <w:shd w:val="clear" w:color="auto" w:fill="FDEADA"/>
            <w:vAlign w:val="center"/>
          </w:tcPr>
          <w:p w14:paraId="38168871">
            <w:pPr>
              <w:spacing w:line="360" w:lineRule="exact"/>
              <w:rPr>
                <w:rFonts w:hint="eastAsia" w:ascii="宋体" w:hAnsi="宋体" w:cs="宋体"/>
                <w:bCs/>
                <w:sz w:val="24"/>
              </w:rPr>
            </w:pPr>
            <w:r>
              <w:rPr>
                <w:rFonts w:hint="eastAsia" w:ascii="宋体" w:hAnsi="宋体" w:cs="宋体"/>
                <w:bCs/>
                <w:kern w:val="0"/>
                <w:sz w:val="24"/>
              </w:rPr>
              <w:t>学习舞蹈基本功，进行形体训练，掌握民族民间舞蹈的风格和舞蹈组合。</w:t>
            </w:r>
          </w:p>
        </w:tc>
      </w:tr>
      <w:tr w14:paraId="518B1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continue"/>
            <w:shd w:val="clear" w:color="auto" w:fill="FBD4B4"/>
            <w:vAlign w:val="center"/>
          </w:tcPr>
          <w:p w14:paraId="2B5B3990">
            <w:pPr>
              <w:spacing w:line="360" w:lineRule="exact"/>
              <w:jc w:val="center"/>
              <w:rPr>
                <w:rFonts w:hint="eastAsia" w:ascii="宋体" w:hAnsi="宋体" w:cs="宋体"/>
                <w:bCs/>
                <w:sz w:val="24"/>
              </w:rPr>
            </w:pPr>
          </w:p>
        </w:tc>
        <w:tc>
          <w:tcPr>
            <w:tcW w:w="1170" w:type="dxa"/>
            <w:vMerge w:val="continue"/>
            <w:shd w:val="clear" w:color="auto" w:fill="FDEADA"/>
            <w:vAlign w:val="center"/>
          </w:tcPr>
          <w:p w14:paraId="0C864677">
            <w:pPr>
              <w:spacing w:line="360" w:lineRule="exact"/>
              <w:jc w:val="center"/>
              <w:rPr>
                <w:rFonts w:hint="eastAsia" w:ascii="宋体" w:hAnsi="宋体" w:cs="宋体"/>
                <w:bCs/>
                <w:sz w:val="24"/>
              </w:rPr>
            </w:pPr>
          </w:p>
        </w:tc>
        <w:tc>
          <w:tcPr>
            <w:tcW w:w="720" w:type="dxa"/>
            <w:vMerge w:val="continue"/>
            <w:shd w:val="clear" w:color="auto" w:fill="FBD4B4"/>
            <w:vAlign w:val="center"/>
          </w:tcPr>
          <w:p w14:paraId="0E94CAB9">
            <w:pPr>
              <w:spacing w:line="360" w:lineRule="exact"/>
              <w:jc w:val="center"/>
              <w:rPr>
                <w:rFonts w:hint="eastAsia" w:ascii="宋体" w:hAnsi="宋体" w:cs="宋体"/>
                <w:bCs/>
                <w:sz w:val="24"/>
              </w:rPr>
            </w:pPr>
          </w:p>
        </w:tc>
        <w:tc>
          <w:tcPr>
            <w:tcW w:w="686" w:type="dxa"/>
            <w:shd w:val="clear" w:color="auto" w:fill="FBD4B4"/>
            <w:vAlign w:val="center"/>
          </w:tcPr>
          <w:p w14:paraId="3F4042D6">
            <w:pPr>
              <w:spacing w:line="360" w:lineRule="exact"/>
              <w:jc w:val="center"/>
              <w:rPr>
                <w:rFonts w:hint="eastAsia" w:ascii="宋体" w:hAnsi="宋体" w:cs="宋体"/>
                <w:bCs/>
                <w:sz w:val="24"/>
              </w:rPr>
            </w:pPr>
            <w:r>
              <w:rPr>
                <w:rFonts w:hint="eastAsia" w:ascii="宋体" w:hAnsi="宋体" w:cs="宋体"/>
                <w:bCs/>
                <w:sz w:val="24"/>
              </w:rPr>
              <w:t>能力目标</w:t>
            </w:r>
          </w:p>
        </w:tc>
        <w:tc>
          <w:tcPr>
            <w:tcW w:w="5179" w:type="dxa"/>
            <w:shd w:val="clear" w:color="auto" w:fill="FBD4B4"/>
            <w:vAlign w:val="center"/>
          </w:tcPr>
          <w:p w14:paraId="64E59FAB">
            <w:pPr>
              <w:spacing w:line="360" w:lineRule="exact"/>
              <w:rPr>
                <w:rFonts w:hint="eastAsia" w:ascii="宋体" w:hAnsi="宋体" w:cs="宋体"/>
                <w:bCs/>
                <w:sz w:val="24"/>
              </w:rPr>
            </w:pPr>
            <w:r>
              <w:rPr>
                <w:rFonts w:hint="eastAsia" w:ascii="宋体" w:hAnsi="宋体" w:cs="宋体"/>
                <w:bCs/>
                <w:kern w:val="0"/>
                <w:sz w:val="24"/>
              </w:rPr>
              <w:t>了解幼儿舞蹈的基本内容和要求，能表演幼儿舞蹈组合，并根据幼儿歌曲创编幼儿舞蹈、韵律操、音乐律动。</w:t>
            </w:r>
          </w:p>
        </w:tc>
      </w:tr>
      <w:tr w14:paraId="55799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767" w:type="dxa"/>
            <w:vMerge w:val="continue"/>
            <w:shd w:val="clear" w:color="auto" w:fill="FBD4B4"/>
            <w:vAlign w:val="center"/>
          </w:tcPr>
          <w:p w14:paraId="2F981B00">
            <w:pPr>
              <w:spacing w:line="360" w:lineRule="exact"/>
              <w:jc w:val="center"/>
              <w:rPr>
                <w:rFonts w:hint="eastAsia" w:ascii="宋体" w:hAnsi="宋体" w:cs="宋体"/>
                <w:bCs/>
                <w:sz w:val="24"/>
              </w:rPr>
            </w:pPr>
          </w:p>
        </w:tc>
        <w:tc>
          <w:tcPr>
            <w:tcW w:w="1170" w:type="dxa"/>
            <w:vMerge w:val="continue"/>
            <w:shd w:val="clear" w:color="auto" w:fill="FDEADA"/>
            <w:vAlign w:val="center"/>
          </w:tcPr>
          <w:p w14:paraId="27D7D7C5">
            <w:pPr>
              <w:spacing w:line="360" w:lineRule="exact"/>
              <w:jc w:val="center"/>
              <w:rPr>
                <w:rFonts w:hint="eastAsia" w:ascii="宋体" w:hAnsi="宋体" w:cs="宋体"/>
                <w:bCs/>
                <w:sz w:val="24"/>
              </w:rPr>
            </w:pPr>
          </w:p>
        </w:tc>
        <w:tc>
          <w:tcPr>
            <w:tcW w:w="720" w:type="dxa"/>
            <w:shd w:val="clear" w:color="auto" w:fill="FBD4B4"/>
            <w:vAlign w:val="center"/>
          </w:tcPr>
          <w:p w14:paraId="5A225289">
            <w:pPr>
              <w:spacing w:line="360" w:lineRule="exact"/>
              <w:jc w:val="center"/>
              <w:rPr>
                <w:rFonts w:hint="eastAsia" w:ascii="宋体" w:hAnsi="宋体" w:cs="宋体"/>
                <w:bCs/>
                <w:sz w:val="24"/>
              </w:rPr>
            </w:pPr>
            <w:r>
              <w:rPr>
                <w:rFonts w:hint="eastAsia" w:ascii="宋体" w:hAnsi="宋体" w:cs="宋体"/>
                <w:bCs/>
                <w:sz w:val="24"/>
              </w:rPr>
              <w:t>主要内容</w:t>
            </w:r>
          </w:p>
        </w:tc>
        <w:tc>
          <w:tcPr>
            <w:tcW w:w="5865" w:type="dxa"/>
            <w:gridSpan w:val="2"/>
            <w:shd w:val="clear" w:color="auto" w:fill="FBD4B4"/>
            <w:vAlign w:val="center"/>
          </w:tcPr>
          <w:p w14:paraId="5B96E68A">
            <w:pPr>
              <w:pStyle w:val="10"/>
              <w:spacing w:after="0" w:line="360" w:lineRule="exact"/>
              <w:ind w:firstLine="480" w:firstLineChars="200"/>
              <w:rPr>
                <w:rFonts w:hint="eastAsia" w:ascii="宋体" w:hAnsi="宋体" w:cs="宋体"/>
                <w:bCs/>
                <w:sz w:val="24"/>
              </w:rPr>
            </w:pPr>
            <w:r>
              <w:rPr>
                <w:rFonts w:hint="eastAsia" w:ascii="宋体" w:hAnsi="宋体" w:cs="宋体"/>
                <w:sz w:val="24"/>
              </w:rPr>
              <w:t>掌握舞蹈的基础知识、形体的基本体态，能够理解、表演、创作幼儿歌舞，编排幼儿歌舞节目。</w:t>
            </w:r>
          </w:p>
        </w:tc>
      </w:tr>
      <w:tr w14:paraId="68BCE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trPr>
        <w:tc>
          <w:tcPr>
            <w:tcW w:w="767" w:type="dxa"/>
            <w:vMerge w:val="continue"/>
            <w:shd w:val="clear" w:color="auto" w:fill="FBD4B4"/>
            <w:vAlign w:val="center"/>
          </w:tcPr>
          <w:p w14:paraId="6F02DD37">
            <w:pPr>
              <w:spacing w:line="360" w:lineRule="exact"/>
              <w:jc w:val="center"/>
              <w:rPr>
                <w:rFonts w:hint="eastAsia" w:ascii="宋体" w:hAnsi="宋体" w:cs="宋体"/>
                <w:bCs/>
                <w:sz w:val="24"/>
              </w:rPr>
            </w:pPr>
          </w:p>
        </w:tc>
        <w:tc>
          <w:tcPr>
            <w:tcW w:w="1170" w:type="dxa"/>
            <w:vMerge w:val="continue"/>
            <w:shd w:val="clear" w:color="auto" w:fill="FDEADA"/>
            <w:vAlign w:val="center"/>
          </w:tcPr>
          <w:p w14:paraId="490ED862">
            <w:pPr>
              <w:spacing w:line="360" w:lineRule="exact"/>
              <w:jc w:val="center"/>
              <w:rPr>
                <w:rFonts w:hint="eastAsia" w:ascii="宋体" w:hAnsi="宋体" w:cs="宋体"/>
                <w:bCs/>
                <w:sz w:val="24"/>
              </w:rPr>
            </w:pPr>
          </w:p>
        </w:tc>
        <w:tc>
          <w:tcPr>
            <w:tcW w:w="720" w:type="dxa"/>
            <w:shd w:val="clear" w:color="auto" w:fill="FDEADA"/>
            <w:vAlign w:val="center"/>
          </w:tcPr>
          <w:p w14:paraId="0AD31D9F">
            <w:pPr>
              <w:spacing w:line="360" w:lineRule="exact"/>
              <w:jc w:val="center"/>
              <w:rPr>
                <w:rFonts w:hint="eastAsia" w:ascii="宋体" w:hAnsi="宋体" w:cs="宋体"/>
                <w:bCs/>
                <w:sz w:val="24"/>
              </w:rPr>
            </w:pPr>
            <w:r>
              <w:rPr>
                <w:rFonts w:hint="eastAsia" w:ascii="宋体" w:hAnsi="宋体" w:cs="宋体"/>
                <w:bCs/>
                <w:sz w:val="24"/>
              </w:rPr>
              <w:t>教学要求</w:t>
            </w:r>
          </w:p>
        </w:tc>
        <w:tc>
          <w:tcPr>
            <w:tcW w:w="5865" w:type="dxa"/>
            <w:gridSpan w:val="2"/>
            <w:shd w:val="clear" w:color="auto" w:fill="FDEADA"/>
            <w:vAlign w:val="center"/>
          </w:tcPr>
          <w:p w14:paraId="684042F4">
            <w:pPr>
              <w:spacing w:line="360" w:lineRule="exact"/>
              <w:ind w:firstLine="480" w:firstLineChars="200"/>
              <w:rPr>
                <w:rFonts w:hint="eastAsia" w:ascii="宋体" w:hAnsi="宋体" w:cs="宋体"/>
                <w:bCs/>
                <w:sz w:val="24"/>
              </w:rPr>
            </w:pPr>
            <w:r>
              <w:rPr>
                <w:rFonts w:hint="eastAsia" w:ascii="宋体" w:hAnsi="宋体" w:cs="宋体"/>
                <w:bCs/>
                <w:kern w:val="0"/>
                <w:sz w:val="24"/>
              </w:rPr>
              <w:t>学习舞蹈基本功，进行形体训练，掌握民族民间舞蹈的风格和舞蹈组合，提高学生舞蹈的节奏感、韵律感、协调感和柔美度。具有一定的舞蹈表现力和鉴赏力。了解幼儿舞蹈的基本内容和要求，能表演幼儿舞蹈组合，并根据幼儿歌曲创编幼儿舞蹈、韵律操、音乐律动。具有组织幼儿园舞蹈教学的能力。</w:t>
            </w:r>
          </w:p>
        </w:tc>
      </w:tr>
      <w:tr w14:paraId="21A5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restart"/>
            <w:shd w:val="clear" w:color="auto" w:fill="FBD4B4"/>
            <w:vAlign w:val="center"/>
          </w:tcPr>
          <w:p w14:paraId="20A35B77">
            <w:pPr>
              <w:spacing w:line="360" w:lineRule="exact"/>
              <w:jc w:val="center"/>
              <w:rPr>
                <w:rFonts w:hint="eastAsia" w:ascii="宋体" w:hAnsi="宋体" w:cs="宋体"/>
                <w:bCs/>
                <w:color w:val="FFFFFF"/>
                <w:sz w:val="24"/>
              </w:rPr>
            </w:pPr>
            <w:r>
              <w:rPr>
                <w:rFonts w:hint="eastAsia" w:ascii="宋体" w:hAnsi="宋体" w:cs="宋体"/>
                <w:bCs/>
                <w:sz w:val="24"/>
              </w:rPr>
              <w:t>3</w:t>
            </w:r>
          </w:p>
        </w:tc>
        <w:tc>
          <w:tcPr>
            <w:tcW w:w="1170" w:type="dxa"/>
            <w:vMerge w:val="restart"/>
            <w:shd w:val="clear" w:color="auto" w:fill="FDEADA"/>
            <w:vAlign w:val="center"/>
          </w:tcPr>
          <w:p w14:paraId="69AE0B2F">
            <w:pPr>
              <w:spacing w:line="360" w:lineRule="exact"/>
              <w:jc w:val="center"/>
              <w:rPr>
                <w:rFonts w:hint="eastAsia" w:ascii="宋体" w:hAnsi="宋体" w:cs="宋体"/>
                <w:bCs/>
                <w:color w:val="FFFFFF"/>
                <w:sz w:val="24"/>
              </w:rPr>
            </w:pPr>
            <w:r>
              <w:rPr>
                <w:rFonts w:hint="eastAsia" w:ascii="宋体" w:hAnsi="宋体" w:cs="宋体"/>
                <w:bCs/>
                <w:sz w:val="24"/>
              </w:rPr>
              <w:t>幼儿绘画手工</w:t>
            </w:r>
          </w:p>
        </w:tc>
        <w:tc>
          <w:tcPr>
            <w:tcW w:w="720" w:type="dxa"/>
            <w:vMerge w:val="restart"/>
            <w:shd w:val="clear" w:color="auto" w:fill="FBD4B4"/>
            <w:vAlign w:val="center"/>
          </w:tcPr>
          <w:p w14:paraId="6EDB51C3">
            <w:pPr>
              <w:spacing w:line="360" w:lineRule="exact"/>
              <w:jc w:val="center"/>
              <w:rPr>
                <w:rFonts w:hint="eastAsia" w:ascii="宋体" w:hAnsi="宋体" w:cs="宋体"/>
                <w:bCs/>
                <w:sz w:val="24"/>
              </w:rPr>
            </w:pPr>
            <w:r>
              <w:rPr>
                <w:rFonts w:hint="eastAsia" w:ascii="宋体" w:hAnsi="宋体" w:cs="宋体"/>
                <w:bCs/>
                <w:sz w:val="24"/>
              </w:rPr>
              <w:t>课程目标</w:t>
            </w:r>
          </w:p>
        </w:tc>
        <w:tc>
          <w:tcPr>
            <w:tcW w:w="686" w:type="dxa"/>
            <w:shd w:val="clear" w:color="auto" w:fill="FBD4B4"/>
            <w:vAlign w:val="center"/>
          </w:tcPr>
          <w:p w14:paraId="7E989458">
            <w:pPr>
              <w:spacing w:line="360" w:lineRule="exact"/>
              <w:jc w:val="center"/>
              <w:rPr>
                <w:rFonts w:hint="eastAsia" w:ascii="宋体" w:hAnsi="宋体" w:cs="宋体"/>
                <w:bCs/>
                <w:sz w:val="24"/>
              </w:rPr>
            </w:pPr>
            <w:r>
              <w:rPr>
                <w:rFonts w:hint="eastAsia" w:ascii="宋体" w:hAnsi="宋体" w:cs="宋体"/>
                <w:bCs/>
                <w:sz w:val="24"/>
              </w:rPr>
              <w:t>素质目标</w:t>
            </w:r>
          </w:p>
        </w:tc>
        <w:tc>
          <w:tcPr>
            <w:tcW w:w="5179" w:type="dxa"/>
            <w:shd w:val="clear" w:color="auto" w:fill="FBD4B4"/>
            <w:vAlign w:val="center"/>
          </w:tcPr>
          <w:p w14:paraId="46FA52EF">
            <w:pPr>
              <w:spacing w:line="360" w:lineRule="exact"/>
              <w:jc w:val="left"/>
              <w:rPr>
                <w:rFonts w:hint="eastAsia" w:ascii="宋体" w:hAnsi="宋体" w:cs="宋体"/>
                <w:bCs/>
                <w:sz w:val="24"/>
              </w:rPr>
            </w:pPr>
            <w:r>
              <w:rPr>
                <w:rFonts w:hint="eastAsia" w:ascii="宋体" w:hAnsi="宋体" w:cs="宋体"/>
                <w:bCs/>
                <w:kern w:val="0"/>
                <w:sz w:val="24"/>
              </w:rPr>
              <w:t>能够运用正确的美术鉴赏方法指导评价儿童美术创作；组织实施开展儿童美术教学成果展示的能力。</w:t>
            </w:r>
          </w:p>
        </w:tc>
      </w:tr>
      <w:tr w14:paraId="2FF3B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continue"/>
            <w:shd w:val="clear" w:color="auto" w:fill="FBD4B4"/>
            <w:vAlign w:val="center"/>
          </w:tcPr>
          <w:p w14:paraId="0B5071FF">
            <w:pPr>
              <w:spacing w:line="360" w:lineRule="exact"/>
              <w:jc w:val="center"/>
              <w:rPr>
                <w:rFonts w:hint="eastAsia" w:ascii="宋体" w:hAnsi="宋体" w:cs="宋体"/>
                <w:bCs/>
                <w:sz w:val="24"/>
              </w:rPr>
            </w:pPr>
          </w:p>
        </w:tc>
        <w:tc>
          <w:tcPr>
            <w:tcW w:w="1170" w:type="dxa"/>
            <w:vMerge w:val="continue"/>
            <w:shd w:val="clear" w:color="auto" w:fill="FDEADA"/>
            <w:vAlign w:val="center"/>
          </w:tcPr>
          <w:p w14:paraId="3D4636CA">
            <w:pPr>
              <w:spacing w:line="360" w:lineRule="exact"/>
              <w:jc w:val="center"/>
              <w:rPr>
                <w:rFonts w:hint="eastAsia" w:ascii="宋体" w:hAnsi="宋体" w:cs="宋体"/>
                <w:bCs/>
                <w:sz w:val="24"/>
              </w:rPr>
            </w:pPr>
          </w:p>
        </w:tc>
        <w:tc>
          <w:tcPr>
            <w:tcW w:w="720" w:type="dxa"/>
            <w:vMerge w:val="continue"/>
            <w:shd w:val="clear" w:color="auto" w:fill="FBD4B4"/>
            <w:vAlign w:val="center"/>
          </w:tcPr>
          <w:p w14:paraId="634D64F9">
            <w:pPr>
              <w:spacing w:line="360" w:lineRule="exact"/>
              <w:jc w:val="center"/>
              <w:rPr>
                <w:rFonts w:hint="eastAsia" w:ascii="宋体" w:hAnsi="宋体" w:cs="宋体"/>
                <w:bCs/>
                <w:sz w:val="24"/>
              </w:rPr>
            </w:pPr>
          </w:p>
        </w:tc>
        <w:tc>
          <w:tcPr>
            <w:tcW w:w="686" w:type="dxa"/>
            <w:shd w:val="clear" w:color="auto" w:fill="FDEADA"/>
            <w:vAlign w:val="center"/>
          </w:tcPr>
          <w:p w14:paraId="271B3157">
            <w:pPr>
              <w:spacing w:line="360" w:lineRule="exact"/>
              <w:jc w:val="center"/>
              <w:rPr>
                <w:rFonts w:hint="eastAsia" w:ascii="宋体" w:hAnsi="宋体" w:cs="宋体"/>
                <w:bCs/>
                <w:sz w:val="24"/>
              </w:rPr>
            </w:pPr>
            <w:r>
              <w:rPr>
                <w:rFonts w:hint="eastAsia" w:ascii="宋体" w:hAnsi="宋体" w:cs="宋体"/>
                <w:bCs/>
                <w:sz w:val="24"/>
              </w:rPr>
              <w:t>知识目标</w:t>
            </w:r>
          </w:p>
        </w:tc>
        <w:tc>
          <w:tcPr>
            <w:tcW w:w="5179" w:type="dxa"/>
            <w:shd w:val="clear" w:color="auto" w:fill="FDEADA"/>
            <w:vAlign w:val="center"/>
          </w:tcPr>
          <w:p w14:paraId="37765B3C">
            <w:pPr>
              <w:spacing w:line="360" w:lineRule="exact"/>
              <w:rPr>
                <w:rFonts w:hint="eastAsia" w:ascii="宋体" w:hAnsi="宋体" w:cs="宋体"/>
                <w:bCs/>
                <w:sz w:val="24"/>
              </w:rPr>
            </w:pPr>
            <w:r>
              <w:rPr>
                <w:rFonts w:hint="eastAsia" w:ascii="宋体" w:hAnsi="宋体" w:cs="宋体"/>
                <w:bCs/>
                <w:kern w:val="0"/>
                <w:sz w:val="24"/>
              </w:rPr>
              <w:t>能够熟练运用各种儿童绘画材料与技法开发并设计儿童美术启蒙教学课程与教学活动组织计划。</w:t>
            </w:r>
          </w:p>
        </w:tc>
      </w:tr>
      <w:tr w14:paraId="0C3F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continue"/>
            <w:shd w:val="clear" w:color="auto" w:fill="FBD4B4"/>
            <w:vAlign w:val="center"/>
          </w:tcPr>
          <w:p w14:paraId="512856C8">
            <w:pPr>
              <w:spacing w:line="360" w:lineRule="exact"/>
              <w:jc w:val="center"/>
              <w:rPr>
                <w:rFonts w:hint="eastAsia" w:ascii="宋体" w:hAnsi="宋体" w:cs="宋体"/>
                <w:bCs/>
                <w:sz w:val="24"/>
              </w:rPr>
            </w:pPr>
          </w:p>
        </w:tc>
        <w:tc>
          <w:tcPr>
            <w:tcW w:w="1170" w:type="dxa"/>
            <w:vMerge w:val="continue"/>
            <w:shd w:val="clear" w:color="auto" w:fill="FDEADA"/>
            <w:vAlign w:val="center"/>
          </w:tcPr>
          <w:p w14:paraId="6A539876">
            <w:pPr>
              <w:spacing w:line="360" w:lineRule="exact"/>
              <w:jc w:val="center"/>
              <w:rPr>
                <w:rFonts w:hint="eastAsia" w:ascii="宋体" w:hAnsi="宋体" w:cs="宋体"/>
                <w:bCs/>
                <w:sz w:val="24"/>
              </w:rPr>
            </w:pPr>
          </w:p>
        </w:tc>
        <w:tc>
          <w:tcPr>
            <w:tcW w:w="720" w:type="dxa"/>
            <w:vMerge w:val="continue"/>
            <w:shd w:val="clear" w:color="auto" w:fill="FBD4B4"/>
            <w:vAlign w:val="center"/>
          </w:tcPr>
          <w:p w14:paraId="702034F5">
            <w:pPr>
              <w:spacing w:line="360" w:lineRule="exact"/>
              <w:jc w:val="center"/>
              <w:rPr>
                <w:rFonts w:hint="eastAsia" w:ascii="宋体" w:hAnsi="宋体" w:cs="宋体"/>
                <w:bCs/>
                <w:sz w:val="24"/>
              </w:rPr>
            </w:pPr>
          </w:p>
        </w:tc>
        <w:tc>
          <w:tcPr>
            <w:tcW w:w="686" w:type="dxa"/>
            <w:shd w:val="clear" w:color="auto" w:fill="FBD4B4"/>
            <w:vAlign w:val="center"/>
          </w:tcPr>
          <w:p w14:paraId="61E3E4FE">
            <w:pPr>
              <w:spacing w:line="360" w:lineRule="exact"/>
              <w:jc w:val="center"/>
              <w:rPr>
                <w:rFonts w:hint="eastAsia" w:ascii="宋体" w:hAnsi="宋体" w:cs="宋体"/>
                <w:bCs/>
                <w:sz w:val="24"/>
              </w:rPr>
            </w:pPr>
            <w:r>
              <w:rPr>
                <w:rFonts w:hint="eastAsia" w:ascii="宋体" w:hAnsi="宋体" w:cs="宋体"/>
                <w:bCs/>
                <w:sz w:val="24"/>
              </w:rPr>
              <w:t>能力目标</w:t>
            </w:r>
          </w:p>
        </w:tc>
        <w:tc>
          <w:tcPr>
            <w:tcW w:w="5179" w:type="dxa"/>
            <w:shd w:val="clear" w:color="auto" w:fill="FBD4B4"/>
            <w:vAlign w:val="center"/>
          </w:tcPr>
          <w:p w14:paraId="2D1BE09B">
            <w:pPr>
              <w:spacing w:line="360" w:lineRule="exact"/>
              <w:rPr>
                <w:rFonts w:hint="eastAsia" w:ascii="宋体" w:hAnsi="宋体" w:cs="宋体"/>
                <w:bCs/>
                <w:sz w:val="24"/>
              </w:rPr>
            </w:pPr>
            <w:r>
              <w:rPr>
                <w:rFonts w:hint="eastAsia" w:ascii="宋体" w:hAnsi="宋体" w:cs="宋体"/>
                <w:bCs/>
                <w:kern w:val="0"/>
                <w:sz w:val="24"/>
              </w:rPr>
              <w:t>能够具备基本的美术造型能力、色彩搭配的能力、手绘创作范画和制作手工作品的能力。</w:t>
            </w:r>
          </w:p>
        </w:tc>
      </w:tr>
      <w:tr w14:paraId="29241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continue"/>
            <w:shd w:val="clear" w:color="auto" w:fill="FBD4B4"/>
            <w:vAlign w:val="center"/>
          </w:tcPr>
          <w:p w14:paraId="2BF4AF15">
            <w:pPr>
              <w:spacing w:line="360" w:lineRule="exact"/>
              <w:jc w:val="center"/>
              <w:rPr>
                <w:rFonts w:hint="eastAsia" w:ascii="宋体" w:hAnsi="宋体" w:cs="宋体"/>
                <w:bCs/>
                <w:sz w:val="24"/>
              </w:rPr>
            </w:pPr>
          </w:p>
        </w:tc>
        <w:tc>
          <w:tcPr>
            <w:tcW w:w="1170" w:type="dxa"/>
            <w:vMerge w:val="continue"/>
            <w:shd w:val="clear" w:color="auto" w:fill="FDEADA"/>
            <w:vAlign w:val="center"/>
          </w:tcPr>
          <w:p w14:paraId="2A7837EC">
            <w:pPr>
              <w:spacing w:line="360" w:lineRule="exact"/>
              <w:jc w:val="center"/>
              <w:rPr>
                <w:rFonts w:hint="eastAsia" w:ascii="宋体" w:hAnsi="宋体" w:cs="宋体"/>
                <w:bCs/>
                <w:sz w:val="24"/>
              </w:rPr>
            </w:pPr>
          </w:p>
        </w:tc>
        <w:tc>
          <w:tcPr>
            <w:tcW w:w="720" w:type="dxa"/>
            <w:shd w:val="clear" w:color="auto" w:fill="FBD4B4"/>
            <w:vAlign w:val="center"/>
          </w:tcPr>
          <w:p w14:paraId="44911896">
            <w:pPr>
              <w:spacing w:line="360" w:lineRule="exact"/>
              <w:jc w:val="center"/>
              <w:rPr>
                <w:rFonts w:hint="eastAsia" w:ascii="宋体" w:hAnsi="宋体" w:cs="宋体"/>
                <w:bCs/>
                <w:sz w:val="24"/>
              </w:rPr>
            </w:pPr>
            <w:r>
              <w:rPr>
                <w:rFonts w:hint="eastAsia" w:ascii="宋体" w:hAnsi="宋体" w:cs="宋体"/>
                <w:bCs/>
                <w:sz w:val="24"/>
              </w:rPr>
              <w:t>主要内容</w:t>
            </w:r>
          </w:p>
        </w:tc>
        <w:tc>
          <w:tcPr>
            <w:tcW w:w="5865" w:type="dxa"/>
            <w:gridSpan w:val="2"/>
            <w:shd w:val="clear" w:color="auto" w:fill="FBD4B4"/>
            <w:vAlign w:val="center"/>
          </w:tcPr>
          <w:p w14:paraId="66C08B35">
            <w:pPr>
              <w:pStyle w:val="10"/>
              <w:spacing w:after="0" w:line="360" w:lineRule="exact"/>
              <w:rPr>
                <w:rFonts w:hint="eastAsia" w:ascii="宋体" w:hAnsi="宋体" w:cs="宋体"/>
                <w:bCs/>
                <w:sz w:val="24"/>
              </w:rPr>
            </w:pPr>
            <w:r>
              <w:rPr>
                <w:rFonts w:hint="eastAsia" w:ascii="宋体" w:hAnsi="宋体" w:cs="宋体"/>
                <w:sz w:val="24"/>
              </w:rPr>
              <w:t>主要学习素描、色彩；简笔画；手工；综合创编。</w:t>
            </w:r>
          </w:p>
        </w:tc>
      </w:tr>
      <w:tr w14:paraId="54C6A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continue"/>
            <w:shd w:val="clear" w:color="auto" w:fill="FBD4B4"/>
            <w:vAlign w:val="center"/>
          </w:tcPr>
          <w:p w14:paraId="7DB4A30A">
            <w:pPr>
              <w:spacing w:line="360" w:lineRule="exact"/>
              <w:jc w:val="center"/>
              <w:rPr>
                <w:rFonts w:hint="eastAsia" w:ascii="宋体" w:hAnsi="宋体" w:cs="宋体"/>
                <w:bCs/>
                <w:sz w:val="24"/>
              </w:rPr>
            </w:pPr>
          </w:p>
        </w:tc>
        <w:tc>
          <w:tcPr>
            <w:tcW w:w="1170" w:type="dxa"/>
            <w:vMerge w:val="continue"/>
            <w:shd w:val="clear" w:color="auto" w:fill="FDEADA"/>
            <w:vAlign w:val="center"/>
          </w:tcPr>
          <w:p w14:paraId="79CF891B">
            <w:pPr>
              <w:spacing w:line="360" w:lineRule="exact"/>
              <w:jc w:val="center"/>
              <w:rPr>
                <w:rFonts w:hint="eastAsia" w:ascii="宋体" w:hAnsi="宋体" w:cs="宋体"/>
                <w:bCs/>
                <w:sz w:val="24"/>
              </w:rPr>
            </w:pPr>
          </w:p>
        </w:tc>
        <w:tc>
          <w:tcPr>
            <w:tcW w:w="720" w:type="dxa"/>
            <w:shd w:val="clear" w:color="auto" w:fill="FDEADA"/>
            <w:vAlign w:val="center"/>
          </w:tcPr>
          <w:p w14:paraId="5DD0AC67">
            <w:pPr>
              <w:spacing w:line="360" w:lineRule="exact"/>
              <w:jc w:val="center"/>
              <w:rPr>
                <w:rFonts w:hint="eastAsia" w:ascii="宋体" w:hAnsi="宋体" w:cs="宋体"/>
                <w:bCs/>
                <w:sz w:val="24"/>
              </w:rPr>
            </w:pPr>
            <w:r>
              <w:rPr>
                <w:rFonts w:hint="eastAsia" w:ascii="宋体" w:hAnsi="宋体" w:cs="宋体"/>
                <w:bCs/>
                <w:sz w:val="24"/>
              </w:rPr>
              <w:t>教学要求</w:t>
            </w:r>
          </w:p>
        </w:tc>
        <w:tc>
          <w:tcPr>
            <w:tcW w:w="5865" w:type="dxa"/>
            <w:gridSpan w:val="2"/>
            <w:shd w:val="clear" w:color="auto" w:fill="FDEADA"/>
            <w:vAlign w:val="center"/>
          </w:tcPr>
          <w:p w14:paraId="1734BF77">
            <w:pPr>
              <w:spacing w:line="360" w:lineRule="exact"/>
              <w:ind w:firstLine="480" w:firstLineChars="200"/>
              <w:rPr>
                <w:rFonts w:hint="eastAsia" w:ascii="宋体" w:hAnsi="宋体" w:cs="宋体"/>
                <w:bCs/>
                <w:sz w:val="24"/>
              </w:rPr>
            </w:pPr>
            <w:r>
              <w:rPr>
                <w:rFonts w:hint="eastAsia" w:ascii="宋体" w:hAnsi="宋体" w:cs="宋体"/>
                <w:bCs/>
                <w:kern w:val="0"/>
                <w:sz w:val="24"/>
              </w:rPr>
              <w:t>能够熟练运用各种儿童绘画材料与技法开发并设计儿童美术启蒙教学课程与教学活动组织计划；能够具备基本的美术造型能力、色彩搭配的能力、手绘创作范画和制作手工作品的能力；能够运用正确的美术鉴赏方法指导评价儿童美术创作；组织实施开展儿童美术教学成果展示的能力。</w:t>
            </w:r>
          </w:p>
        </w:tc>
      </w:tr>
      <w:tr w14:paraId="0B2F2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restart"/>
            <w:shd w:val="clear" w:color="auto" w:fill="FBD4B4"/>
            <w:vAlign w:val="center"/>
          </w:tcPr>
          <w:p w14:paraId="5E67E99D">
            <w:pPr>
              <w:spacing w:line="360" w:lineRule="exact"/>
              <w:jc w:val="center"/>
              <w:rPr>
                <w:rFonts w:hint="eastAsia" w:ascii="宋体" w:hAnsi="宋体" w:cs="宋体"/>
                <w:bCs/>
                <w:color w:val="FFFFFF"/>
                <w:sz w:val="24"/>
              </w:rPr>
            </w:pPr>
            <w:r>
              <w:rPr>
                <w:rFonts w:hint="eastAsia" w:ascii="宋体" w:hAnsi="宋体" w:cs="宋体"/>
                <w:bCs/>
                <w:sz w:val="24"/>
              </w:rPr>
              <w:t>4</w:t>
            </w:r>
          </w:p>
        </w:tc>
        <w:tc>
          <w:tcPr>
            <w:tcW w:w="1170" w:type="dxa"/>
            <w:vMerge w:val="restart"/>
            <w:shd w:val="clear" w:color="auto" w:fill="FDEADA"/>
            <w:vAlign w:val="center"/>
          </w:tcPr>
          <w:p w14:paraId="7593119C">
            <w:pPr>
              <w:spacing w:line="360" w:lineRule="exact"/>
              <w:jc w:val="center"/>
              <w:rPr>
                <w:rFonts w:hint="eastAsia" w:ascii="宋体" w:hAnsi="宋体" w:cs="宋体"/>
                <w:bCs/>
                <w:color w:val="FFFFFF"/>
                <w:sz w:val="24"/>
              </w:rPr>
            </w:pPr>
            <w:r>
              <w:rPr>
                <w:rFonts w:hint="eastAsia" w:ascii="宋体" w:hAnsi="宋体" w:cs="宋体"/>
                <w:bCs/>
                <w:sz w:val="24"/>
              </w:rPr>
              <w:t>钢琴</w:t>
            </w:r>
          </w:p>
        </w:tc>
        <w:tc>
          <w:tcPr>
            <w:tcW w:w="720" w:type="dxa"/>
            <w:vMerge w:val="restart"/>
            <w:shd w:val="clear" w:color="auto" w:fill="FBD4B4"/>
            <w:vAlign w:val="center"/>
          </w:tcPr>
          <w:p w14:paraId="4A92A7C3">
            <w:pPr>
              <w:spacing w:line="360" w:lineRule="exact"/>
              <w:jc w:val="center"/>
              <w:rPr>
                <w:rFonts w:hint="eastAsia" w:ascii="宋体" w:hAnsi="宋体" w:cs="宋体"/>
                <w:bCs/>
                <w:sz w:val="24"/>
              </w:rPr>
            </w:pPr>
            <w:r>
              <w:rPr>
                <w:rFonts w:hint="eastAsia" w:ascii="宋体" w:hAnsi="宋体" w:cs="宋体"/>
                <w:bCs/>
                <w:sz w:val="24"/>
              </w:rPr>
              <w:t>课程目标</w:t>
            </w:r>
          </w:p>
        </w:tc>
        <w:tc>
          <w:tcPr>
            <w:tcW w:w="686" w:type="dxa"/>
            <w:shd w:val="clear" w:color="auto" w:fill="FBD4B4"/>
            <w:vAlign w:val="center"/>
          </w:tcPr>
          <w:p w14:paraId="001977F4">
            <w:pPr>
              <w:spacing w:line="360" w:lineRule="exact"/>
              <w:jc w:val="center"/>
              <w:rPr>
                <w:rFonts w:hint="eastAsia" w:ascii="宋体" w:hAnsi="宋体" w:cs="宋体"/>
                <w:bCs/>
                <w:sz w:val="24"/>
              </w:rPr>
            </w:pPr>
            <w:r>
              <w:rPr>
                <w:rFonts w:hint="eastAsia" w:ascii="宋体" w:hAnsi="宋体" w:cs="宋体"/>
                <w:bCs/>
                <w:sz w:val="24"/>
              </w:rPr>
              <w:t>素质目标</w:t>
            </w:r>
          </w:p>
        </w:tc>
        <w:tc>
          <w:tcPr>
            <w:tcW w:w="5179" w:type="dxa"/>
            <w:shd w:val="clear" w:color="auto" w:fill="FBD4B4"/>
            <w:vAlign w:val="center"/>
          </w:tcPr>
          <w:p w14:paraId="67FF0483">
            <w:pPr>
              <w:spacing w:line="360" w:lineRule="exact"/>
              <w:jc w:val="left"/>
              <w:rPr>
                <w:rFonts w:hint="eastAsia" w:ascii="宋体" w:hAnsi="宋体" w:cs="宋体"/>
                <w:bCs/>
                <w:sz w:val="24"/>
              </w:rPr>
            </w:pPr>
            <w:r>
              <w:rPr>
                <w:rFonts w:hint="eastAsia" w:ascii="宋体" w:hAnsi="宋体" w:cs="宋体"/>
                <w:bCs/>
                <w:sz w:val="24"/>
              </w:rPr>
              <w:t>热爱幼儿教育、具备良好职业道德与沟通能力、尊重关爱幼儿的专业素养；</w:t>
            </w:r>
          </w:p>
          <w:p w14:paraId="7306DD72">
            <w:pPr>
              <w:spacing w:line="360" w:lineRule="exact"/>
              <w:jc w:val="left"/>
              <w:rPr>
                <w:rFonts w:ascii="宋体" w:hAnsi="宋体" w:cs="宋体"/>
                <w:bCs/>
                <w:sz w:val="24"/>
              </w:rPr>
            </w:pPr>
            <w:r>
              <w:rPr>
                <w:rFonts w:hint="eastAsia" w:ascii="宋体" w:hAnsi="宋体" w:cs="宋体"/>
                <w:bCs/>
                <w:sz w:val="24"/>
              </w:rPr>
              <w:t>养成耐心、细心、责任心强、团队协作和自我反思提升的职业品质。</w:t>
            </w:r>
          </w:p>
        </w:tc>
      </w:tr>
      <w:tr w14:paraId="2F3F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continue"/>
            <w:shd w:val="clear" w:color="auto" w:fill="FBD4B4"/>
            <w:vAlign w:val="center"/>
          </w:tcPr>
          <w:p w14:paraId="7AEE9F98">
            <w:pPr>
              <w:spacing w:line="360" w:lineRule="exact"/>
              <w:jc w:val="center"/>
              <w:rPr>
                <w:rFonts w:hint="eastAsia" w:ascii="宋体" w:hAnsi="宋体" w:cs="宋体"/>
                <w:bCs/>
                <w:sz w:val="24"/>
              </w:rPr>
            </w:pPr>
          </w:p>
        </w:tc>
        <w:tc>
          <w:tcPr>
            <w:tcW w:w="1170" w:type="dxa"/>
            <w:vMerge w:val="continue"/>
            <w:shd w:val="clear" w:color="auto" w:fill="FDEADA"/>
            <w:vAlign w:val="center"/>
          </w:tcPr>
          <w:p w14:paraId="6D5CB409">
            <w:pPr>
              <w:spacing w:line="360" w:lineRule="exact"/>
              <w:jc w:val="center"/>
              <w:rPr>
                <w:rFonts w:hint="eastAsia" w:ascii="宋体" w:hAnsi="宋体" w:cs="宋体"/>
                <w:bCs/>
                <w:sz w:val="24"/>
              </w:rPr>
            </w:pPr>
          </w:p>
        </w:tc>
        <w:tc>
          <w:tcPr>
            <w:tcW w:w="720" w:type="dxa"/>
            <w:vMerge w:val="continue"/>
            <w:shd w:val="clear" w:color="auto" w:fill="FBD4B4"/>
            <w:vAlign w:val="center"/>
          </w:tcPr>
          <w:p w14:paraId="25B9C3C6">
            <w:pPr>
              <w:spacing w:line="360" w:lineRule="exact"/>
              <w:jc w:val="center"/>
              <w:rPr>
                <w:rFonts w:hint="eastAsia" w:ascii="宋体" w:hAnsi="宋体" w:cs="宋体"/>
                <w:bCs/>
                <w:sz w:val="24"/>
              </w:rPr>
            </w:pPr>
          </w:p>
        </w:tc>
        <w:tc>
          <w:tcPr>
            <w:tcW w:w="686" w:type="dxa"/>
            <w:shd w:val="clear" w:color="auto" w:fill="FDEADA"/>
            <w:vAlign w:val="center"/>
          </w:tcPr>
          <w:p w14:paraId="746E5194">
            <w:pPr>
              <w:spacing w:line="360" w:lineRule="exact"/>
              <w:jc w:val="center"/>
              <w:rPr>
                <w:rFonts w:hint="eastAsia" w:ascii="宋体" w:hAnsi="宋体" w:cs="宋体"/>
                <w:bCs/>
                <w:sz w:val="24"/>
              </w:rPr>
            </w:pPr>
            <w:r>
              <w:rPr>
                <w:rFonts w:hint="eastAsia" w:ascii="宋体" w:hAnsi="宋体" w:cs="宋体"/>
                <w:bCs/>
                <w:sz w:val="24"/>
              </w:rPr>
              <w:t>知识目标</w:t>
            </w:r>
          </w:p>
        </w:tc>
        <w:tc>
          <w:tcPr>
            <w:tcW w:w="5179" w:type="dxa"/>
            <w:shd w:val="clear" w:color="auto" w:fill="FDEADA"/>
            <w:vAlign w:val="center"/>
          </w:tcPr>
          <w:p w14:paraId="0A88B69E">
            <w:pPr>
              <w:spacing w:line="360" w:lineRule="exact"/>
              <w:rPr>
                <w:rFonts w:hint="eastAsia" w:ascii="宋体" w:hAnsi="宋体" w:cs="宋体"/>
                <w:bCs/>
                <w:sz w:val="24"/>
              </w:rPr>
            </w:pPr>
            <w:r>
              <w:rPr>
                <w:rFonts w:hint="eastAsia" w:ascii="宋体" w:hAnsi="宋体" w:cs="宋体"/>
                <w:bCs/>
                <w:kern w:val="0"/>
                <w:sz w:val="24"/>
              </w:rPr>
              <w:t>掌握钢琴的基础知识，掌握键盘乐器的基本演奏方法，会用钢琴或电钢琴演奏幼儿歌曲即兴伴奏。</w:t>
            </w:r>
          </w:p>
        </w:tc>
      </w:tr>
      <w:tr w14:paraId="6DC51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continue"/>
            <w:shd w:val="clear" w:color="auto" w:fill="FBD4B4"/>
            <w:vAlign w:val="center"/>
          </w:tcPr>
          <w:p w14:paraId="639B15DA">
            <w:pPr>
              <w:spacing w:line="360" w:lineRule="exact"/>
              <w:jc w:val="center"/>
              <w:rPr>
                <w:rFonts w:hint="eastAsia" w:ascii="宋体" w:hAnsi="宋体" w:cs="宋体"/>
                <w:bCs/>
                <w:sz w:val="24"/>
              </w:rPr>
            </w:pPr>
          </w:p>
        </w:tc>
        <w:tc>
          <w:tcPr>
            <w:tcW w:w="1170" w:type="dxa"/>
            <w:vMerge w:val="continue"/>
            <w:shd w:val="clear" w:color="auto" w:fill="FDEADA"/>
            <w:vAlign w:val="center"/>
          </w:tcPr>
          <w:p w14:paraId="0647F80C">
            <w:pPr>
              <w:spacing w:line="360" w:lineRule="exact"/>
              <w:jc w:val="center"/>
              <w:rPr>
                <w:rFonts w:hint="eastAsia" w:ascii="宋体" w:hAnsi="宋体" w:cs="宋体"/>
                <w:bCs/>
                <w:sz w:val="24"/>
              </w:rPr>
            </w:pPr>
          </w:p>
        </w:tc>
        <w:tc>
          <w:tcPr>
            <w:tcW w:w="720" w:type="dxa"/>
            <w:vMerge w:val="continue"/>
            <w:shd w:val="clear" w:color="auto" w:fill="FBD4B4"/>
            <w:vAlign w:val="center"/>
          </w:tcPr>
          <w:p w14:paraId="2592085D">
            <w:pPr>
              <w:spacing w:line="360" w:lineRule="exact"/>
              <w:jc w:val="center"/>
              <w:rPr>
                <w:rFonts w:hint="eastAsia" w:ascii="宋体" w:hAnsi="宋体" w:cs="宋体"/>
                <w:bCs/>
                <w:sz w:val="24"/>
              </w:rPr>
            </w:pPr>
          </w:p>
        </w:tc>
        <w:tc>
          <w:tcPr>
            <w:tcW w:w="686" w:type="dxa"/>
            <w:shd w:val="clear" w:color="auto" w:fill="FBD4B4"/>
            <w:vAlign w:val="center"/>
          </w:tcPr>
          <w:p w14:paraId="33E8F1D6">
            <w:pPr>
              <w:spacing w:line="360" w:lineRule="exact"/>
              <w:jc w:val="center"/>
              <w:rPr>
                <w:rFonts w:hint="eastAsia" w:ascii="宋体" w:hAnsi="宋体" w:cs="宋体"/>
                <w:bCs/>
                <w:sz w:val="24"/>
              </w:rPr>
            </w:pPr>
            <w:r>
              <w:rPr>
                <w:rFonts w:hint="eastAsia" w:ascii="宋体" w:hAnsi="宋体" w:cs="宋体"/>
                <w:bCs/>
                <w:sz w:val="24"/>
              </w:rPr>
              <w:t>能力目标</w:t>
            </w:r>
          </w:p>
        </w:tc>
        <w:tc>
          <w:tcPr>
            <w:tcW w:w="5179" w:type="dxa"/>
            <w:shd w:val="clear" w:color="auto" w:fill="FBD4B4"/>
            <w:vAlign w:val="center"/>
          </w:tcPr>
          <w:p w14:paraId="75C1C1CD">
            <w:pPr>
              <w:spacing w:line="360" w:lineRule="exact"/>
              <w:rPr>
                <w:rFonts w:hint="eastAsia" w:ascii="宋体" w:hAnsi="宋体" w:cs="宋体"/>
                <w:bCs/>
                <w:sz w:val="24"/>
              </w:rPr>
            </w:pPr>
            <w:r>
              <w:rPr>
                <w:rFonts w:hint="eastAsia" w:ascii="宋体" w:hAnsi="宋体" w:cs="宋体"/>
                <w:bCs/>
                <w:kern w:val="0"/>
                <w:sz w:val="24"/>
              </w:rPr>
              <w:t>能边弹边唱幼儿歌曲。能够借助网络和其他各种参考资料源阅读、学习、练习相关曲目，能够把相关曲目应用到幼儿园教育的相关场景。</w:t>
            </w:r>
          </w:p>
        </w:tc>
      </w:tr>
      <w:tr w14:paraId="54D5F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continue"/>
            <w:shd w:val="clear" w:color="auto" w:fill="FBD4B4"/>
            <w:vAlign w:val="center"/>
          </w:tcPr>
          <w:p w14:paraId="33C88CA7">
            <w:pPr>
              <w:spacing w:line="360" w:lineRule="exact"/>
              <w:jc w:val="center"/>
              <w:rPr>
                <w:rFonts w:hint="eastAsia" w:ascii="宋体" w:hAnsi="宋体" w:cs="宋体"/>
                <w:bCs/>
                <w:sz w:val="24"/>
              </w:rPr>
            </w:pPr>
          </w:p>
        </w:tc>
        <w:tc>
          <w:tcPr>
            <w:tcW w:w="1170" w:type="dxa"/>
            <w:vMerge w:val="continue"/>
            <w:shd w:val="clear" w:color="auto" w:fill="FDEADA"/>
            <w:vAlign w:val="center"/>
          </w:tcPr>
          <w:p w14:paraId="2068ADD5">
            <w:pPr>
              <w:spacing w:line="360" w:lineRule="exact"/>
              <w:jc w:val="center"/>
              <w:rPr>
                <w:rFonts w:hint="eastAsia" w:ascii="宋体" w:hAnsi="宋体" w:cs="宋体"/>
                <w:bCs/>
                <w:sz w:val="24"/>
              </w:rPr>
            </w:pPr>
          </w:p>
        </w:tc>
        <w:tc>
          <w:tcPr>
            <w:tcW w:w="720" w:type="dxa"/>
            <w:shd w:val="clear" w:color="auto" w:fill="FBD4B4"/>
            <w:vAlign w:val="center"/>
          </w:tcPr>
          <w:p w14:paraId="74ADC817">
            <w:pPr>
              <w:spacing w:line="360" w:lineRule="exact"/>
              <w:jc w:val="center"/>
              <w:rPr>
                <w:rFonts w:hint="eastAsia" w:ascii="宋体" w:hAnsi="宋体" w:cs="宋体"/>
                <w:bCs/>
                <w:sz w:val="24"/>
              </w:rPr>
            </w:pPr>
            <w:r>
              <w:rPr>
                <w:rFonts w:hint="eastAsia" w:ascii="宋体" w:hAnsi="宋体" w:cs="宋体"/>
                <w:bCs/>
                <w:sz w:val="24"/>
              </w:rPr>
              <w:t>主要内容</w:t>
            </w:r>
          </w:p>
        </w:tc>
        <w:tc>
          <w:tcPr>
            <w:tcW w:w="5865" w:type="dxa"/>
            <w:gridSpan w:val="2"/>
            <w:shd w:val="clear" w:color="auto" w:fill="FBD4B4"/>
            <w:vAlign w:val="center"/>
          </w:tcPr>
          <w:p w14:paraId="65020D6B">
            <w:pPr>
              <w:pStyle w:val="10"/>
              <w:spacing w:after="0" w:line="360" w:lineRule="exact"/>
              <w:ind w:firstLine="480" w:firstLineChars="200"/>
              <w:rPr>
                <w:rFonts w:hint="eastAsia" w:ascii="宋体" w:hAnsi="宋体" w:cs="宋体"/>
                <w:bCs/>
                <w:sz w:val="24"/>
              </w:rPr>
            </w:pPr>
            <w:r>
              <w:rPr>
                <w:rFonts w:hint="eastAsia" w:ascii="宋体" w:hAnsi="宋体" w:cs="宋体"/>
                <w:sz w:val="24"/>
              </w:rPr>
              <w:t>主要学习钢琴的基础知识，断音，连音、跳音及双音练习，顺指法练习，扩指法与缩指法练习，穿指法与越指法练习同音换指法练习，大调音阶与主和弦练习，音阶琶音与和弦练习，儿童歌曲即兴伴奏的学习。</w:t>
            </w:r>
          </w:p>
        </w:tc>
      </w:tr>
      <w:tr w14:paraId="06C54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vMerge w:val="continue"/>
            <w:shd w:val="clear" w:color="auto" w:fill="FBD4B4"/>
            <w:vAlign w:val="center"/>
          </w:tcPr>
          <w:p w14:paraId="2AB95C9D">
            <w:pPr>
              <w:spacing w:line="360" w:lineRule="exact"/>
              <w:jc w:val="center"/>
              <w:rPr>
                <w:rFonts w:hint="eastAsia" w:ascii="宋体" w:hAnsi="宋体" w:cs="宋体"/>
                <w:bCs/>
                <w:sz w:val="24"/>
              </w:rPr>
            </w:pPr>
          </w:p>
        </w:tc>
        <w:tc>
          <w:tcPr>
            <w:tcW w:w="1170" w:type="dxa"/>
            <w:vMerge w:val="continue"/>
            <w:shd w:val="clear" w:color="auto" w:fill="FDEADA"/>
            <w:vAlign w:val="center"/>
          </w:tcPr>
          <w:p w14:paraId="3F1E3091">
            <w:pPr>
              <w:spacing w:line="360" w:lineRule="exact"/>
              <w:jc w:val="center"/>
              <w:rPr>
                <w:rFonts w:hint="eastAsia" w:ascii="宋体" w:hAnsi="宋体" w:cs="宋体"/>
                <w:bCs/>
                <w:sz w:val="24"/>
              </w:rPr>
            </w:pPr>
          </w:p>
        </w:tc>
        <w:tc>
          <w:tcPr>
            <w:tcW w:w="720" w:type="dxa"/>
            <w:shd w:val="clear" w:color="auto" w:fill="FDEADA"/>
            <w:vAlign w:val="center"/>
          </w:tcPr>
          <w:p w14:paraId="3DE1CB9B">
            <w:pPr>
              <w:spacing w:line="360" w:lineRule="exact"/>
              <w:jc w:val="center"/>
              <w:rPr>
                <w:rFonts w:hint="eastAsia" w:ascii="宋体" w:hAnsi="宋体" w:cs="宋体"/>
                <w:bCs/>
                <w:sz w:val="24"/>
              </w:rPr>
            </w:pPr>
            <w:r>
              <w:rPr>
                <w:rFonts w:hint="eastAsia" w:ascii="宋体" w:hAnsi="宋体" w:cs="宋体"/>
                <w:bCs/>
                <w:sz w:val="24"/>
              </w:rPr>
              <w:t>教学要求</w:t>
            </w:r>
          </w:p>
        </w:tc>
        <w:tc>
          <w:tcPr>
            <w:tcW w:w="5865" w:type="dxa"/>
            <w:gridSpan w:val="2"/>
            <w:shd w:val="clear" w:color="auto" w:fill="FDEADA"/>
            <w:vAlign w:val="center"/>
          </w:tcPr>
          <w:p w14:paraId="3DED43C0">
            <w:pPr>
              <w:spacing w:line="360" w:lineRule="exact"/>
              <w:ind w:firstLine="480" w:firstLineChars="200"/>
              <w:rPr>
                <w:rFonts w:hint="eastAsia" w:ascii="宋体" w:hAnsi="宋体" w:cs="宋体"/>
                <w:bCs/>
                <w:sz w:val="24"/>
              </w:rPr>
            </w:pPr>
            <w:r>
              <w:rPr>
                <w:rFonts w:hint="eastAsia" w:ascii="宋体" w:hAnsi="宋体" w:cs="宋体"/>
                <w:bCs/>
                <w:kern w:val="0"/>
                <w:sz w:val="24"/>
              </w:rPr>
              <w:t>掌握钢琴的基础知识，掌握键盘乐器的基本演奏方法，会用钢琴或电钢琴演奏幼儿歌曲即兴伴奏。能边弹边唱幼儿歌曲。能够借助网络和其他各种参考资料源阅读、学习、练习相关曲目，能够把相关曲目应用到幼儿园教育的相关场景。具有爱护孩子、帮助孩子、服务家长责任意识。</w:t>
            </w:r>
          </w:p>
        </w:tc>
      </w:tr>
      <w:tr w14:paraId="4F6C8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dxa"/>
            <w:shd w:val="clear" w:color="auto" w:fill="FBD4B4"/>
            <w:vAlign w:val="center"/>
          </w:tcPr>
          <w:p w14:paraId="1E5951F4">
            <w:pPr>
              <w:spacing w:line="360" w:lineRule="exact"/>
              <w:jc w:val="center"/>
              <w:rPr>
                <w:rFonts w:hint="eastAsia" w:ascii="宋体" w:hAnsi="宋体" w:cs="宋体"/>
                <w:bCs/>
                <w:sz w:val="24"/>
              </w:rPr>
            </w:pPr>
          </w:p>
        </w:tc>
        <w:tc>
          <w:tcPr>
            <w:tcW w:w="1170" w:type="dxa"/>
            <w:shd w:val="clear" w:color="auto" w:fill="FDEADA"/>
            <w:vAlign w:val="center"/>
          </w:tcPr>
          <w:p w14:paraId="5D6CEB11">
            <w:pPr>
              <w:spacing w:line="360" w:lineRule="exact"/>
              <w:jc w:val="center"/>
              <w:rPr>
                <w:rFonts w:hint="eastAsia" w:ascii="宋体" w:hAnsi="宋体" w:cs="宋体"/>
                <w:bCs/>
                <w:sz w:val="24"/>
              </w:rPr>
            </w:pPr>
          </w:p>
        </w:tc>
        <w:tc>
          <w:tcPr>
            <w:tcW w:w="720" w:type="dxa"/>
            <w:shd w:val="clear" w:color="auto" w:fill="FDEADA"/>
            <w:vAlign w:val="center"/>
          </w:tcPr>
          <w:p w14:paraId="33EE0E78">
            <w:pPr>
              <w:spacing w:line="360" w:lineRule="exact"/>
              <w:jc w:val="center"/>
              <w:rPr>
                <w:rFonts w:hint="eastAsia" w:ascii="宋体" w:hAnsi="宋体" w:cs="宋体"/>
                <w:bCs/>
                <w:sz w:val="24"/>
              </w:rPr>
            </w:pPr>
          </w:p>
        </w:tc>
        <w:tc>
          <w:tcPr>
            <w:tcW w:w="5865" w:type="dxa"/>
            <w:gridSpan w:val="2"/>
            <w:shd w:val="clear" w:color="auto" w:fill="FDEADA"/>
            <w:vAlign w:val="center"/>
          </w:tcPr>
          <w:p w14:paraId="72E8DC4C">
            <w:pPr>
              <w:spacing w:line="360" w:lineRule="exact"/>
              <w:ind w:firstLine="480" w:firstLineChars="200"/>
              <w:rPr>
                <w:rFonts w:hint="eastAsia" w:ascii="宋体" w:hAnsi="宋体" w:cs="宋体"/>
                <w:bCs/>
                <w:kern w:val="0"/>
                <w:sz w:val="24"/>
              </w:rPr>
            </w:pPr>
          </w:p>
        </w:tc>
      </w:tr>
    </w:tbl>
    <w:p w14:paraId="0A1406FF">
      <w:pPr>
        <w:numPr>
          <w:ilvl w:val="0"/>
          <w:numId w:val="3"/>
        </w:numPr>
        <w:overflowPunct w:val="0"/>
        <w:spacing w:line="360" w:lineRule="auto"/>
        <w:ind w:firstLine="482" w:firstLineChars="200"/>
        <w:rPr>
          <w:rFonts w:hint="eastAsia" w:ascii="宋体" w:hAnsi="宋体" w:cs="宋体"/>
          <w:b/>
          <w:bCs/>
          <w:sz w:val="24"/>
        </w:rPr>
      </w:pPr>
      <w:r>
        <w:rPr>
          <w:rFonts w:hint="eastAsia" w:ascii="宋体" w:hAnsi="宋体" w:cs="宋体"/>
          <w:b/>
          <w:bCs/>
          <w:sz w:val="24"/>
        </w:rPr>
        <w:t>实习实训</w:t>
      </w:r>
      <w:bookmarkEnd w:id="15"/>
    </w:p>
    <w:p w14:paraId="6F975E04">
      <w:pPr>
        <w:spacing w:line="360" w:lineRule="auto"/>
        <w:ind w:firstLine="480" w:firstLineChars="200"/>
        <w:jc w:val="left"/>
        <w:rPr>
          <w:rFonts w:hint="eastAsia" w:ascii="宋体" w:hAnsi="宋体" w:cs="宋体"/>
          <w:sz w:val="24"/>
        </w:rPr>
      </w:pPr>
      <w:r>
        <w:rPr>
          <w:rFonts w:hint="eastAsia" w:ascii="宋体" w:hAnsi="宋体" w:cs="宋体"/>
          <w:sz w:val="24"/>
        </w:rPr>
        <w:t>新生入学后开展两周的军事训练，包括队列练习，阅兵式，分列式训练，宿舍内务整理，盾牌操训练，国旗班训练，军体拳训练，军事五项训练等内容。通过军事训练提高学生思想政治觉悟，加强纪律性，培养良好的行为习惯，提高学生的综合素质。</w:t>
      </w:r>
    </w:p>
    <w:p w14:paraId="6438577A">
      <w:pPr>
        <w:spacing w:line="360" w:lineRule="auto"/>
        <w:ind w:firstLine="480" w:firstLineChars="200"/>
        <w:jc w:val="left"/>
        <w:rPr>
          <w:rFonts w:hint="eastAsia" w:ascii="宋体" w:hAnsi="宋体" w:cs="宋体"/>
          <w:sz w:val="24"/>
        </w:rPr>
      </w:pPr>
      <w:r>
        <w:rPr>
          <w:rFonts w:hint="eastAsia" w:ascii="宋体" w:hAnsi="宋体" w:cs="宋体"/>
          <w:sz w:val="24"/>
        </w:rPr>
        <w:t>对接真实职业场景或工作情境，在校内外进行幼儿生活照护、早期学习支持、安全健康照护、行为观察与引导等实训。在幼儿园、托育机构、早教机构等单位（场所）进行岗位见习。使学生了解幼儿园一日活动流程及相关内容，培养学生对幼儿进行教育、教学工作的初步能力，加深学生对专业的理解和热爱，让学生在实习中学习知识技能，在实习中应用所学知识，让学生知道应该成为什么样的教师，让教师知道应该培养什么样的学生，从而提高学生在校期间学习的积极性和主动性，达到全面提升学生自身专业素质的目的。</w:t>
      </w:r>
    </w:p>
    <w:p w14:paraId="0F140CD9">
      <w:pPr>
        <w:spacing w:line="320" w:lineRule="exact"/>
        <w:ind w:firstLine="480" w:firstLineChars="200"/>
        <w:jc w:val="left"/>
        <w:rPr>
          <w:rFonts w:hint="eastAsia" w:ascii="宋体" w:hAnsi="宋体" w:cs="宋体"/>
          <w:sz w:val="24"/>
        </w:rPr>
      </w:pPr>
    </w:p>
    <w:p w14:paraId="35CB8FCA">
      <w:pPr>
        <w:spacing w:line="320" w:lineRule="exact"/>
        <w:ind w:firstLine="482" w:firstLineChars="200"/>
        <w:jc w:val="left"/>
        <w:rPr>
          <w:rFonts w:hint="eastAsia" w:ascii="宋体" w:hAnsi="宋体" w:cs="宋体"/>
          <w:b/>
          <w:bCs/>
          <w:sz w:val="24"/>
        </w:rPr>
      </w:pPr>
    </w:p>
    <w:p w14:paraId="152E8487">
      <w:pPr>
        <w:spacing w:line="320" w:lineRule="exact"/>
        <w:ind w:firstLine="482" w:firstLineChars="200"/>
        <w:jc w:val="left"/>
        <w:rPr>
          <w:rFonts w:hint="eastAsia" w:ascii="宋体" w:hAnsi="宋体" w:cs="宋体"/>
          <w:b/>
          <w:bCs/>
          <w:sz w:val="24"/>
        </w:rPr>
      </w:pPr>
      <w:r>
        <w:rPr>
          <w:rFonts w:hint="eastAsia" w:ascii="宋体" w:hAnsi="宋体" w:cs="宋体"/>
          <w:b/>
          <w:bCs/>
          <w:sz w:val="24"/>
        </w:rPr>
        <w:t>主要校外实训条件列表：</w:t>
      </w:r>
    </w:p>
    <w:p w14:paraId="7365C191">
      <w:pPr>
        <w:spacing w:line="320" w:lineRule="exact"/>
        <w:ind w:firstLine="480" w:firstLineChars="200"/>
        <w:jc w:val="left"/>
        <w:rPr>
          <w:rFonts w:hint="eastAsia" w:ascii="宋体" w:hAnsi="宋体" w:cs="宋体"/>
          <w:sz w:val="24"/>
        </w:rPr>
      </w:pPr>
    </w:p>
    <w:tbl>
      <w:tblPr>
        <w:tblStyle w:val="12"/>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1904"/>
        <w:gridCol w:w="3383"/>
        <w:gridCol w:w="1408"/>
        <w:gridCol w:w="1355"/>
      </w:tblGrid>
      <w:tr w14:paraId="34D26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0" w:type="auto"/>
            <w:shd w:val="clear" w:color="auto" w:fill="auto"/>
            <w:vAlign w:val="center"/>
          </w:tcPr>
          <w:p w14:paraId="0BD78603">
            <w:pPr>
              <w:spacing w:line="320" w:lineRule="exact"/>
              <w:jc w:val="center"/>
              <w:rPr>
                <w:rFonts w:hint="eastAsia" w:ascii="宋体" w:hAnsi="宋体" w:cs="宋体"/>
                <w:sz w:val="24"/>
              </w:rPr>
            </w:pPr>
            <w:r>
              <w:rPr>
                <w:rFonts w:hint="eastAsia" w:ascii="宋体" w:hAnsi="宋体" w:cs="宋体"/>
                <w:sz w:val="24"/>
              </w:rPr>
              <w:t>序号</w:t>
            </w:r>
          </w:p>
        </w:tc>
        <w:tc>
          <w:tcPr>
            <w:tcW w:w="0" w:type="auto"/>
            <w:shd w:val="clear" w:color="auto" w:fill="auto"/>
            <w:vAlign w:val="center"/>
          </w:tcPr>
          <w:p w14:paraId="0F93A1F4">
            <w:pPr>
              <w:spacing w:line="320" w:lineRule="exact"/>
              <w:jc w:val="center"/>
              <w:rPr>
                <w:rFonts w:hint="eastAsia" w:ascii="宋体" w:hAnsi="宋体" w:cs="宋体"/>
                <w:sz w:val="24"/>
              </w:rPr>
            </w:pPr>
            <w:r>
              <w:rPr>
                <w:rFonts w:hint="eastAsia" w:ascii="宋体" w:hAnsi="宋体" w:cs="宋体"/>
                <w:sz w:val="24"/>
              </w:rPr>
              <w:t>基地名称</w:t>
            </w:r>
          </w:p>
        </w:tc>
        <w:tc>
          <w:tcPr>
            <w:tcW w:w="0" w:type="auto"/>
            <w:shd w:val="clear" w:color="auto" w:fill="auto"/>
            <w:vAlign w:val="center"/>
          </w:tcPr>
          <w:p w14:paraId="766F0F02">
            <w:pPr>
              <w:spacing w:line="320" w:lineRule="exact"/>
              <w:jc w:val="center"/>
              <w:rPr>
                <w:rFonts w:hint="eastAsia" w:ascii="宋体" w:hAnsi="宋体" w:cs="宋体"/>
                <w:sz w:val="24"/>
              </w:rPr>
            </w:pPr>
            <w:r>
              <w:rPr>
                <w:rFonts w:hint="eastAsia" w:ascii="宋体" w:hAnsi="宋体" w:cs="宋体"/>
                <w:sz w:val="24"/>
              </w:rPr>
              <w:t>地点</w:t>
            </w:r>
          </w:p>
        </w:tc>
        <w:tc>
          <w:tcPr>
            <w:tcW w:w="0" w:type="auto"/>
            <w:shd w:val="clear" w:color="auto" w:fill="auto"/>
            <w:vAlign w:val="center"/>
          </w:tcPr>
          <w:p w14:paraId="0F60E5D4">
            <w:pPr>
              <w:spacing w:line="320" w:lineRule="exact"/>
              <w:jc w:val="center"/>
              <w:rPr>
                <w:rFonts w:hint="eastAsia" w:ascii="宋体" w:hAnsi="宋体" w:cs="宋体"/>
                <w:sz w:val="24"/>
              </w:rPr>
            </w:pPr>
            <w:r>
              <w:rPr>
                <w:rFonts w:hint="eastAsia" w:ascii="宋体" w:hAnsi="宋体" w:cs="宋体"/>
                <w:sz w:val="24"/>
              </w:rPr>
              <w:t>实习规模</w:t>
            </w:r>
          </w:p>
        </w:tc>
        <w:tc>
          <w:tcPr>
            <w:tcW w:w="0" w:type="auto"/>
            <w:shd w:val="clear" w:color="auto" w:fill="auto"/>
            <w:vAlign w:val="center"/>
          </w:tcPr>
          <w:p w14:paraId="6FF348E5">
            <w:pPr>
              <w:spacing w:line="320" w:lineRule="exact"/>
              <w:jc w:val="center"/>
              <w:rPr>
                <w:rFonts w:hint="eastAsia" w:ascii="宋体" w:hAnsi="宋体" w:cs="宋体"/>
                <w:sz w:val="24"/>
              </w:rPr>
            </w:pPr>
            <w:r>
              <w:rPr>
                <w:rFonts w:hint="eastAsia" w:ascii="宋体" w:hAnsi="宋体" w:cs="宋体"/>
                <w:sz w:val="24"/>
              </w:rPr>
              <w:t>功能</w:t>
            </w:r>
          </w:p>
        </w:tc>
      </w:tr>
      <w:tr w14:paraId="3BBF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shd w:val="clear" w:color="auto" w:fill="auto"/>
            <w:vAlign w:val="center"/>
          </w:tcPr>
          <w:p w14:paraId="5394F580">
            <w:pPr>
              <w:spacing w:line="320" w:lineRule="exact"/>
              <w:jc w:val="center"/>
              <w:rPr>
                <w:rFonts w:hint="eastAsia" w:ascii="宋体" w:hAnsi="宋体" w:cs="宋体"/>
                <w:sz w:val="24"/>
              </w:rPr>
            </w:pPr>
            <w:r>
              <w:rPr>
                <w:rFonts w:hint="eastAsia" w:ascii="宋体" w:hAnsi="宋体" w:cs="宋体"/>
                <w:sz w:val="24"/>
              </w:rPr>
              <w:t>1</w:t>
            </w:r>
          </w:p>
        </w:tc>
        <w:tc>
          <w:tcPr>
            <w:tcW w:w="0" w:type="auto"/>
            <w:shd w:val="clear" w:color="auto" w:fill="auto"/>
          </w:tcPr>
          <w:p w14:paraId="1A7FA996">
            <w:pPr>
              <w:spacing w:line="320" w:lineRule="exact"/>
              <w:jc w:val="left"/>
              <w:rPr>
                <w:rFonts w:hint="eastAsia" w:ascii="宋体" w:hAnsi="宋体" w:cs="宋体"/>
                <w:sz w:val="24"/>
              </w:rPr>
            </w:pPr>
            <w:r>
              <w:rPr>
                <w:rFonts w:hint="eastAsia" w:ascii="宋体" w:hAnsi="宋体" w:cs="宋体"/>
                <w:sz w:val="24"/>
              </w:rPr>
              <w:t>赤峰市元宝山区第二幼儿园</w:t>
            </w:r>
          </w:p>
        </w:tc>
        <w:tc>
          <w:tcPr>
            <w:tcW w:w="0" w:type="auto"/>
            <w:shd w:val="clear" w:color="auto" w:fill="auto"/>
          </w:tcPr>
          <w:p w14:paraId="2F2E992B">
            <w:pPr>
              <w:spacing w:line="320" w:lineRule="exact"/>
              <w:jc w:val="left"/>
              <w:rPr>
                <w:rFonts w:hint="eastAsia" w:ascii="宋体" w:hAnsi="宋体" w:cs="宋体"/>
                <w:sz w:val="24"/>
              </w:rPr>
            </w:pPr>
            <w:r>
              <w:rPr>
                <w:rFonts w:hint="eastAsia" w:ascii="宋体" w:hAnsi="宋体" w:cs="宋体"/>
                <w:sz w:val="24"/>
              </w:rPr>
              <w:t>元宝山区哈河街与红山路交叉口西南260米</w:t>
            </w:r>
          </w:p>
        </w:tc>
        <w:tc>
          <w:tcPr>
            <w:tcW w:w="0" w:type="auto"/>
            <w:shd w:val="clear" w:color="auto" w:fill="auto"/>
          </w:tcPr>
          <w:p w14:paraId="4BB729F0">
            <w:pPr>
              <w:spacing w:line="320" w:lineRule="exact"/>
              <w:jc w:val="left"/>
              <w:rPr>
                <w:rFonts w:hint="eastAsia" w:ascii="宋体" w:hAnsi="宋体" w:cs="宋体"/>
                <w:sz w:val="24"/>
              </w:rPr>
            </w:pPr>
            <w:r>
              <w:rPr>
                <w:rFonts w:hint="eastAsia" w:ascii="宋体" w:hAnsi="宋体" w:cs="宋体"/>
                <w:sz w:val="24"/>
              </w:rPr>
              <w:t>可容纳20-25人</w:t>
            </w:r>
          </w:p>
        </w:tc>
        <w:tc>
          <w:tcPr>
            <w:tcW w:w="0" w:type="auto"/>
            <w:shd w:val="clear" w:color="auto" w:fill="auto"/>
          </w:tcPr>
          <w:p w14:paraId="4C815723">
            <w:pPr>
              <w:spacing w:line="320" w:lineRule="exact"/>
              <w:jc w:val="left"/>
              <w:rPr>
                <w:rFonts w:hint="eastAsia" w:ascii="宋体" w:hAnsi="宋体" w:cs="宋体"/>
                <w:sz w:val="24"/>
              </w:rPr>
            </w:pPr>
            <w:r>
              <w:rPr>
                <w:rFonts w:hint="eastAsia" w:ascii="宋体" w:hAnsi="宋体" w:cs="宋体"/>
                <w:sz w:val="24"/>
              </w:rPr>
              <w:t>见习、岗位实习</w:t>
            </w:r>
          </w:p>
        </w:tc>
      </w:tr>
      <w:tr w14:paraId="00BAE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0" w:type="auto"/>
            <w:shd w:val="clear" w:color="auto" w:fill="auto"/>
            <w:vAlign w:val="center"/>
          </w:tcPr>
          <w:p w14:paraId="593747E9">
            <w:pPr>
              <w:spacing w:line="320" w:lineRule="exact"/>
              <w:jc w:val="center"/>
              <w:rPr>
                <w:rFonts w:hint="eastAsia" w:ascii="宋体" w:hAnsi="宋体" w:cs="宋体"/>
                <w:sz w:val="24"/>
              </w:rPr>
            </w:pPr>
            <w:r>
              <w:rPr>
                <w:rFonts w:hint="eastAsia" w:ascii="宋体" w:hAnsi="宋体" w:cs="宋体"/>
                <w:sz w:val="24"/>
              </w:rPr>
              <w:t>2</w:t>
            </w:r>
          </w:p>
        </w:tc>
        <w:tc>
          <w:tcPr>
            <w:tcW w:w="0" w:type="auto"/>
            <w:shd w:val="clear" w:color="auto" w:fill="auto"/>
          </w:tcPr>
          <w:p w14:paraId="6DA3DE72">
            <w:pPr>
              <w:spacing w:line="320" w:lineRule="exact"/>
              <w:jc w:val="left"/>
              <w:rPr>
                <w:rFonts w:hint="eastAsia" w:ascii="宋体" w:hAnsi="宋体" w:cs="宋体"/>
                <w:sz w:val="24"/>
              </w:rPr>
            </w:pPr>
            <w:r>
              <w:rPr>
                <w:rFonts w:hint="eastAsia" w:ascii="宋体" w:hAnsi="宋体" w:cs="宋体"/>
                <w:sz w:val="24"/>
              </w:rPr>
              <w:t>赤峰市元宝山区第三幼儿园</w:t>
            </w:r>
          </w:p>
        </w:tc>
        <w:tc>
          <w:tcPr>
            <w:tcW w:w="0" w:type="auto"/>
            <w:shd w:val="clear" w:color="auto" w:fill="auto"/>
          </w:tcPr>
          <w:p w14:paraId="7DFF7CC2">
            <w:pPr>
              <w:spacing w:line="320" w:lineRule="exact"/>
              <w:jc w:val="left"/>
              <w:rPr>
                <w:rFonts w:hint="eastAsia" w:ascii="宋体" w:hAnsi="宋体" w:cs="宋体"/>
                <w:sz w:val="24"/>
              </w:rPr>
            </w:pPr>
            <w:r>
              <w:rPr>
                <w:rFonts w:hint="eastAsia" w:ascii="宋体" w:hAnsi="宋体" w:cs="宋体"/>
                <w:sz w:val="24"/>
              </w:rPr>
              <w:t>元宝山区平庄镇</w:t>
            </w:r>
          </w:p>
        </w:tc>
        <w:tc>
          <w:tcPr>
            <w:tcW w:w="0" w:type="auto"/>
            <w:shd w:val="clear" w:color="auto" w:fill="auto"/>
          </w:tcPr>
          <w:p w14:paraId="2C15DE40">
            <w:pPr>
              <w:spacing w:line="320" w:lineRule="exact"/>
              <w:jc w:val="left"/>
              <w:rPr>
                <w:rFonts w:hint="eastAsia" w:ascii="宋体" w:hAnsi="宋体" w:cs="宋体"/>
                <w:sz w:val="24"/>
              </w:rPr>
            </w:pPr>
            <w:r>
              <w:rPr>
                <w:rFonts w:hint="eastAsia" w:ascii="宋体" w:hAnsi="宋体" w:cs="宋体"/>
                <w:sz w:val="24"/>
              </w:rPr>
              <w:t>可容纳20-25人</w:t>
            </w:r>
          </w:p>
        </w:tc>
        <w:tc>
          <w:tcPr>
            <w:tcW w:w="0" w:type="auto"/>
            <w:shd w:val="clear" w:color="auto" w:fill="auto"/>
          </w:tcPr>
          <w:p w14:paraId="1760B1F0">
            <w:pPr>
              <w:spacing w:line="320" w:lineRule="exact"/>
              <w:jc w:val="left"/>
              <w:rPr>
                <w:rFonts w:hint="eastAsia" w:ascii="宋体" w:hAnsi="宋体" w:cs="宋体"/>
                <w:sz w:val="24"/>
              </w:rPr>
            </w:pPr>
            <w:r>
              <w:rPr>
                <w:rFonts w:hint="eastAsia" w:ascii="宋体" w:hAnsi="宋体" w:cs="宋体"/>
                <w:sz w:val="24"/>
              </w:rPr>
              <w:t>见习、岗位实习</w:t>
            </w:r>
          </w:p>
        </w:tc>
      </w:tr>
      <w:tr w14:paraId="39865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0" w:type="auto"/>
            <w:shd w:val="clear" w:color="auto" w:fill="auto"/>
            <w:vAlign w:val="center"/>
          </w:tcPr>
          <w:p w14:paraId="2BD6250F">
            <w:pPr>
              <w:spacing w:line="320" w:lineRule="exact"/>
              <w:jc w:val="center"/>
              <w:rPr>
                <w:rFonts w:hint="eastAsia" w:ascii="宋体" w:hAnsi="宋体" w:cs="宋体"/>
                <w:sz w:val="24"/>
              </w:rPr>
            </w:pPr>
            <w:r>
              <w:rPr>
                <w:rFonts w:hint="eastAsia" w:ascii="宋体" w:hAnsi="宋体" w:cs="宋体"/>
                <w:sz w:val="24"/>
              </w:rPr>
              <w:t>3</w:t>
            </w:r>
          </w:p>
        </w:tc>
        <w:tc>
          <w:tcPr>
            <w:tcW w:w="0" w:type="auto"/>
            <w:shd w:val="clear" w:color="auto" w:fill="auto"/>
          </w:tcPr>
          <w:p w14:paraId="7E58F51B">
            <w:pPr>
              <w:spacing w:line="320" w:lineRule="exact"/>
              <w:jc w:val="left"/>
              <w:rPr>
                <w:rFonts w:hint="eastAsia" w:ascii="宋体" w:hAnsi="宋体" w:cs="宋体"/>
                <w:sz w:val="24"/>
              </w:rPr>
            </w:pPr>
            <w:r>
              <w:rPr>
                <w:rFonts w:hint="eastAsia" w:ascii="宋体" w:hAnsi="宋体" w:cs="宋体"/>
                <w:sz w:val="24"/>
              </w:rPr>
              <w:t>赤峰市元宝山区第四幼儿园</w:t>
            </w:r>
          </w:p>
        </w:tc>
        <w:tc>
          <w:tcPr>
            <w:tcW w:w="0" w:type="auto"/>
            <w:shd w:val="clear" w:color="auto" w:fill="auto"/>
          </w:tcPr>
          <w:p w14:paraId="2FF21EB1">
            <w:pPr>
              <w:spacing w:line="320" w:lineRule="exact"/>
              <w:jc w:val="left"/>
              <w:rPr>
                <w:rFonts w:hint="eastAsia" w:ascii="宋体" w:hAnsi="宋体" w:cs="宋体"/>
                <w:sz w:val="24"/>
              </w:rPr>
            </w:pPr>
            <w:r>
              <w:rPr>
                <w:rFonts w:hint="eastAsia" w:ascii="宋体" w:hAnsi="宋体" w:cs="宋体"/>
                <w:sz w:val="24"/>
              </w:rPr>
              <w:t>元宝山区平庄西城区内环北路以北、内环西路以东</w:t>
            </w:r>
          </w:p>
        </w:tc>
        <w:tc>
          <w:tcPr>
            <w:tcW w:w="0" w:type="auto"/>
            <w:shd w:val="clear" w:color="auto" w:fill="auto"/>
          </w:tcPr>
          <w:p w14:paraId="2D633001">
            <w:pPr>
              <w:spacing w:line="320" w:lineRule="exact"/>
              <w:jc w:val="left"/>
              <w:rPr>
                <w:rFonts w:hint="eastAsia" w:ascii="宋体" w:hAnsi="宋体" w:cs="宋体"/>
                <w:sz w:val="24"/>
              </w:rPr>
            </w:pPr>
            <w:r>
              <w:rPr>
                <w:rFonts w:hint="eastAsia" w:ascii="宋体" w:hAnsi="宋体" w:cs="宋体"/>
                <w:sz w:val="24"/>
              </w:rPr>
              <w:t>可容纳20-25人</w:t>
            </w:r>
          </w:p>
        </w:tc>
        <w:tc>
          <w:tcPr>
            <w:tcW w:w="0" w:type="auto"/>
            <w:shd w:val="clear" w:color="auto" w:fill="auto"/>
          </w:tcPr>
          <w:p w14:paraId="26368DEF">
            <w:pPr>
              <w:spacing w:line="320" w:lineRule="exact"/>
              <w:jc w:val="left"/>
              <w:rPr>
                <w:rFonts w:hint="eastAsia" w:ascii="宋体" w:hAnsi="宋体" w:cs="宋体"/>
                <w:sz w:val="24"/>
              </w:rPr>
            </w:pPr>
            <w:r>
              <w:rPr>
                <w:rFonts w:hint="eastAsia" w:ascii="宋体" w:hAnsi="宋体" w:cs="宋体"/>
                <w:sz w:val="24"/>
              </w:rPr>
              <w:t>见习、岗位实习</w:t>
            </w:r>
          </w:p>
        </w:tc>
      </w:tr>
      <w:tr w14:paraId="1F689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0" w:type="auto"/>
            <w:shd w:val="clear" w:color="auto" w:fill="auto"/>
            <w:vAlign w:val="center"/>
          </w:tcPr>
          <w:p w14:paraId="57DCF8EA">
            <w:pPr>
              <w:spacing w:line="320" w:lineRule="exact"/>
              <w:jc w:val="center"/>
              <w:rPr>
                <w:rFonts w:hint="eastAsia" w:ascii="宋体" w:hAnsi="宋体" w:cs="宋体"/>
                <w:sz w:val="24"/>
              </w:rPr>
            </w:pPr>
            <w:r>
              <w:rPr>
                <w:rFonts w:hint="eastAsia" w:ascii="宋体" w:hAnsi="宋体" w:cs="宋体"/>
                <w:sz w:val="24"/>
              </w:rPr>
              <w:t>4</w:t>
            </w:r>
          </w:p>
        </w:tc>
        <w:tc>
          <w:tcPr>
            <w:tcW w:w="0" w:type="auto"/>
            <w:shd w:val="clear" w:color="auto" w:fill="auto"/>
          </w:tcPr>
          <w:p w14:paraId="060E16E4">
            <w:pPr>
              <w:spacing w:line="320" w:lineRule="exact"/>
              <w:jc w:val="left"/>
              <w:rPr>
                <w:rFonts w:hint="eastAsia" w:ascii="宋体" w:hAnsi="宋体" w:cs="宋体"/>
                <w:sz w:val="24"/>
              </w:rPr>
            </w:pPr>
            <w:r>
              <w:rPr>
                <w:rFonts w:hint="eastAsia" w:ascii="宋体" w:hAnsi="宋体" w:cs="宋体"/>
                <w:sz w:val="24"/>
              </w:rPr>
              <w:t>赤峰市元宝山区第五幼儿园</w:t>
            </w:r>
          </w:p>
        </w:tc>
        <w:tc>
          <w:tcPr>
            <w:tcW w:w="0" w:type="auto"/>
            <w:shd w:val="clear" w:color="auto" w:fill="auto"/>
          </w:tcPr>
          <w:p w14:paraId="0EBDA06A">
            <w:pPr>
              <w:spacing w:line="320" w:lineRule="exact"/>
              <w:jc w:val="left"/>
              <w:rPr>
                <w:rFonts w:hint="eastAsia" w:ascii="宋体" w:hAnsi="宋体" w:cs="宋体"/>
                <w:sz w:val="24"/>
              </w:rPr>
            </w:pPr>
            <w:r>
              <w:rPr>
                <w:rFonts w:hint="eastAsia" w:ascii="宋体" w:hAnsi="宋体" w:cs="宋体"/>
                <w:sz w:val="24"/>
              </w:rPr>
              <w:t>元宝山区泰山路12号</w:t>
            </w:r>
          </w:p>
        </w:tc>
        <w:tc>
          <w:tcPr>
            <w:tcW w:w="0" w:type="auto"/>
            <w:shd w:val="clear" w:color="auto" w:fill="auto"/>
          </w:tcPr>
          <w:p w14:paraId="131B6EEA">
            <w:pPr>
              <w:spacing w:line="320" w:lineRule="exact"/>
              <w:jc w:val="left"/>
              <w:rPr>
                <w:rFonts w:hint="eastAsia" w:ascii="宋体" w:hAnsi="宋体" w:cs="宋体"/>
                <w:sz w:val="24"/>
              </w:rPr>
            </w:pPr>
            <w:r>
              <w:rPr>
                <w:rFonts w:hint="eastAsia" w:ascii="宋体" w:hAnsi="宋体" w:cs="宋体"/>
                <w:sz w:val="24"/>
              </w:rPr>
              <w:t>可容纳20-25人</w:t>
            </w:r>
          </w:p>
        </w:tc>
        <w:tc>
          <w:tcPr>
            <w:tcW w:w="0" w:type="auto"/>
            <w:shd w:val="clear" w:color="auto" w:fill="auto"/>
          </w:tcPr>
          <w:p w14:paraId="052B8929">
            <w:pPr>
              <w:spacing w:line="320" w:lineRule="exact"/>
              <w:jc w:val="left"/>
              <w:rPr>
                <w:rFonts w:hint="eastAsia" w:ascii="宋体" w:hAnsi="宋体" w:cs="宋体"/>
                <w:sz w:val="24"/>
              </w:rPr>
            </w:pPr>
            <w:r>
              <w:rPr>
                <w:rFonts w:hint="eastAsia" w:ascii="宋体" w:hAnsi="宋体" w:cs="宋体"/>
                <w:sz w:val="24"/>
              </w:rPr>
              <w:t>见习、岗位实习</w:t>
            </w:r>
          </w:p>
        </w:tc>
      </w:tr>
      <w:tr w14:paraId="47B93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0" w:type="auto"/>
            <w:shd w:val="clear" w:color="auto" w:fill="auto"/>
            <w:vAlign w:val="center"/>
          </w:tcPr>
          <w:p w14:paraId="37CB8C92">
            <w:pPr>
              <w:spacing w:line="320" w:lineRule="exact"/>
              <w:jc w:val="center"/>
              <w:rPr>
                <w:rFonts w:hint="eastAsia" w:ascii="宋体" w:hAnsi="宋体" w:cs="宋体"/>
                <w:sz w:val="24"/>
              </w:rPr>
            </w:pPr>
            <w:r>
              <w:rPr>
                <w:rFonts w:hint="eastAsia" w:ascii="宋体" w:hAnsi="宋体" w:cs="宋体"/>
                <w:sz w:val="24"/>
              </w:rPr>
              <w:t>5</w:t>
            </w:r>
          </w:p>
        </w:tc>
        <w:tc>
          <w:tcPr>
            <w:tcW w:w="0" w:type="auto"/>
            <w:shd w:val="clear" w:color="auto" w:fill="auto"/>
          </w:tcPr>
          <w:p w14:paraId="4B05C510">
            <w:pPr>
              <w:spacing w:line="320" w:lineRule="exact"/>
              <w:jc w:val="left"/>
              <w:rPr>
                <w:rFonts w:hint="eastAsia" w:ascii="宋体" w:hAnsi="宋体" w:cs="宋体"/>
                <w:sz w:val="24"/>
              </w:rPr>
            </w:pPr>
            <w:r>
              <w:rPr>
                <w:rFonts w:hint="eastAsia" w:ascii="宋体" w:hAnsi="宋体" w:cs="宋体"/>
                <w:sz w:val="24"/>
              </w:rPr>
              <w:t>赤峰市元宝山区第六幼儿园</w:t>
            </w:r>
          </w:p>
        </w:tc>
        <w:tc>
          <w:tcPr>
            <w:tcW w:w="0" w:type="auto"/>
            <w:shd w:val="clear" w:color="auto" w:fill="auto"/>
          </w:tcPr>
          <w:p w14:paraId="4C2D8CBD">
            <w:pPr>
              <w:spacing w:line="320" w:lineRule="exact"/>
              <w:jc w:val="left"/>
              <w:rPr>
                <w:rFonts w:hint="eastAsia" w:ascii="宋体" w:hAnsi="宋体" w:cs="宋体"/>
                <w:sz w:val="24"/>
              </w:rPr>
            </w:pPr>
            <w:r>
              <w:rPr>
                <w:rFonts w:hint="eastAsia" w:ascii="宋体" w:hAnsi="宋体" w:cs="宋体"/>
                <w:sz w:val="24"/>
              </w:rPr>
              <w:t>元宝山区金河湾小区南侧</w:t>
            </w:r>
          </w:p>
        </w:tc>
        <w:tc>
          <w:tcPr>
            <w:tcW w:w="0" w:type="auto"/>
            <w:shd w:val="clear" w:color="auto" w:fill="auto"/>
          </w:tcPr>
          <w:p w14:paraId="299AFCF7">
            <w:pPr>
              <w:spacing w:line="320" w:lineRule="exact"/>
              <w:jc w:val="left"/>
              <w:rPr>
                <w:rFonts w:hint="eastAsia" w:ascii="宋体" w:hAnsi="宋体" w:cs="宋体"/>
                <w:sz w:val="24"/>
              </w:rPr>
            </w:pPr>
            <w:r>
              <w:rPr>
                <w:rFonts w:hint="eastAsia" w:ascii="宋体" w:hAnsi="宋体" w:cs="宋体"/>
                <w:sz w:val="24"/>
              </w:rPr>
              <w:t>可容纳15-20人</w:t>
            </w:r>
          </w:p>
        </w:tc>
        <w:tc>
          <w:tcPr>
            <w:tcW w:w="0" w:type="auto"/>
            <w:shd w:val="clear" w:color="auto" w:fill="auto"/>
          </w:tcPr>
          <w:p w14:paraId="042DC046">
            <w:pPr>
              <w:spacing w:line="320" w:lineRule="exact"/>
              <w:jc w:val="left"/>
              <w:rPr>
                <w:rFonts w:hint="eastAsia" w:ascii="宋体" w:hAnsi="宋体" w:cs="宋体"/>
                <w:sz w:val="24"/>
              </w:rPr>
            </w:pPr>
            <w:r>
              <w:rPr>
                <w:rFonts w:hint="eastAsia" w:ascii="宋体" w:hAnsi="宋体" w:cs="宋体"/>
                <w:sz w:val="24"/>
              </w:rPr>
              <w:t>见习、岗位实习</w:t>
            </w:r>
          </w:p>
        </w:tc>
      </w:tr>
      <w:tr w14:paraId="65F5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0" w:type="auto"/>
            <w:shd w:val="clear" w:color="auto" w:fill="auto"/>
            <w:vAlign w:val="center"/>
          </w:tcPr>
          <w:p w14:paraId="60C496E2">
            <w:pPr>
              <w:spacing w:line="320" w:lineRule="exact"/>
              <w:jc w:val="center"/>
              <w:rPr>
                <w:rFonts w:hint="eastAsia" w:ascii="宋体" w:hAnsi="宋体" w:cs="宋体"/>
                <w:sz w:val="24"/>
              </w:rPr>
            </w:pPr>
            <w:r>
              <w:rPr>
                <w:rFonts w:hint="eastAsia" w:ascii="宋体" w:hAnsi="宋体" w:cs="宋体"/>
                <w:sz w:val="24"/>
              </w:rPr>
              <w:t>6</w:t>
            </w:r>
          </w:p>
        </w:tc>
        <w:tc>
          <w:tcPr>
            <w:tcW w:w="0" w:type="auto"/>
            <w:shd w:val="clear" w:color="auto" w:fill="auto"/>
          </w:tcPr>
          <w:p w14:paraId="1147DD37">
            <w:pPr>
              <w:spacing w:line="320" w:lineRule="exact"/>
              <w:jc w:val="left"/>
              <w:rPr>
                <w:rFonts w:hint="eastAsia" w:ascii="宋体" w:hAnsi="宋体" w:cs="宋体"/>
                <w:sz w:val="24"/>
              </w:rPr>
            </w:pPr>
            <w:r>
              <w:rPr>
                <w:rFonts w:hint="eastAsia" w:ascii="宋体" w:hAnsi="宋体" w:cs="宋体"/>
                <w:sz w:val="24"/>
              </w:rPr>
              <w:t>赤峰市元宝山区第七幼儿园</w:t>
            </w:r>
          </w:p>
        </w:tc>
        <w:tc>
          <w:tcPr>
            <w:tcW w:w="0" w:type="auto"/>
            <w:shd w:val="clear" w:color="auto" w:fill="auto"/>
          </w:tcPr>
          <w:p w14:paraId="36402AD4">
            <w:pPr>
              <w:spacing w:line="320" w:lineRule="exact"/>
              <w:jc w:val="left"/>
              <w:rPr>
                <w:rFonts w:hint="eastAsia" w:ascii="宋体" w:hAnsi="宋体" w:cs="宋体"/>
                <w:sz w:val="24"/>
              </w:rPr>
            </w:pPr>
            <w:r>
              <w:rPr>
                <w:rFonts w:hint="eastAsia" w:ascii="宋体" w:hAnsi="宋体" w:cs="宋体"/>
                <w:sz w:val="24"/>
              </w:rPr>
              <w:t>元宝山区凌河街999-6号</w:t>
            </w:r>
          </w:p>
        </w:tc>
        <w:tc>
          <w:tcPr>
            <w:tcW w:w="0" w:type="auto"/>
            <w:shd w:val="clear" w:color="auto" w:fill="auto"/>
          </w:tcPr>
          <w:p w14:paraId="60AF4EC5">
            <w:pPr>
              <w:spacing w:line="320" w:lineRule="exact"/>
              <w:jc w:val="left"/>
              <w:rPr>
                <w:rFonts w:hint="eastAsia" w:ascii="宋体" w:hAnsi="宋体" w:cs="宋体"/>
                <w:sz w:val="24"/>
              </w:rPr>
            </w:pPr>
            <w:r>
              <w:rPr>
                <w:rFonts w:hint="eastAsia" w:ascii="宋体" w:hAnsi="宋体" w:cs="宋体"/>
                <w:sz w:val="24"/>
              </w:rPr>
              <w:t>可容纳15-20人</w:t>
            </w:r>
          </w:p>
        </w:tc>
        <w:tc>
          <w:tcPr>
            <w:tcW w:w="0" w:type="auto"/>
            <w:shd w:val="clear" w:color="auto" w:fill="auto"/>
          </w:tcPr>
          <w:p w14:paraId="0AAF4A13">
            <w:pPr>
              <w:spacing w:line="320" w:lineRule="exact"/>
              <w:jc w:val="left"/>
              <w:rPr>
                <w:rFonts w:hint="eastAsia" w:ascii="宋体" w:hAnsi="宋体" w:cs="宋体"/>
                <w:sz w:val="24"/>
              </w:rPr>
            </w:pPr>
            <w:r>
              <w:rPr>
                <w:rFonts w:hint="eastAsia" w:ascii="宋体" w:hAnsi="宋体" w:cs="宋体"/>
                <w:sz w:val="24"/>
              </w:rPr>
              <w:t>见习、岗位实习</w:t>
            </w:r>
          </w:p>
        </w:tc>
      </w:tr>
    </w:tbl>
    <w:p w14:paraId="3FCB4C93">
      <w:pPr>
        <w:spacing w:line="320" w:lineRule="exact"/>
        <w:ind w:firstLine="480" w:firstLineChars="200"/>
        <w:jc w:val="left"/>
        <w:rPr>
          <w:rFonts w:hint="eastAsia" w:ascii="宋体" w:hAnsi="宋体" w:cs="宋体"/>
          <w:sz w:val="24"/>
        </w:rPr>
      </w:pPr>
    </w:p>
    <w:p w14:paraId="40582561">
      <w:pPr>
        <w:spacing w:line="320" w:lineRule="exact"/>
        <w:ind w:firstLine="480" w:firstLineChars="200"/>
        <w:jc w:val="left"/>
        <w:rPr>
          <w:rFonts w:hint="eastAsia" w:ascii="宋体" w:hAnsi="宋体" w:cs="宋体"/>
          <w:sz w:val="24"/>
        </w:rPr>
      </w:pPr>
    </w:p>
    <w:p w14:paraId="31321396">
      <w:pPr>
        <w:spacing w:line="320" w:lineRule="exact"/>
        <w:ind w:firstLine="480" w:firstLineChars="200"/>
        <w:jc w:val="left"/>
        <w:rPr>
          <w:rFonts w:hint="eastAsia" w:ascii="宋体" w:hAnsi="宋体" w:cs="宋体"/>
          <w:sz w:val="24"/>
        </w:rPr>
      </w:pPr>
    </w:p>
    <w:p w14:paraId="7BD243DE">
      <w:pPr>
        <w:spacing w:line="320" w:lineRule="exact"/>
        <w:ind w:firstLine="480" w:firstLineChars="200"/>
        <w:jc w:val="left"/>
        <w:rPr>
          <w:rFonts w:hint="eastAsia" w:ascii="宋体" w:hAnsi="宋体" w:cs="宋体"/>
          <w:sz w:val="24"/>
        </w:rPr>
      </w:pPr>
    </w:p>
    <w:p w14:paraId="2CB2304F">
      <w:pPr>
        <w:spacing w:line="360" w:lineRule="auto"/>
        <w:outlineLvl w:val="0"/>
        <w:rPr>
          <w:rFonts w:hint="eastAsia" w:ascii="宋体" w:hAnsi="宋体" w:cs="宋体"/>
          <w:b/>
          <w:bCs/>
          <w:sz w:val="24"/>
        </w:rPr>
      </w:pPr>
      <w:bookmarkStart w:id="17" w:name="_Toc11703"/>
      <w:r>
        <w:rPr>
          <w:rFonts w:hint="eastAsia" w:ascii="宋体" w:hAnsi="宋体" w:cs="宋体"/>
          <w:b/>
          <w:bCs/>
          <w:sz w:val="24"/>
        </w:rPr>
        <w:t>七、教学进程总体安排</w:t>
      </w:r>
      <w:bookmarkEnd w:id="17"/>
      <w:bookmarkStart w:id="18" w:name="_Toc5733"/>
      <w:bookmarkStart w:id="19" w:name="_Toc8298"/>
      <w:bookmarkStart w:id="20" w:name="_Toc13903"/>
      <w:bookmarkStart w:id="21" w:name="_Toc21502"/>
      <w:bookmarkStart w:id="22" w:name="_Toc8430"/>
      <w:bookmarkStart w:id="23" w:name="_Toc27821"/>
      <w:bookmarkStart w:id="24" w:name="_Toc12225"/>
      <w:bookmarkStart w:id="25" w:name="_Toc24643449"/>
    </w:p>
    <w:p w14:paraId="4D949192">
      <w:pPr>
        <w:spacing w:line="360" w:lineRule="auto"/>
        <w:outlineLvl w:val="1"/>
        <w:rPr>
          <w:rFonts w:hint="eastAsia" w:ascii="宋体" w:hAnsi="宋体" w:cs="宋体"/>
          <w:b/>
          <w:bCs/>
          <w:sz w:val="24"/>
        </w:rPr>
      </w:pPr>
    </w:p>
    <w:p w14:paraId="644DC22C">
      <w:pPr>
        <w:spacing w:line="360" w:lineRule="auto"/>
        <w:ind w:firstLine="482" w:firstLineChars="200"/>
        <w:outlineLvl w:val="1"/>
        <w:rPr>
          <w:rFonts w:hint="eastAsia" w:ascii="宋体" w:hAnsi="宋体" w:cs="宋体"/>
          <w:b/>
          <w:bCs/>
          <w:sz w:val="24"/>
        </w:rPr>
      </w:pPr>
      <w:r>
        <w:rPr>
          <w:rFonts w:hint="eastAsia" w:ascii="宋体" w:hAnsi="宋体" w:cs="宋体"/>
          <w:b/>
          <w:bCs/>
          <w:sz w:val="24"/>
        </w:rPr>
        <w:t>（一）教学活动时间分配</w:t>
      </w:r>
      <w:bookmarkEnd w:id="18"/>
      <w:bookmarkEnd w:id="19"/>
      <w:bookmarkEnd w:id="20"/>
      <w:bookmarkEnd w:id="21"/>
      <w:bookmarkEnd w:id="22"/>
      <w:bookmarkEnd w:id="23"/>
      <w:bookmarkEnd w:id="24"/>
      <w:bookmarkEnd w:id="25"/>
    </w:p>
    <w:p w14:paraId="761AB721">
      <w:pPr>
        <w:spacing w:line="360" w:lineRule="auto"/>
        <w:jc w:val="center"/>
        <w:rPr>
          <w:rFonts w:hint="eastAsia" w:ascii="宋体" w:hAnsi="宋体" w:cs="宋体"/>
          <w:b/>
          <w:sz w:val="24"/>
        </w:rPr>
      </w:pPr>
      <w:r>
        <w:rPr>
          <w:rFonts w:hint="eastAsia" w:ascii="宋体" w:hAnsi="宋体" w:cs="宋体"/>
          <w:b/>
          <w:sz w:val="24"/>
        </w:rPr>
        <w:t>教学活动时间安排表（单位：周）</w:t>
      </w:r>
    </w:p>
    <w:tbl>
      <w:tblPr>
        <w:tblStyle w:val="1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848"/>
        <w:gridCol w:w="683"/>
        <w:gridCol w:w="848"/>
        <w:gridCol w:w="848"/>
        <w:gridCol w:w="850"/>
        <w:gridCol w:w="848"/>
        <w:gridCol w:w="848"/>
        <w:gridCol w:w="702"/>
        <w:gridCol w:w="717"/>
      </w:tblGrid>
      <w:tr w14:paraId="034B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tblHeader/>
          <w:jc w:val="center"/>
        </w:trPr>
        <w:tc>
          <w:tcPr>
            <w:tcW w:w="775" w:type="pct"/>
            <w:tcBorders>
              <w:tl2br w:val="single" w:color="auto" w:sz="4" w:space="0"/>
            </w:tcBorders>
            <w:shd w:val="clear" w:color="auto" w:fill="FF6C0D"/>
          </w:tcPr>
          <w:p w14:paraId="55A05D8D">
            <w:pPr>
              <w:spacing w:line="360" w:lineRule="exact"/>
              <w:jc w:val="center"/>
              <w:rPr>
                <w:rFonts w:hint="eastAsia" w:ascii="宋体" w:hAnsi="宋体" w:cs="宋体"/>
                <w:b/>
                <w:color w:val="FFFFFF"/>
                <w:sz w:val="24"/>
              </w:rPr>
            </w:pPr>
            <w:r>
              <w:rPr>
                <w:rFonts w:hint="eastAsia" w:ascii="宋体" w:hAnsi="宋体" w:cs="宋体"/>
                <w:b/>
                <w:color w:val="FFFFFF"/>
                <w:sz w:val="24"/>
              </w:rPr>
              <w:t xml:space="preserve">   教学</w:t>
            </w:r>
            <w:bookmarkStart w:id="26" w:name="_Hlt12462514"/>
            <w:bookmarkEnd w:id="26"/>
          </w:p>
          <w:p w14:paraId="09A94867">
            <w:pPr>
              <w:spacing w:line="360" w:lineRule="exact"/>
              <w:jc w:val="center"/>
              <w:rPr>
                <w:rFonts w:hint="eastAsia" w:ascii="宋体" w:hAnsi="宋体" w:cs="宋体"/>
                <w:b/>
                <w:color w:val="FFFFFF"/>
                <w:sz w:val="24"/>
              </w:rPr>
            </w:pPr>
            <w:r>
              <w:rPr>
                <w:rFonts w:hint="eastAsia" w:ascii="宋体" w:hAnsi="宋体" w:cs="宋体"/>
                <w:b/>
                <w:color w:val="FFFFFF"/>
                <w:sz w:val="24"/>
              </w:rPr>
              <w:t xml:space="preserve">   活动</w:t>
            </w:r>
          </w:p>
          <w:p w14:paraId="7B0E263F">
            <w:pPr>
              <w:spacing w:line="360" w:lineRule="exact"/>
              <w:jc w:val="center"/>
              <w:rPr>
                <w:rFonts w:hint="eastAsia" w:ascii="宋体" w:hAnsi="宋体" w:cs="宋体"/>
                <w:b/>
                <w:color w:val="FFFFFF"/>
                <w:sz w:val="24"/>
              </w:rPr>
            </w:pPr>
          </w:p>
          <w:p w14:paraId="32968260">
            <w:pPr>
              <w:spacing w:line="360" w:lineRule="exact"/>
              <w:jc w:val="left"/>
              <w:rPr>
                <w:rFonts w:hint="eastAsia" w:ascii="宋体" w:hAnsi="宋体" w:cs="宋体"/>
                <w:b/>
                <w:color w:val="FFFFFF"/>
                <w:sz w:val="24"/>
              </w:rPr>
            </w:pPr>
            <w:r>
              <w:rPr>
                <w:rFonts w:hint="eastAsia" w:ascii="宋体" w:hAnsi="宋体" w:cs="宋体"/>
                <w:b/>
                <w:color w:val="FFFFFF"/>
                <w:sz w:val="24"/>
              </w:rPr>
              <w:t>学期</w:t>
            </w:r>
          </w:p>
        </w:tc>
        <w:tc>
          <w:tcPr>
            <w:tcW w:w="498" w:type="pct"/>
            <w:shd w:val="clear" w:color="auto" w:fill="FF6C0D"/>
            <w:vAlign w:val="center"/>
          </w:tcPr>
          <w:p w14:paraId="0E1DCC53">
            <w:pPr>
              <w:spacing w:line="360" w:lineRule="exact"/>
              <w:jc w:val="center"/>
              <w:rPr>
                <w:rFonts w:hint="eastAsia" w:ascii="宋体" w:hAnsi="宋体" w:cs="宋体"/>
                <w:b/>
                <w:color w:val="FFFFFF"/>
                <w:sz w:val="24"/>
              </w:rPr>
            </w:pPr>
            <w:r>
              <w:rPr>
                <w:rFonts w:hint="eastAsia" w:ascii="宋体" w:hAnsi="宋体" w:cs="宋体"/>
                <w:b/>
                <w:color w:val="FFFFFF"/>
                <w:sz w:val="24"/>
              </w:rPr>
              <w:t>入学</w:t>
            </w:r>
          </w:p>
          <w:p w14:paraId="5DEDBBD3">
            <w:pPr>
              <w:spacing w:line="360" w:lineRule="exact"/>
              <w:jc w:val="center"/>
              <w:rPr>
                <w:rFonts w:hint="eastAsia" w:ascii="宋体" w:hAnsi="宋体" w:cs="宋体"/>
                <w:b/>
                <w:color w:val="FFFFFF"/>
                <w:sz w:val="24"/>
              </w:rPr>
            </w:pPr>
            <w:r>
              <w:rPr>
                <w:rFonts w:hint="eastAsia" w:ascii="宋体" w:hAnsi="宋体" w:cs="宋体"/>
                <w:b/>
                <w:color w:val="FFFFFF"/>
                <w:sz w:val="24"/>
              </w:rPr>
              <w:t>教育</w:t>
            </w:r>
          </w:p>
        </w:tc>
        <w:tc>
          <w:tcPr>
            <w:tcW w:w="401" w:type="pct"/>
            <w:shd w:val="clear" w:color="auto" w:fill="FF6C0D"/>
            <w:vAlign w:val="center"/>
          </w:tcPr>
          <w:p w14:paraId="3FEF3C30">
            <w:pPr>
              <w:spacing w:line="360" w:lineRule="exact"/>
              <w:jc w:val="center"/>
              <w:rPr>
                <w:rFonts w:hint="eastAsia" w:ascii="宋体" w:hAnsi="宋体" w:cs="宋体"/>
                <w:b/>
                <w:color w:val="FFFFFF"/>
                <w:sz w:val="24"/>
              </w:rPr>
            </w:pPr>
            <w:r>
              <w:rPr>
                <w:rFonts w:hint="eastAsia" w:ascii="宋体" w:hAnsi="宋体" w:cs="宋体"/>
                <w:b/>
                <w:color w:val="FFFFFF"/>
                <w:sz w:val="24"/>
              </w:rPr>
              <w:t>军训</w:t>
            </w:r>
          </w:p>
        </w:tc>
        <w:tc>
          <w:tcPr>
            <w:tcW w:w="498" w:type="pct"/>
            <w:shd w:val="clear" w:color="auto" w:fill="FF0000"/>
            <w:vAlign w:val="center"/>
          </w:tcPr>
          <w:p w14:paraId="5B72F26F">
            <w:pPr>
              <w:spacing w:line="360" w:lineRule="exact"/>
              <w:jc w:val="center"/>
              <w:rPr>
                <w:rFonts w:hint="eastAsia" w:ascii="宋体" w:hAnsi="宋体" w:cs="宋体"/>
                <w:b/>
                <w:color w:val="FFFFFF"/>
                <w:sz w:val="24"/>
              </w:rPr>
            </w:pPr>
            <w:r>
              <w:rPr>
                <w:rFonts w:hint="eastAsia" w:ascii="宋体" w:hAnsi="宋体" w:cs="宋体"/>
                <w:b/>
                <w:color w:val="FFFFFF"/>
                <w:sz w:val="24"/>
              </w:rPr>
              <w:t>认识</w:t>
            </w:r>
          </w:p>
          <w:p w14:paraId="43088F8C">
            <w:pPr>
              <w:spacing w:line="360" w:lineRule="exact"/>
              <w:jc w:val="center"/>
              <w:rPr>
                <w:rFonts w:hint="eastAsia" w:ascii="宋体" w:hAnsi="宋体" w:cs="宋体"/>
                <w:b/>
                <w:color w:val="FFFFFF"/>
                <w:sz w:val="24"/>
              </w:rPr>
            </w:pPr>
            <w:r>
              <w:rPr>
                <w:rFonts w:hint="eastAsia" w:ascii="宋体" w:hAnsi="宋体" w:cs="宋体"/>
                <w:b/>
                <w:color w:val="FFFFFF"/>
                <w:sz w:val="24"/>
              </w:rPr>
              <w:t>实习</w:t>
            </w:r>
          </w:p>
        </w:tc>
        <w:tc>
          <w:tcPr>
            <w:tcW w:w="498" w:type="pct"/>
            <w:shd w:val="clear" w:color="auto" w:fill="FF0000"/>
            <w:vAlign w:val="center"/>
          </w:tcPr>
          <w:p w14:paraId="5F749065">
            <w:pPr>
              <w:spacing w:line="360" w:lineRule="exact"/>
              <w:jc w:val="center"/>
              <w:rPr>
                <w:rFonts w:hint="eastAsia" w:ascii="宋体" w:hAnsi="宋体" w:cs="宋体"/>
                <w:b/>
                <w:color w:val="FFFFFF"/>
                <w:sz w:val="24"/>
              </w:rPr>
            </w:pPr>
            <w:r>
              <w:rPr>
                <w:rFonts w:hint="eastAsia" w:ascii="宋体" w:hAnsi="宋体" w:cs="宋体"/>
                <w:b/>
                <w:color w:val="FFFFFF"/>
                <w:sz w:val="24"/>
              </w:rPr>
              <w:t>岗位</w:t>
            </w:r>
          </w:p>
          <w:p w14:paraId="798CEFB4">
            <w:pPr>
              <w:spacing w:line="360" w:lineRule="exact"/>
              <w:jc w:val="center"/>
              <w:rPr>
                <w:rFonts w:hint="eastAsia" w:ascii="宋体" w:hAnsi="宋体" w:cs="宋体"/>
                <w:b/>
                <w:color w:val="FFFFFF"/>
                <w:sz w:val="24"/>
              </w:rPr>
            </w:pPr>
            <w:r>
              <w:rPr>
                <w:rFonts w:hint="eastAsia" w:ascii="宋体" w:hAnsi="宋体" w:cs="宋体"/>
                <w:b/>
                <w:color w:val="FFFFFF"/>
                <w:sz w:val="24"/>
              </w:rPr>
              <w:t>实习</w:t>
            </w:r>
          </w:p>
        </w:tc>
        <w:tc>
          <w:tcPr>
            <w:tcW w:w="499" w:type="pct"/>
            <w:shd w:val="clear" w:color="auto" w:fill="FF6C0D"/>
            <w:vAlign w:val="center"/>
          </w:tcPr>
          <w:p w14:paraId="5FC82E93">
            <w:pPr>
              <w:spacing w:line="360" w:lineRule="exact"/>
              <w:jc w:val="center"/>
              <w:rPr>
                <w:rFonts w:hint="eastAsia" w:ascii="宋体" w:hAnsi="宋体" w:cs="宋体"/>
                <w:b/>
                <w:color w:val="FFFFFF"/>
                <w:sz w:val="24"/>
              </w:rPr>
            </w:pPr>
            <w:r>
              <w:rPr>
                <w:rFonts w:hint="eastAsia" w:ascii="宋体" w:hAnsi="宋体" w:cs="宋体"/>
                <w:b/>
                <w:color w:val="FFFFFF"/>
                <w:sz w:val="24"/>
              </w:rPr>
              <w:t>毕业</w:t>
            </w:r>
          </w:p>
          <w:p w14:paraId="77258E88">
            <w:pPr>
              <w:spacing w:line="360" w:lineRule="exact"/>
              <w:jc w:val="center"/>
              <w:rPr>
                <w:rFonts w:hint="eastAsia" w:ascii="宋体" w:hAnsi="宋体" w:cs="宋体"/>
                <w:b/>
                <w:color w:val="FFFFFF"/>
                <w:sz w:val="24"/>
              </w:rPr>
            </w:pPr>
            <w:r>
              <w:rPr>
                <w:rFonts w:hint="eastAsia" w:ascii="宋体" w:hAnsi="宋体" w:cs="宋体"/>
                <w:b/>
                <w:color w:val="FFFFFF"/>
                <w:sz w:val="24"/>
              </w:rPr>
              <w:t>教育</w:t>
            </w:r>
          </w:p>
        </w:tc>
        <w:tc>
          <w:tcPr>
            <w:tcW w:w="498" w:type="pct"/>
            <w:shd w:val="clear" w:color="auto" w:fill="FF6C0D"/>
            <w:vAlign w:val="center"/>
          </w:tcPr>
          <w:p w14:paraId="1B532F42">
            <w:pPr>
              <w:spacing w:line="360" w:lineRule="exact"/>
              <w:jc w:val="center"/>
              <w:rPr>
                <w:rFonts w:hint="eastAsia" w:ascii="宋体" w:hAnsi="宋体" w:cs="宋体"/>
                <w:b/>
                <w:color w:val="FFFFFF"/>
                <w:sz w:val="24"/>
              </w:rPr>
            </w:pPr>
            <w:r>
              <w:rPr>
                <w:rFonts w:hint="eastAsia" w:ascii="宋体" w:hAnsi="宋体" w:cs="宋体"/>
                <w:b/>
                <w:color w:val="FFFFFF"/>
                <w:sz w:val="24"/>
              </w:rPr>
              <w:t>成绩考核</w:t>
            </w:r>
          </w:p>
        </w:tc>
        <w:tc>
          <w:tcPr>
            <w:tcW w:w="498" w:type="pct"/>
            <w:shd w:val="clear" w:color="auto" w:fill="FF6C0D"/>
            <w:vAlign w:val="center"/>
          </w:tcPr>
          <w:p w14:paraId="754981FC">
            <w:pPr>
              <w:spacing w:line="360" w:lineRule="exact"/>
              <w:jc w:val="center"/>
              <w:rPr>
                <w:rFonts w:hint="eastAsia" w:ascii="宋体" w:hAnsi="宋体" w:cs="宋体"/>
                <w:b/>
                <w:color w:val="FFFFFF"/>
                <w:sz w:val="24"/>
              </w:rPr>
            </w:pPr>
            <w:r>
              <w:rPr>
                <w:rFonts w:hint="eastAsia" w:ascii="宋体" w:hAnsi="宋体" w:cs="宋体"/>
                <w:b/>
                <w:color w:val="FFFFFF"/>
                <w:sz w:val="24"/>
              </w:rPr>
              <w:t>课程教学</w:t>
            </w:r>
          </w:p>
        </w:tc>
        <w:tc>
          <w:tcPr>
            <w:tcW w:w="412" w:type="pct"/>
            <w:shd w:val="clear" w:color="auto" w:fill="FF6C0D"/>
            <w:vAlign w:val="center"/>
          </w:tcPr>
          <w:p w14:paraId="5BDBDFD9">
            <w:pPr>
              <w:spacing w:line="360" w:lineRule="exact"/>
              <w:jc w:val="center"/>
              <w:rPr>
                <w:rFonts w:hint="eastAsia" w:ascii="宋体" w:hAnsi="宋体" w:cs="宋体"/>
                <w:b/>
                <w:color w:val="FFFFFF"/>
                <w:sz w:val="24"/>
              </w:rPr>
            </w:pPr>
            <w:r>
              <w:rPr>
                <w:rFonts w:hint="eastAsia" w:ascii="宋体" w:hAnsi="宋体" w:cs="宋体"/>
                <w:b/>
                <w:color w:val="FFFFFF"/>
                <w:sz w:val="24"/>
              </w:rPr>
              <w:t>假期</w:t>
            </w:r>
          </w:p>
        </w:tc>
        <w:tc>
          <w:tcPr>
            <w:tcW w:w="421" w:type="pct"/>
            <w:shd w:val="clear" w:color="auto" w:fill="FF6C0D"/>
            <w:vAlign w:val="center"/>
          </w:tcPr>
          <w:p w14:paraId="40BA450D">
            <w:pPr>
              <w:spacing w:line="360" w:lineRule="exact"/>
              <w:jc w:val="center"/>
              <w:rPr>
                <w:rFonts w:hint="eastAsia" w:ascii="宋体" w:hAnsi="宋体" w:cs="宋体"/>
                <w:b/>
                <w:color w:val="FFFFFF"/>
                <w:sz w:val="24"/>
              </w:rPr>
            </w:pPr>
            <w:r>
              <w:rPr>
                <w:rFonts w:hint="eastAsia" w:ascii="宋体" w:hAnsi="宋体" w:cs="宋体"/>
                <w:b/>
                <w:color w:val="FFFFFF"/>
                <w:sz w:val="24"/>
              </w:rPr>
              <w:t>合计</w:t>
            </w:r>
          </w:p>
        </w:tc>
      </w:tr>
      <w:tr w14:paraId="3A92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shd w:val="clear" w:color="auto" w:fill="FBD4B4"/>
            <w:vAlign w:val="center"/>
          </w:tcPr>
          <w:p w14:paraId="40077C31">
            <w:pPr>
              <w:spacing w:line="360" w:lineRule="exact"/>
              <w:jc w:val="center"/>
              <w:rPr>
                <w:rFonts w:hint="eastAsia" w:ascii="宋体" w:hAnsi="宋体" w:cs="宋体"/>
                <w:b/>
                <w:sz w:val="24"/>
              </w:rPr>
            </w:pPr>
            <w:r>
              <w:rPr>
                <w:rFonts w:hint="eastAsia" w:ascii="宋体" w:hAnsi="宋体" w:cs="宋体"/>
                <w:b/>
                <w:sz w:val="24"/>
              </w:rPr>
              <w:t>一</w:t>
            </w:r>
          </w:p>
        </w:tc>
        <w:tc>
          <w:tcPr>
            <w:tcW w:w="899" w:type="pct"/>
            <w:gridSpan w:val="2"/>
            <w:shd w:val="clear" w:color="auto" w:fill="FBD4B4"/>
            <w:vAlign w:val="center"/>
          </w:tcPr>
          <w:p w14:paraId="6F3F572F">
            <w:pPr>
              <w:spacing w:line="360" w:lineRule="exact"/>
              <w:jc w:val="center"/>
              <w:rPr>
                <w:rFonts w:hint="eastAsia" w:ascii="宋体" w:hAnsi="宋体" w:cs="宋体"/>
                <w:sz w:val="24"/>
              </w:rPr>
            </w:pPr>
            <w:r>
              <w:rPr>
                <w:rFonts w:hint="eastAsia" w:ascii="宋体" w:hAnsi="宋体" w:cs="宋体"/>
                <w:sz w:val="24"/>
              </w:rPr>
              <w:t>2</w:t>
            </w:r>
          </w:p>
        </w:tc>
        <w:tc>
          <w:tcPr>
            <w:tcW w:w="498" w:type="pct"/>
            <w:shd w:val="clear" w:color="auto" w:fill="FBD4B4"/>
            <w:vAlign w:val="center"/>
          </w:tcPr>
          <w:p w14:paraId="1AF7634A">
            <w:pPr>
              <w:spacing w:line="360" w:lineRule="exact"/>
              <w:jc w:val="center"/>
              <w:rPr>
                <w:rFonts w:hint="eastAsia" w:ascii="宋体" w:hAnsi="宋体" w:cs="宋体"/>
                <w:sz w:val="24"/>
              </w:rPr>
            </w:pPr>
            <w:r>
              <w:rPr>
                <w:rFonts w:hint="eastAsia" w:ascii="宋体" w:hAnsi="宋体" w:cs="宋体"/>
                <w:sz w:val="24"/>
              </w:rPr>
              <w:t>1</w:t>
            </w:r>
          </w:p>
        </w:tc>
        <w:tc>
          <w:tcPr>
            <w:tcW w:w="498" w:type="pct"/>
            <w:shd w:val="clear" w:color="auto" w:fill="FBD4B4"/>
            <w:vAlign w:val="center"/>
          </w:tcPr>
          <w:p w14:paraId="2F7EA2D5">
            <w:pPr>
              <w:spacing w:line="360" w:lineRule="exact"/>
              <w:jc w:val="center"/>
              <w:rPr>
                <w:rFonts w:hint="eastAsia" w:ascii="宋体" w:hAnsi="宋体" w:cs="宋体"/>
                <w:sz w:val="24"/>
              </w:rPr>
            </w:pPr>
          </w:p>
        </w:tc>
        <w:tc>
          <w:tcPr>
            <w:tcW w:w="499" w:type="pct"/>
            <w:shd w:val="clear" w:color="auto" w:fill="FBD4B4"/>
            <w:vAlign w:val="center"/>
          </w:tcPr>
          <w:p w14:paraId="6153ADED">
            <w:pPr>
              <w:spacing w:line="360" w:lineRule="exact"/>
              <w:jc w:val="center"/>
              <w:rPr>
                <w:rFonts w:hint="eastAsia" w:ascii="宋体" w:hAnsi="宋体" w:cs="宋体"/>
                <w:sz w:val="24"/>
              </w:rPr>
            </w:pPr>
          </w:p>
        </w:tc>
        <w:tc>
          <w:tcPr>
            <w:tcW w:w="498" w:type="pct"/>
            <w:shd w:val="clear" w:color="auto" w:fill="FBD4B4"/>
            <w:vAlign w:val="center"/>
          </w:tcPr>
          <w:p w14:paraId="331A8945">
            <w:pPr>
              <w:spacing w:line="360" w:lineRule="exact"/>
              <w:jc w:val="center"/>
              <w:rPr>
                <w:rFonts w:hint="eastAsia" w:ascii="宋体" w:hAnsi="宋体" w:cs="宋体"/>
                <w:sz w:val="24"/>
              </w:rPr>
            </w:pPr>
            <w:r>
              <w:rPr>
                <w:rFonts w:hint="eastAsia" w:ascii="宋体" w:hAnsi="宋体" w:cs="宋体"/>
                <w:sz w:val="24"/>
              </w:rPr>
              <w:t>1</w:t>
            </w:r>
          </w:p>
        </w:tc>
        <w:tc>
          <w:tcPr>
            <w:tcW w:w="498" w:type="pct"/>
            <w:shd w:val="clear" w:color="auto" w:fill="FBD4B4"/>
            <w:vAlign w:val="center"/>
          </w:tcPr>
          <w:p w14:paraId="4B84C171">
            <w:pPr>
              <w:spacing w:line="360" w:lineRule="exact"/>
              <w:jc w:val="center"/>
              <w:rPr>
                <w:rFonts w:hint="eastAsia" w:ascii="宋体" w:hAnsi="宋体" w:cs="宋体"/>
                <w:sz w:val="24"/>
              </w:rPr>
            </w:pPr>
            <w:r>
              <w:rPr>
                <w:rFonts w:hint="eastAsia" w:ascii="宋体" w:hAnsi="宋体" w:cs="宋体"/>
                <w:sz w:val="24"/>
              </w:rPr>
              <w:t>16</w:t>
            </w:r>
          </w:p>
        </w:tc>
        <w:tc>
          <w:tcPr>
            <w:tcW w:w="412" w:type="pct"/>
            <w:vMerge w:val="restart"/>
            <w:shd w:val="clear" w:color="auto" w:fill="FBD4B4"/>
            <w:vAlign w:val="center"/>
          </w:tcPr>
          <w:p w14:paraId="79BA1034">
            <w:pPr>
              <w:spacing w:line="360" w:lineRule="exact"/>
              <w:jc w:val="center"/>
              <w:rPr>
                <w:rFonts w:hint="eastAsia" w:ascii="宋体" w:hAnsi="宋体" w:cs="宋体"/>
                <w:sz w:val="24"/>
              </w:rPr>
            </w:pPr>
            <w:r>
              <w:rPr>
                <w:rFonts w:hint="eastAsia" w:ascii="宋体" w:hAnsi="宋体" w:cs="宋体"/>
                <w:sz w:val="24"/>
              </w:rPr>
              <w:t>12</w:t>
            </w:r>
          </w:p>
        </w:tc>
        <w:tc>
          <w:tcPr>
            <w:tcW w:w="421" w:type="pct"/>
            <w:vMerge w:val="restart"/>
            <w:shd w:val="clear" w:color="auto" w:fill="FBD4B4"/>
            <w:vAlign w:val="center"/>
          </w:tcPr>
          <w:p w14:paraId="7DF0216F">
            <w:pPr>
              <w:spacing w:line="360" w:lineRule="exact"/>
              <w:jc w:val="center"/>
              <w:rPr>
                <w:rFonts w:hint="eastAsia" w:ascii="宋体" w:hAnsi="宋体" w:cs="宋体"/>
                <w:sz w:val="24"/>
              </w:rPr>
            </w:pPr>
            <w:r>
              <w:rPr>
                <w:rFonts w:hint="eastAsia" w:ascii="宋体" w:hAnsi="宋体" w:cs="宋体"/>
                <w:sz w:val="24"/>
              </w:rPr>
              <w:t>52</w:t>
            </w:r>
          </w:p>
        </w:tc>
      </w:tr>
      <w:tr w14:paraId="20ACC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shd w:val="clear" w:color="auto" w:fill="FBD4B4"/>
            <w:vAlign w:val="center"/>
          </w:tcPr>
          <w:p w14:paraId="08C2847A">
            <w:pPr>
              <w:spacing w:line="360" w:lineRule="exact"/>
              <w:jc w:val="center"/>
              <w:rPr>
                <w:rFonts w:hint="eastAsia" w:ascii="宋体" w:hAnsi="宋体" w:cs="宋体"/>
                <w:b/>
                <w:sz w:val="24"/>
              </w:rPr>
            </w:pPr>
            <w:r>
              <w:rPr>
                <w:rFonts w:hint="eastAsia" w:ascii="宋体" w:hAnsi="宋体" w:cs="宋体"/>
                <w:b/>
                <w:sz w:val="24"/>
              </w:rPr>
              <w:t>二</w:t>
            </w:r>
          </w:p>
        </w:tc>
        <w:tc>
          <w:tcPr>
            <w:tcW w:w="498" w:type="pct"/>
            <w:shd w:val="clear" w:color="auto" w:fill="FBD4B4"/>
            <w:vAlign w:val="center"/>
          </w:tcPr>
          <w:p w14:paraId="7DF4BDC3">
            <w:pPr>
              <w:spacing w:line="360" w:lineRule="exact"/>
              <w:jc w:val="center"/>
              <w:rPr>
                <w:rFonts w:hint="eastAsia" w:ascii="宋体" w:hAnsi="宋体" w:cs="宋体"/>
                <w:sz w:val="24"/>
              </w:rPr>
            </w:pPr>
          </w:p>
        </w:tc>
        <w:tc>
          <w:tcPr>
            <w:tcW w:w="401" w:type="pct"/>
            <w:shd w:val="clear" w:color="auto" w:fill="FBD4B4"/>
            <w:vAlign w:val="center"/>
          </w:tcPr>
          <w:p w14:paraId="03759EAB">
            <w:pPr>
              <w:spacing w:line="360" w:lineRule="exact"/>
              <w:jc w:val="center"/>
              <w:rPr>
                <w:rFonts w:hint="eastAsia" w:ascii="宋体" w:hAnsi="宋体" w:cs="宋体"/>
                <w:sz w:val="24"/>
              </w:rPr>
            </w:pPr>
          </w:p>
        </w:tc>
        <w:tc>
          <w:tcPr>
            <w:tcW w:w="498" w:type="pct"/>
            <w:shd w:val="clear" w:color="auto" w:fill="FBD4B4"/>
            <w:vAlign w:val="center"/>
          </w:tcPr>
          <w:p w14:paraId="4786C13B">
            <w:pPr>
              <w:spacing w:line="360" w:lineRule="exact"/>
              <w:jc w:val="center"/>
              <w:rPr>
                <w:rFonts w:hint="eastAsia" w:ascii="宋体" w:hAnsi="宋体" w:cs="宋体"/>
                <w:sz w:val="24"/>
              </w:rPr>
            </w:pPr>
          </w:p>
        </w:tc>
        <w:tc>
          <w:tcPr>
            <w:tcW w:w="498" w:type="pct"/>
            <w:shd w:val="clear" w:color="auto" w:fill="FBD4B4"/>
            <w:vAlign w:val="center"/>
          </w:tcPr>
          <w:p w14:paraId="26EB82C8">
            <w:pPr>
              <w:spacing w:line="360" w:lineRule="exact"/>
              <w:jc w:val="center"/>
              <w:rPr>
                <w:rFonts w:hint="eastAsia" w:ascii="宋体" w:hAnsi="宋体" w:cs="宋体"/>
                <w:sz w:val="24"/>
              </w:rPr>
            </w:pPr>
            <w:r>
              <w:rPr>
                <w:rFonts w:hint="eastAsia" w:ascii="宋体" w:hAnsi="宋体" w:cs="宋体"/>
                <w:sz w:val="24"/>
              </w:rPr>
              <w:t>1</w:t>
            </w:r>
          </w:p>
        </w:tc>
        <w:tc>
          <w:tcPr>
            <w:tcW w:w="499" w:type="pct"/>
            <w:shd w:val="clear" w:color="auto" w:fill="FBD4B4"/>
            <w:vAlign w:val="center"/>
          </w:tcPr>
          <w:p w14:paraId="1EF3664D">
            <w:pPr>
              <w:spacing w:line="360" w:lineRule="exact"/>
              <w:jc w:val="center"/>
              <w:rPr>
                <w:rFonts w:hint="eastAsia" w:ascii="宋体" w:hAnsi="宋体" w:cs="宋体"/>
                <w:sz w:val="24"/>
              </w:rPr>
            </w:pPr>
          </w:p>
        </w:tc>
        <w:tc>
          <w:tcPr>
            <w:tcW w:w="498" w:type="pct"/>
            <w:shd w:val="clear" w:color="auto" w:fill="FBD4B4"/>
            <w:vAlign w:val="center"/>
          </w:tcPr>
          <w:p w14:paraId="40BEF204">
            <w:pPr>
              <w:spacing w:line="360" w:lineRule="exact"/>
              <w:jc w:val="center"/>
              <w:rPr>
                <w:rFonts w:hint="eastAsia" w:ascii="宋体" w:hAnsi="宋体" w:cs="宋体"/>
                <w:sz w:val="24"/>
              </w:rPr>
            </w:pPr>
            <w:r>
              <w:rPr>
                <w:rFonts w:hint="eastAsia" w:ascii="宋体" w:hAnsi="宋体" w:cs="宋体"/>
                <w:sz w:val="24"/>
              </w:rPr>
              <w:t>1</w:t>
            </w:r>
          </w:p>
        </w:tc>
        <w:tc>
          <w:tcPr>
            <w:tcW w:w="498" w:type="pct"/>
            <w:shd w:val="clear" w:color="auto" w:fill="FBD4B4"/>
            <w:vAlign w:val="center"/>
          </w:tcPr>
          <w:p w14:paraId="7063F27E">
            <w:pPr>
              <w:spacing w:line="360" w:lineRule="exact"/>
              <w:jc w:val="center"/>
              <w:rPr>
                <w:rFonts w:hint="eastAsia" w:ascii="宋体" w:hAnsi="宋体" w:cs="宋体"/>
                <w:sz w:val="24"/>
              </w:rPr>
            </w:pPr>
            <w:r>
              <w:rPr>
                <w:rFonts w:hint="eastAsia" w:ascii="宋体" w:hAnsi="宋体" w:cs="宋体"/>
                <w:sz w:val="24"/>
              </w:rPr>
              <w:t>18</w:t>
            </w:r>
          </w:p>
        </w:tc>
        <w:tc>
          <w:tcPr>
            <w:tcW w:w="412" w:type="pct"/>
            <w:vMerge w:val="continue"/>
            <w:shd w:val="clear" w:color="auto" w:fill="FBD4B4"/>
            <w:vAlign w:val="center"/>
          </w:tcPr>
          <w:p w14:paraId="519B0327">
            <w:pPr>
              <w:spacing w:line="360" w:lineRule="exact"/>
              <w:jc w:val="center"/>
              <w:rPr>
                <w:rFonts w:hint="eastAsia" w:ascii="宋体" w:hAnsi="宋体" w:cs="宋体"/>
                <w:sz w:val="24"/>
              </w:rPr>
            </w:pPr>
          </w:p>
        </w:tc>
        <w:tc>
          <w:tcPr>
            <w:tcW w:w="421" w:type="pct"/>
            <w:vMerge w:val="continue"/>
            <w:shd w:val="clear" w:color="auto" w:fill="FBD4B4"/>
            <w:vAlign w:val="center"/>
          </w:tcPr>
          <w:p w14:paraId="19AD50E9">
            <w:pPr>
              <w:spacing w:line="360" w:lineRule="exact"/>
              <w:jc w:val="center"/>
              <w:rPr>
                <w:rFonts w:hint="eastAsia" w:ascii="宋体" w:hAnsi="宋体" w:cs="宋体"/>
                <w:sz w:val="24"/>
              </w:rPr>
            </w:pPr>
          </w:p>
        </w:tc>
      </w:tr>
      <w:tr w14:paraId="0EC6F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shd w:val="clear" w:color="auto" w:fill="FDEADA"/>
            <w:vAlign w:val="center"/>
          </w:tcPr>
          <w:p w14:paraId="61BEA8AD">
            <w:pPr>
              <w:spacing w:line="360" w:lineRule="exact"/>
              <w:jc w:val="center"/>
              <w:rPr>
                <w:rFonts w:hint="eastAsia" w:ascii="宋体" w:hAnsi="宋体" w:cs="宋体"/>
                <w:b/>
                <w:sz w:val="24"/>
              </w:rPr>
            </w:pPr>
            <w:r>
              <w:rPr>
                <w:rFonts w:hint="eastAsia" w:ascii="宋体" w:hAnsi="宋体" w:cs="宋体"/>
                <w:b/>
                <w:sz w:val="24"/>
              </w:rPr>
              <w:t>三</w:t>
            </w:r>
          </w:p>
        </w:tc>
        <w:tc>
          <w:tcPr>
            <w:tcW w:w="498" w:type="pct"/>
            <w:shd w:val="clear" w:color="auto" w:fill="FDEADA"/>
            <w:vAlign w:val="center"/>
          </w:tcPr>
          <w:p w14:paraId="33246BE4">
            <w:pPr>
              <w:spacing w:line="360" w:lineRule="exact"/>
              <w:jc w:val="center"/>
              <w:rPr>
                <w:rFonts w:hint="eastAsia" w:ascii="宋体" w:hAnsi="宋体" w:cs="宋体"/>
                <w:sz w:val="24"/>
              </w:rPr>
            </w:pPr>
          </w:p>
        </w:tc>
        <w:tc>
          <w:tcPr>
            <w:tcW w:w="401" w:type="pct"/>
            <w:shd w:val="clear" w:color="auto" w:fill="FDEADA"/>
            <w:vAlign w:val="center"/>
          </w:tcPr>
          <w:p w14:paraId="30F962A3">
            <w:pPr>
              <w:spacing w:line="360" w:lineRule="exact"/>
              <w:jc w:val="center"/>
              <w:rPr>
                <w:rFonts w:hint="eastAsia" w:ascii="宋体" w:hAnsi="宋体" w:cs="宋体"/>
                <w:sz w:val="24"/>
              </w:rPr>
            </w:pPr>
          </w:p>
        </w:tc>
        <w:tc>
          <w:tcPr>
            <w:tcW w:w="498" w:type="pct"/>
            <w:shd w:val="clear" w:color="auto" w:fill="FDEADA"/>
            <w:vAlign w:val="center"/>
          </w:tcPr>
          <w:p w14:paraId="65D1E80A">
            <w:pPr>
              <w:spacing w:line="360" w:lineRule="exact"/>
              <w:jc w:val="center"/>
              <w:rPr>
                <w:rFonts w:hint="eastAsia" w:ascii="宋体" w:hAnsi="宋体" w:cs="宋体"/>
                <w:sz w:val="24"/>
              </w:rPr>
            </w:pPr>
          </w:p>
        </w:tc>
        <w:tc>
          <w:tcPr>
            <w:tcW w:w="498" w:type="pct"/>
            <w:shd w:val="clear" w:color="auto" w:fill="FDEADA"/>
            <w:vAlign w:val="center"/>
          </w:tcPr>
          <w:p w14:paraId="747CB99C">
            <w:pPr>
              <w:spacing w:line="360" w:lineRule="exact"/>
              <w:jc w:val="center"/>
              <w:rPr>
                <w:rFonts w:hint="eastAsia" w:ascii="宋体" w:hAnsi="宋体" w:cs="宋体"/>
                <w:sz w:val="24"/>
              </w:rPr>
            </w:pPr>
            <w:r>
              <w:rPr>
                <w:rFonts w:hint="eastAsia" w:ascii="宋体" w:hAnsi="宋体" w:cs="宋体"/>
                <w:sz w:val="24"/>
              </w:rPr>
              <w:t>1</w:t>
            </w:r>
          </w:p>
        </w:tc>
        <w:tc>
          <w:tcPr>
            <w:tcW w:w="499" w:type="pct"/>
            <w:shd w:val="clear" w:color="auto" w:fill="FDEADA"/>
            <w:vAlign w:val="center"/>
          </w:tcPr>
          <w:p w14:paraId="7767FB4C">
            <w:pPr>
              <w:spacing w:line="360" w:lineRule="exact"/>
              <w:jc w:val="center"/>
              <w:rPr>
                <w:rFonts w:hint="eastAsia" w:ascii="宋体" w:hAnsi="宋体" w:cs="宋体"/>
                <w:sz w:val="24"/>
              </w:rPr>
            </w:pPr>
          </w:p>
        </w:tc>
        <w:tc>
          <w:tcPr>
            <w:tcW w:w="498" w:type="pct"/>
            <w:shd w:val="clear" w:color="auto" w:fill="FDEADA"/>
            <w:vAlign w:val="center"/>
          </w:tcPr>
          <w:p w14:paraId="4C65050D">
            <w:pPr>
              <w:spacing w:line="360" w:lineRule="exact"/>
              <w:jc w:val="center"/>
              <w:rPr>
                <w:rFonts w:hint="eastAsia" w:ascii="宋体" w:hAnsi="宋体" w:cs="宋体"/>
                <w:sz w:val="24"/>
              </w:rPr>
            </w:pPr>
            <w:r>
              <w:rPr>
                <w:rFonts w:hint="eastAsia" w:ascii="宋体" w:hAnsi="宋体" w:cs="宋体"/>
                <w:sz w:val="24"/>
              </w:rPr>
              <w:t>1</w:t>
            </w:r>
          </w:p>
        </w:tc>
        <w:tc>
          <w:tcPr>
            <w:tcW w:w="498" w:type="pct"/>
            <w:shd w:val="clear" w:color="auto" w:fill="FDEADA"/>
            <w:vAlign w:val="center"/>
          </w:tcPr>
          <w:p w14:paraId="5883707B">
            <w:pPr>
              <w:spacing w:line="360" w:lineRule="exact"/>
              <w:jc w:val="center"/>
              <w:rPr>
                <w:rFonts w:hint="eastAsia" w:ascii="宋体" w:hAnsi="宋体" w:cs="宋体"/>
                <w:sz w:val="24"/>
              </w:rPr>
            </w:pPr>
            <w:r>
              <w:rPr>
                <w:rFonts w:hint="eastAsia" w:ascii="宋体" w:hAnsi="宋体" w:cs="宋体"/>
                <w:sz w:val="24"/>
              </w:rPr>
              <w:t>18</w:t>
            </w:r>
          </w:p>
        </w:tc>
        <w:tc>
          <w:tcPr>
            <w:tcW w:w="412" w:type="pct"/>
            <w:vMerge w:val="restart"/>
            <w:shd w:val="clear" w:color="auto" w:fill="FDEADA"/>
            <w:vAlign w:val="center"/>
          </w:tcPr>
          <w:p w14:paraId="30887ECD">
            <w:pPr>
              <w:spacing w:line="360" w:lineRule="exact"/>
              <w:jc w:val="center"/>
              <w:rPr>
                <w:rFonts w:hint="eastAsia" w:ascii="宋体" w:hAnsi="宋体" w:cs="宋体"/>
                <w:sz w:val="24"/>
              </w:rPr>
            </w:pPr>
            <w:r>
              <w:rPr>
                <w:rFonts w:hint="eastAsia" w:ascii="宋体" w:hAnsi="宋体" w:cs="宋体"/>
                <w:sz w:val="24"/>
              </w:rPr>
              <w:t>12</w:t>
            </w:r>
          </w:p>
        </w:tc>
        <w:tc>
          <w:tcPr>
            <w:tcW w:w="421" w:type="pct"/>
            <w:vMerge w:val="restart"/>
            <w:shd w:val="clear" w:color="auto" w:fill="FDEADA"/>
            <w:vAlign w:val="center"/>
          </w:tcPr>
          <w:p w14:paraId="06B1536D">
            <w:pPr>
              <w:spacing w:line="360" w:lineRule="exact"/>
              <w:jc w:val="center"/>
              <w:rPr>
                <w:rFonts w:hint="eastAsia" w:ascii="宋体" w:hAnsi="宋体" w:cs="宋体"/>
                <w:sz w:val="24"/>
              </w:rPr>
            </w:pPr>
            <w:r>
              <w:rPr>
                <w:rFonts w:hint="eastAsia" w:ascii="宋体" w:hAnsi="宋体" w:cs="宋体"/>
                <w:sz w:val="24"/>
              </w:rPr>
              <w:t>52</w:t>
            </w:r>
          </w:p>
        </w:tc>
      </w:tr>
      <w:tr w14:paraId="65969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shd w:val="clear" w:color="auto" w:fill="FDEADA"/>
            <w:vAlign w:val="center"/>
          </w:tcPr>
          <w:p w14:paraId="784A2BAC">
            <w:pPr>
              <w:spacing w:line="360" w:lineRule="exact"/>
              <w:jc w:val="center"/>
              <w:rPr>
                <w:rFonts w:hint="eastAsia" w:ascii="宋体" w:hAnsi="宋体" w:cs="宋体"/>
                <w:b/>
                <w:sz w:val="24"/>
              </w:rPr>
            </w:pPr>
            <w:r>
              <w:rPr>
                <w:rFonts w:hint="eastAsia" w:ascii="宋体" w:hAnsi="宋体" w:cs="宋体"/>
                <w:b/>
                <w:sz w:val="24"/>
              </w:rPr>
              <w:t>四</w:t>
            </w:r>
          </w:p>
        </w:tc>
        <w:tc>
          <w:tcPr>
            <w:tcW w:w="498" w:type="pct"/>
            <w:shd w:val="clear" w:color="auto" w:fill="FDEADA"/>
            <w:vAlign w:val="center"/>
          </w:tcPr>
          <w:p w14:paraId="331BDCDB">
            <w:pPr>
              <w:spacing w:line="360" w:lineRule="exact"/>
              <w:jc w:val="center"/>
              <w:rPr>
                <w:rFonts w:hint="eastAsia" w:ascii="宋体" w:hAnsi="宋体" w:cs="宋体"/>
                <w:sz w:val="24"/>
              </w:rPr>
            </w:pPr>
          </w:p>
        </w:tc>
        <w:tc>
          <w:tcPr>
            <w:tcW w:w="401" w:type="pct"/>
            <w:shd w:val="clear" w:color="auto" w:fill="FDEADA"/>
            <w:vAlign w:val="center"/>
          </w:tcPr>
          <w:p w14:paraId="624D88A5">
            <w:pPr>
              <w:spacing w:line="360" w:lineRule="exact"/>
              <w:jc w:val="center"/>
              <w:rPr>
                <w:rFonts w:hint="eastAsia" w:ascii="宋体" w:hAnsi="宋体" w:cs="宋体"/>
                <w:sz w:val="24"/>
              </w:rPr>
            </w:pPr>
          </w:p>
        </w:tc>
        <w:tc>
          <w:tcPr>
            <w:tcW w:w="498" w:type="pct"/>
            <w:shd w:val="clear" w:color="auto" w:fill="FDEADA"/>
            <w:vAlign w:val="center"/>
          </w:tcPr>
          <w:p w14:paraId="0B2A9E11">
            <w:pPr>
              <w:spacing w:line="360" w:lineRule="exact"/>
              <w:jc w:val="center"/>
              <w:rPr>
                <w:rFonts w:hint="eastAsia" w:ascii="宋体" w:hAnsi="宋体" w:cs="宋体"/>
                <w:sz w:val="24"/>
              </w:rPr>
            </w:pPr>
          </w:p>
        </w:tc>
        <w:tc>
          <w:tcPr>
            <w:tcW w:w="498" w:type="pct"/>
            <w:shd w:val="clear" w:color="auto" w:fill="FDEADA"/>
            <w:vAlign w:val="center"/>
          </w:tcPr>
          <w:p w14:paraId="58D3AD73">
            <w:pPr>
              <w:spacing w:line="360" w:lineRule="exact"/>
              <w:jc w:val="center"/>
              <w:rPr>
                <w:rFonts w:hint="eastAsia" w:ascii="宋体" w:hAnsi="宋体" w:cs="宋体"/>
                <w:sz w:val="24"/>
              </w:rPr>
            </w:pPr>
            <w:r>
              <w:rPr>
                <w:rFonts w:hint="eastAsia" w:ascii="宋体" w:hAnsi="宋体" w:cs="宋体"/>
                <w:sz w:val="24"/>
              </w:rPr>
              <w:t>1</w:t>
            </w:r>
          </w:p>
        </w:tc>
        <w:tc>
          <w:tcPr>
            <w:tcW w:w="499" w:type="pct"/>
            <w:shd w:val="clear" w:color="auto" w:fill="FDEADA"/>
            <w:vAlign w:val="center"/>
          </w:tcPr>
          <w:p w14:paraId="56A396CE">
            <w:pPr>
              <w:spacing w:line="360" w:lineRule="exact"/>
              <w:jc w:val="center"/>
              <w:rPr>
                <w:rFonts w:hint="eastAsia" w:ascii="宋体" w:hAnsi="宋体" w:cs="宋体"/>
                <w:sz w:val="24"/>
              </w:rPr>
            </w:pPr>
          </w:p>
        </w:tc>
        <w:tc>
          <w:tcPr>
            <w:tcW w:w="498" w:type="pct"/>
            <w:shd w:val="clear" w:color="auto" w:fill="FDEADA"/>
            <w:vAlign w:val="center"/>
          </w:tcPr>
          <w:p w14:paraId="034C6780">
            <w:pPr>
              <w:spacing w:line="360" w:lineRule="exact"/>
              <w:jc w:val="center"/>
              <w:rPr>
                <w:rFonts w:hint="eastAsia" w:ascii="宋体" w:hAnsi="宋体" w:cs="宋体"/>
                <w:sz w:val="24"/>
              </w:rPr>
            </w:pPr>
            <w:r>
              <w:rPr>
                <w:rFonts w:hint="eastAsia" w:ascii="宋体" w:hAnsi="宋体" w:cs="宋体"/>
                <w:sz w:val="24"/>
              </w:rPr>
              <w:t>1</w:t>
            </w:r>
          </w:p>
        </w:tc>
        <w:tc>
          <w:tcPr>
            <w:tcW w:w="498" w:type="pct"/>
            <w:shd w:val="clear" w:color="auto" w:fill="FDEADA"/>
            <w:vAlign w:val="center"/>
          </w:tcPr>
          <w:p w14:paraId="6A521220">
            <w:pPr>
              <w:spacing w:line="360" w:lineRule="exact"/>
              <w:jc w:val="center"/>
              <w:rPr>
                <w:rFonts w:hint="eastAsia" w:ascii="宋体" w:hAnsi="宋体" w:cs="宋体"/>
                <w:sz w:val="24"/>
              </w:rPr>
            </w:pPr>
            <w:r>
              <w:rPr>
                <w:rFonts w:hint="eastAsia" w:ascii="宋体" w:hAnsi="宋体" w:cs="宋体"/>
                <w:sz w:val="24"/>
              </w:rPr>
              <w:t>18</w:t>
            </w:r>
          </w:p>
        </w:tc>
        <w:tc>
          <w:tcPr>
            <w:tcW w:w="412" w:type="pct"/>
            <w:vMerge w:val="continue"/>
            <w:shd w:val="clear" w:color="auto" w:fill="FDEADA"/>
            <w:vAlign w:val="center"/>
          </w:tcPr>
          <w:p w14:paraId="77C9B727">
            <w:pPr>
              <w:spacing w:line="360" w:lineRule="exact"/>
              <w:jc w:val="center"/>
              <w:rPr>
                <w:rFonts w:hint="eastAsia" w:ascii="宋体" w:hAnsi="宋体" w:cs="宋体"/>
                <w:sz w:val="24"/>
              </w:rPr>
            </w:pPr>
          </w:p>
        </w:tc>
        <w:tc>
          <w:tcPr>
            <w:tcW w:w="421" w:type="pct"/>
            <w:vMerge w:val="continue"/>
            <w:shd w:val="clear" w:color="auto" w:fill="FDEADA"/>
            <w:vAlign w:val="center"/>
          </w:tcPr>
          <w:p w14:paraId="77364519">
            <w:pPr>
              <w:spacing w:line="360" w:lineRule="exact"/>
              <w:jc w:val="center"/>
              <w:rPr>
                <w:rFonts w:hint="eastAsia" w:ascii="宋体" w:hAnsi="宋体" w:cs="宋体"/>
                <w:sz w:val="24"/>
              </w:rPr>
            </w:pPr>
          </w:p>
        </w:tc>
      </w:tr>
      <w:tr w14:paraId="6AC9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shd w:val="clear" w:color="auto" w:fill="FBD4B4"/>
            <w:vAlign w:val="center"/>
          </w:tcPr>
          <w:p w14:paraId="3E818B4B">
            <w:pPr>
              <w:spacing w:line="360" w:lineRule="exact"/>
              <w:jc w:val="center"/>
              <w:rPr>
                <w:rFonts w:hint="eastAsia" w:ascii="宋体" w:hAnsi="宋体" w:cs="宋体"/>
                <w:b/>
                <w:sz w:val="24"/>
              </w:rPr>
            </w:pPr>
            <w:r>
              <w:rPr>
                <w:rFonts w:hint="eastAsia" w:ascii="宋体" w:hAnsi="宋体" w:cs="宋体"/>
                <w:b/>
                <w:sz w:val="24"/>
              </w:rPr>
              <w:t>五</w:t>
            </w:r>
          </w:p>
        </w:tc>
        <w:tc>
          <w:tcPr>
            <w:tcW w:w="498" w:type="pct"/>
            <w:shd w:val="clear" w:color="auto" w:fill="FBD4B4"/>
            <w:vAlign w:val="center"/>
          </w:tcPr>
          <w:p w14:paraId="7A9699D7">
            <w:pPr>
              <w:spacing w:line="360" w:lineRule="exact"/>
              <w:jc w:val="center"/>
              <w:rPr>
                <w:rFonts w:hint="eastAsia" w:ascii="宋体" w:hAnsi="宋体" w:cs="宋体"/>
                <w:sz w:val="24"/>
              </w:rPr>
            </w:pPr>
          </w:p>
        </w:tc>
        <w:tc>
          <w:tcPr>
            <w:tcW w:w="401" w:type="pct"/>
            <w:shd w:val="clear" w:color="auto" w:fill="FBD4B4"/>
            <w:vAlign w:val="center"/>
          </w:tcPr>
          <w:p w14:paraId="7815FD2E">
            <w:pPr>
              <w:spacing w:line="360" w:lineRule="exact"/>
              <w:jc w:val="center"/>
              <w:rPr>
                <w:rFonts w:hint="eastAsia" w:ascii="宋体" w:hAnsi="宋体" w:cs="宋体"/>
                <w:sz w:val="24"/>
              </w:rPr>
            </w:pPr>
          </w:p>
        </w:tc>
        <w:tc>
          <w:tcPr>
            <w:tcW w:w="498" w:type="pct"/>
            <w:shd w:val="clear" w:color="auto" w:fill="FBD4B4"/>
            <w:vAlign w:val="center"/>
          </w:tcPr>
          <w:p w14:paraId="6DEBD1A4">
            <w:pPr>
              <w:spacing w:line="360" w:lineRule="exact"/>
              <w:jc w:val="center"/>
              <w:rPr>
                <w:rFonts w:hint="eastAsia" w:ascii="宋体" w:hAnsi="宋体" w:cs="宋体"/>
                <w:sz w:val="24"/>
              </w:rPr>
            </w:pPr>
          </w:p>
        </w:tc>
        <w:tc>
          <w:tcPr>
            <w:tcW w:w="498" w:type="pct"/>
            <w:shd w:val="clear" w:color="auto" w:fill="FBD4B4"/>
            <w:vAlign w:val="center"/>
          </w:tcPr>
          <w:p w14:paraId="397C734D">
            <w:pPr>
              <w:spacing w:line="360" w:lineRule="exact"/>
              <w:jc w:val="center"/>
              <w:rPr>
                <w:rFonts w:hint="eastAsia" w:ascii="宋体" w:hAnsi="宋体" w:cs="宋体"/>
                <w:sz w:val="24"/>
              </w:rPr>
            </w:pPr>
            <w:r>
              <w:rPr>
                <w:rFonts w:hint="eastAsia" w:ascii="宋体" w:hAnsi="宋体" w:cs="宋体"/>
                <w:sz w:val="24"/>
              </w:rPr>
              <w:t>2</w:t>
            </w:r>
          </w:p>
        </w:tc>
        <w:tc>
          <w:tcPr>
            <w:tcW w:w="499" w:type="pct"/>
            <w:shd w:val="clear" w:color="auto" w:fill="FBD4B4"/>
            <w:vAlign w:val="center"/>
          </w:tcPr>
          <w:p w14:paraId="21C89AB9">
            <w:pPr>
              <w:spacing w:line="360" w:lineRule="exact"/>
              <w:jc w:val="center"/>
              <w:rPr>
                <w:rFonts w:hint="eastAsia" w:ascii="宋体" w:hAnsi="宋体" w:cs="宋体"/>
                <w:sz w:val="24"/>
              </w:rPr>
            </w:pPr>
          </w:p>
        </w:tc>
        <w:tc>
          <w:tcPr>
            <w:tcW w:w="498" w:type="pct"/>
            <w:shd w:val="clear" w:color="auto" w:fill="FBD4B4"/>
            <w:vAlign w:val="center"/>
          </w:tcPr>
          <w:p w14:paraId="4A826C6A">
            <w:pPr>
              <w:spacing w:line="360" w:lineRule="exact"/>
              <w:jc w:val="center"/>
              <w:rPr>
                <w:rFonts w:hint="eastAsia" w:ascii="宋体" w:hAnsi="宋体" w:cs="宋体"/>
                <w:sz w:val="24"/>
              </w:rPr>
            </w:pPr>
            <w:r>
              <w:rPr>
                <w:rFonts w:hint="eastAsia" w:ascii="宋体" w:hAnsi="宋体" w:cs="宋体"/>
                <w:sz w:val="24"/>
              </w:rPr>
              <w:t>1</w:t>
            </w:r>
          </w:p>
        </w:tc>
        <w:tc>
          <w:tcPr>
            <w:tcW w:w="498" w:type="pct"/>
            <w:shd w:val="clear" w:color="auto" w:fill="FBD4B4"/>
            <w:vAlign w:val="center"/>
          </w:tcPr>
          <w:p w14:paraId="70CCF5BF">
            <w:pPr>
              <w:spacing w:line="360" w:lineRule="exact"/>
              <w:jc w:val="center"/>
              <w:rPr>
                <w:rFonts w:hint="eastAsia" w:ascii="宋体" w:hAnsi="宋体" w:cs="宋体"/>
                <w:sz w:val="24"/>
              </w:rPr>
            </w:pPr>
            <w:r>
              <w:rPr>
                <w:rFonts w:hint="eastAsia" w:ascii="宋体" w:hAnsi="宋体" w:cs="宋体"/>
                <w:sz w:val="24"/>
              </w:rPr>
              <w:t>17</w:t>
            </w:r>
          </w:p>
        </w:tc>
        <w:tc>
          <w:tcPr>
            <w:tcW w:w="412" w:type="pct"/>
            <w:shd w:val="clear" w:color="auto" w:fill="FBD4B4"/>
            <w:vAlign w:val="center"/>
          </w:tcPr>
          <w:p w14:paraId="723DA060">
            <w:pPr>
              <w:spacing w:line="360" w:lineRule="exact"/>
              <w:jc w:val="center"/>
              <w:rPr>
                <w:rFonts w:hint="eastAsia" w:ascii="宋体" w:hAnsi="宋体" w:cs="宋体"/>
                <w:sz w:val="24"/>
              </w:rPr>
            </w:pPr>
            <w:r>
              <w:rPr>
                <w:rFonts w:hint="eastAsia" w:ascii="宋体" w:hAnsi="宋体" w:cs="宋体"/>
                <w:sz w:val="24"/>
              </w:rPr>
              <w:t>6</w:t>
            </w:r>
          </w:p>
        </w:tc>
        <w:tc>
          <w:tcPr>
            <w:tcW w:w="421" w:type="pct"/>
            <w:shd w:val="clear" w:color="auto" w:fill="FBD4B4"/>
            <w:vAlign w:val="center"/>
          </w:tcPr>
          <w:p w14:paraId="0C25CA65">
            <w:pPr>
              <w:spacing w:line="360" w:lineRule="exact"/>
              <w:jc w:val="center"/>
              <w:rPr>
                <w:rFonts w:hint="eastAsia" w:ascii="宋体" w:hAnsi="宋体" w:cs="宋体"/>
                <w:sz w:val="24"/>
              </w:rPr>
            </w:pPr>
            <w:r>
              <w:rPr>
                <w:rFonts w:hint="eastAsia" w:ascii="宋体" w:hAnsi="宋体" w:cs="宋体"/>
                <w:sz w:val="24"/>
              </w:rPr>
              <w:t>26</w:t>
            </w:r>
          </w:p>
        </w:tc>
      </w:tr>
      <w:tr w14:paraId="3E767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shd w:val="clear" w:color="auto" w:fill="FBD4B4"/>
            <w:vAlign w:val="center"/>
          </w:tcPr>
          <w:p w14:paraId="1E39393A">
            <w:pPr>
              <w:spacing w:line="360" w:lineRule="exact"/>
              <w:jc w:val="center"/>
              <w:rPr>
                <w:rFonts w:hint="eastAsia" w:ascii="宋体" w:hAnsi="宋体" w:cs="宋体"/>
                <w:b/>
                <w:sz w:val="24"/>
              </w:rPr>
            </w:pPr>
            <w:r>
              <w:rPr>
                <w:rFonts w:hint="eastAsia" w:ascii="宋体" w:hAnsi="宋体" w:cs="宋体"/>
                <w:b/>
                <w:sz w:val="24"/>
              </w:rPr>
              <w:t>六</w:t>
            </w:r>
          </w:p>
        </w:tc>
        <w:tc>
          <w:tcPr>
            <w:tcW w:w="498" w:type="pct"/>
            <w:shd w:val="clear" w:color="auto" w:fill="FBD4B4"/>
            <w:vAlign w:val="center"/>
          </w:tcPr>
          <w:p w14:paraId="743ACFA9">
            <w:pPr>
              <w:spacing w:line="360" w:lineRule="exact"/>
              <w:jc w:val="center"/>
              <w:rPr>
                <w:rFonts w:hint="eastAsia" w:ascii="宋体" w:hAnsi="宋体" w:cs="宋体"/>
                <w:sz w:val="24"/>
              </w:rPr>
            </w:pPr>
          </w:p>
        </w:tc>
        <w:tc>
          <w:tcPr>
            <w:tcW w:w="401" w:type="pct"/>
            <w:shd w:val="clear" w:color="auto" w:fill="FBD4B4"/>
            <w:vAlign w:val="center"/>
          </w:tcPr>
          <w:p w14:paraId="55DC2378">
            <w:pPr>
              <w:spacing w:line="360" w:lineRule="exact"/>
              <w:jc w:val="center"/>
              <w:rPr>
                <w:rFonts w:hint="eastAsia" w:ascii="宋体" w:hAnsi="宋体" w:cs="宋体"/>
                <w:sz w:val="24"/>
              </w:rPr>
            </w:pPr>
          </w:p>
        </w:tc>
        <w:tc>
          <w:tcPr>
            <w:tcW w:w="498" w:type="pct"/>
            <w:shd w:val="clear" w:color="auto" w:fill="FBD4B4"/>
            <w:vAlign w:val="center"/>
          </w:tcPr>
          <w:p w14:paraId="648233C1">
            <w:pPr>
              <w:spacing w:line="360" w:lineRule="exact"/>
              <w:jc w:val="center"/>
              <w:rPr>
                <w:rFonts w:hint="eastAsia" w:ascii="宋体" w:hAnsi="宋体" w:cs="宋体"/>
                <w:sz w:val="24"/>
              </w:rPr>
            </w:pPr>
          </w:p>
        </w:tc>
        <w:tc>
          <w:tcPr>
            <w:tcW w:w="498" w:type="pct"/>
            <w:shd w:val="clear" w:color="auto" w:fill="FBD4B4"/>
            <w:vAlign w:val="center"/>
          </w:tcPr>
          <w:p w14:paraId="5E8032A2">
            <w:pPr>
              <w:spacing w:line="360" w:lineRule="exact"/>
              <w:jc w:val="center"/>
              <w:rPr>
                <w:rFonts w:hint="eastAsia" w:ascii="宋体" w:hAnsi="宋体" w:cs="宋体"/>
                <w:sz w:val="24"/>
              </w:rPr>
            </w:pPr>
            <w:r>
              <w:rPr>
                <w:rFonts w:hint="eastAsia" w:ascii="宋体" w:hAnsi="宋体" w:cs="宋体"/>
                <w:sz w:val="24"/>
              </w:rPr>
              <w:t>2</w:t>
            </w:r>
          </w:p>
        </w:tc>
        <w:tc>
          <w:tcPr>
            <w:tcW w:w="499" w:type="pct"/>
            <w:shd w:val="clear" w:color="auto" w:fill="FBD4B4"/>
            <w:vAlign w:val="center"/>
          </w:tcPr>
          <w:p w14:paraId="662C97D6">
            <w:pPr>
              <w:spacing w:line="360" w:lineRule="exact"/>
              <w:jc w:val="center"/>
              <w:rPr>
                <w:rFonts w:hint="eastAsia" w:ascii="宋体" w:hAnsi="宋体" w:cs="宋体"/>
                <w:sz w:val="24"/>
              </w:rPr>
            </w:pPr>
            <w:r>
              <w:rPr>
                <w:rFonts w:hint="eastAsia" w:ascii="宋体" w:hAnsi="宋体" w:cs="宋体"/>
                <w:sz w:val="24"/>
              </w:rPr>
              <w:t>1</w:t>
            </w:r>
          </w:p>
        </w:tc>
        <w:tc>
          <w:tcPr>
            <w:tcW w:w="498" w:type="pct"/>
            <w:shd w:val="clear" w:color="auto" w:fill="FBD4B4"/>
            <w:vAlign w:val="center"/>
          </w:tcPr>
          <w:p w14:paraId="4A28DB11">
            <w:pPr>
              <w:spacing w:line="360" w:lineRule="exact"/>
              <w:jc w:val="center"/>
              <w:rPr>
                <w:rFonts w:hint="eastAsia" w:ascii="宋体" w:hAnsi="宋体" w:cs="宋体"/>
                <w:sz w:val="24"/>
              </w:rPr>
            </w:pPr>
            <w:r>
              <w:rPr>
                <w:rFonts w:hint="eastAsia" w:ascii="宋体" w:hAnsi="宋体" w:cs="宋体"/>
                <w:sz w:val="24"/>
              </w:rPr>
              <w:t>1</w:t>
            </w:r>
          </w:p>
        </w:tc>
        <w:tc>
          <w:tcPr>
            <w:tcW w:w="498" w:type="pct"/>
            <w:shd w:val="clear" w:color="auto" w:fill="FBD4B4"/>
            <w:vAlign w:val="center"/>
          </w:tcPr>
          <w:p w14:paraId="73AE5223">
            <w:pPr>
              <w:spacing w:line="360" w:lineRule="exact"/>
              <w:jc w:val="center"/>
              <w:rPr>
                <w:rFonts w:hint="eastAsia" w:ascii="宋体" w:hAnsi="宋体" w:cs="宋体"/>
                <w:sz w:val="24"/>
              </w:rPr>
            </w:pPr>
            <w:r>
              <w:rPr>
                <w:rFonts w:hint="eastAsia" w:ascii="宋体" w:hAnsi="宋体" w:cs="宋体"/>
                <w:sz w:val="24"/>
              </w:rPr>
              <w:t>16</w:t>
            </w:r>
          </w:p>
        </w:tc>
        <w:tc>
          <w:tcPr>
            <w:tcW w:w="412" w:type="pct"/>
            <w:shd w:val="clear" w:color="auto" w:fill="FBD4B4"/>
            <w:vAlign w:val="center"/>
          </w:tcPr>
          <w:p w14:paraId="5E64F2A4">
            <w:pPr>
              <w:spacing w:line="360" w:lineRule="exact"/>
              <w:jc w:val="center"/>
              <w:rPr>
                <w:rFonts w:hint="eastAsia" w:ascii="宋体" w:hAnsi="宋体" w:cs="宋体"/>
                <w:sz w:val="24"/>
              </w:rPr>
            </w:pPr>
            <w:r>
              <w:rPr>
                <w:rFonts w:hint="eastAsia" w:ascii="宋体" w:hAnsi="宋体" w:cs="宋体"/>
                <w:sz w:val="24"/>
              </w:rPr>
              <w:t>6</w:t>
            </w:r>
          </w:p>
        </w:tc>
        <w:tc>
          <w:tcPr>
            <w:tcW w:w="421" w:type="pct"/>
            <w:shd w:val="clear" w:color="auto" w:fill="FBD4B4"/>
            <w:vAlign w:val="center"/>
          </w:tcPr>
          <w:p w14:paraId="021D0C97">
            <w:pPr>
              <w:spacing w:line="360" w:lineRule="exact"/>
              <w:jc w:val="center"/>
              <w:rPr>
                <w:rFonts w:hint="eastAsia" w:ascii="宋体" w:hAnsi="宋体" w:cs="宋体"/>
                <w:sz w:val="24"/>
              </w:rPr>
            </w:pPr>
            <w:r>
              <w:rPr>
                <w:rFonts w:hint="eastAsia" w:ascii="宋体" w:hAnsi="宋体" w:cs="宋体"/>
                <w:sz w:val="24"/>
              </w:rPr>
              <w:t>26</w:t>
            </w:r>
          </w:p>
        </w:tc>
      </w:tr>
      <w:tr w14:paraId="263C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5" w:type="pct"/>
            <w:shd w:val="clear" w:color="auto" w:fill="FBD4B4"/>
            <w:vAlign w:val="center"/>
          </w:tcPr>
          <w:p w14:paraId="3C582D59">
            <w:pPr>
              <w:spacing w:line="360" w:lineRule="exact"/>
              <w:jc w:val="center"/>
              <w:rPr>
                <w:rFonts w:hint="eastAsia" w:ascii="宋体" w:hAnsi="宋体" w:cs="宋体"/>
                <w:b/>
                <w:sz w:val="24"/>
              </w:rPr>
            </w:pPr>
            <w:r>
              <w:rPr>
                <w:rFonts w:hint="eastAsia" w:ascii="宋体" w:hAnsi="宋体" w:cs="宋体"/>
                <w:b/>
                <w:sz w:val="24"/>
              </w:rPr>
              <w:t>总计</w:t>
            </w:r>
          </w:p>
        </w:tc>
        <w:tc>
          <w:tcPr>
            <w:tcW w:w="498" w:type="pct"/>
            <w:shd w:val="clear" w:color="auto" w:fill="FBD4B4"/>
            <w:vAlign w:val="center"/>
          </w:tcPr>
          <w:p w14:paraId="125BB8E9">
            <w:pPr>
              <w:spacing w:line="360" w:lineRule="exact"/>
              <w:jc w:val="center"/>
              <w:rPr>
                <w:rFonts w:hint="eastAsia" w:ascii="宋体" w:hAnsi="宋体" w:cs="宋体"/>
                <w:sz w:val="24"/>
              </w:rPr>
            </w:pPr>
          </w:p>
        </w:tc>
        <w:tc>
          <w:tcPr>
            <w:tcW w:w="401" w:type="pct"/>
            <w:shd w:val="clear" w:color="auto" w:fill="FBD4B4"/>
            <w:vAlign w:val="center"/>
          </w:tcPr>
          <w:p w14:paraId="74C4ACF8">
            <w:pPr>
              <w:spacing w:line="360" w:lineRule="exact"/>
              <w:jc w:val="center"/>
              <w:rPr>
                <w:rFonts w:hint="eastAsia" w:ascii="宋体" w:hAnsi="宋体" w:cs="宋体"/>
                <w:sz w:val="24"/>
              </w:rPr>
            </w:pPr>
          </w:p>
        </w:tc>
        <w:tc>
          <w:tcPr>
            <w:tcW w:w="498" w:type="pct"/>
            <w:shd w:val="clear" w:color="auto" w:fill="FBD4B4"/>
            <w:vAlign w:val="center"/>
          </w:tcPr>
          <w:p w14:paraId="63DE2FEC">
            <w:pPr>
              <w:spacing w:line="360" w:lineRule="exact"/>
              <w:jc w:val="center"/>
              <w:rPr>
                <w:rFonts w:hint="eastAsia" w:ascii="宋体" w:hAnsi="宋体" w:cs="宋体"/>
                <w:sz w:val="24"/>
              </w:rPr>
            </w:pPr>
          </w:p>
        </w:tc>
        <w:tc>
          <w:tcPr>
            <w:tcW w:w="498" w:type="pct"/>
            <w:shd w:val="clear" w:color="auto" w:fill="FBD4B4"/>
            <w:vAlign w:val="center"/>
          </w:tcPr>
          <w:p w14:paraId="544F3C68">
            <w:pPr>
              <w:spacing w:line="360" w:lineRule="exact"/>
              <w:jc w:val="center"/>
              <w:rPr>
                <w:rFonts w:hint="eastAsia" w:ascii="宋体" w:hAnsi="宋体" w:cs="宋体"/>
                <w:sz w:val="24"/>
              </w:rPr>
            </w:pPr>
          </w:p>
        </w:tc>
        <w:tc>
          <w:tcPr>
            <w:tcW w:w="499" w:type="pct"/>
            <w:shd w:val="clear" w:color="auto" w:fill="FBD4B4"/>
            <w:vAlign w:val="center"/>
          </w:tcPr>
          <w:p w14:paraId="3E3943B8">
            <w:pPr>
              <w:spacing w:line="360" w:lineRule="exact"/>
              <w:jc w:val="center"/>
              <w:rPr>
                <w:rFonts w:hint="eastAsia" w:ascii="宋体" w:hAnsi="宋体" w:cs="宋体"/>
                <w:sz w:val="24"/>
              </w:rPr>
            </w:pPr>
          </w:p>
        </w:tc>
        <w:tc>
          <w:tcPr>
            <w:tcW w:w="498" w:type="pct"/>
            <w:shd w:val="clear" w:color="auto" w:fill="FBD4B4"/>
            <w:vAlign w:val="center"/>
          </w:tcPr>
          <w:p w14:paraId="5A610614">
            <w:pPr>
              <w:spacing w:line="360" w:lineRule="exact"/>
              <w:jc w:val="center"/>
              <w:rPr>
                <w:rFonts w:hint="eastAsia" w:ascii="宋体" w:hAnsi="宋体" w:cs="宋体"/>
                <w:sz w:val="24"/>
              </w:rPr>
            </w:pPr>
          </w:p>
        </w:tc>
        <w:tc>
          <w:tcPr>
            <w:tcW w:w="498" w:type="pct"/>
            <w:shd w:val="clear" w:color="auto" w:fill="FBD4B4"/>
            <w:vAlign w:val="center"/>
          </w:tcPr>
          <w:p w14:paraId="5D4D6DDC">
            <w:pPr>
              <w:spacing w:line="360" w:lineRule="exact"/>
              <w:jc w:val="center"/>
              <w:rPr>
                <w:rFonts w:hint="eastAsia" w:ascii="宋体" w:hAnsi="宋体" w:cs="宋体"/>
                <w:sz w:val="24"/>
              </w:rPr>
            </w:pPr>
          </w:p>
        </w:tc>
        <w:tc>
          <w:tcPr>
            <w:tcW w:w="412" w:type="pct"/>
            <w:shd w:val="clear" w:color="auto" w:fill="FBD4B4"/>
            <w:vAlign w:val="center"/>
          </w:tcPr>
          <w:p w14:paraId="2E7A9932">
            <w:pPr>
              <w:spacing w:line="360" w:lineRule="exact"/>
              <w:jc w:val="center"/>
              <w:rPr>
                <w:rFonts w:hint="eastAsia" w:ascii="宋体" w:hAnsi="宋体" w:cs="宋体"/>
                <w:sz w:val="24"/>
              </w:rPr>
            </w:pPr>
          </w:p>
        </w:tc>
        <w:tc>
          <w:tcPr>
            <w:tcW w:w="421" w:type="pct"/>
            <w:shd w:val="clear" w:color="auto" w:fill="FBD4B4"/>
            <w:vAlign w:val="center"/>
          </w:tcPr>
          <w:p w14:paraId="06DB320D">
            <w:pPr>
              <w:spacing w:line="360" w:lineRule="exact"/>
              <w:jc w:val="center"/>
              <w:rPr>
                <w:rFonts w:hint="eastAsia" w:ascii="宋体" w:hAnsi="宋体" w:cs="宋体"/>
                <w:sz w:val="24"/>
              </w:rPr>
            </w:pPr>
          </w:p>
        </w:tc>
      </w:tr>
    </w:tbl>
    <w:p w14:paraId="05E6D695">
      <w:pPr>
        <w:spacing w:before="156" w:beforeLines="50" w:after="156" w:afterLines="50" w:line="360" w:lineRule="auto"/>
        <w:outlineLvl w:val="1"/>
        <w:rPr>
          <w:rFonts w:hint="eastAsia" w:ascii="宋体" w:hAnsi="宋体" w:cs="宋体"/>
          <w:b/>
          <w:bCs/>
          <w:sz w:val="24"/>
        </w:rPr>
      </w:pPr>
      <w:bookmarkStart w:id="27" w:name="_Toc22326"/>
    </w:p>
    <w:p w14:paraId="41D92509">
      <w:pPr>
        <w:spacing w:before="156" w:beforeLines="50" w:after="156" w:afterLines="50" w:line="360" w:lineRule="auto"/>
        <w:outlineLvl w:val="1"/>
        <w:rPr>
          <w:rFonts w:hint="eastAsia" w:ascii="宋体" w:hAnsi="宋体" w:cs="宋体"/>
          <w:b/>
          <w:bCs/>
          <w:sz w:val="24"/>
        </w:rPr>
      </w:pPr>
      <w:r>
        <w:rPr>
          <w:rFonts w:hint="eastAsia" w:ascii="宋体" w:hAnsi="宋体" w:cs="宋体"/>
          <w:b/>
          <w:bCs/>
          <w:sz w:val="24"/>
        </w:rPr>
        <w:t>（二）教学进程安排表</w:t>
      </w:r>
      <w:bookmarkEnd w:id="27"/>
    </w:p>
    <w:p w14:paraId="3C2A5555">
      <w:pPr>
        <w:spacing w:line="360" w:lineRule="auto"/>
        <w:rPr>
          <w:rFonts w:hint="eastAsia" w:ascii="宋体" w:hAnsi="宋体" w:cs="宋体"/>
          <w:b/>
          <w:bCs/>
          <w:sz w:val="24"/>
        </w:rPr>
        <w:sectPr>
          <w:headerReference r:id="rId10" w:type="default"/>
          <w:type w:val="evenPage"/>
          <w:pgSz w:w="11906" w:h="16838"/>
          <w:pgMar w:top="1440" w:right="1800" w:bottom="1440" w:left="1800" w:header="851" w:footer="992" w:gutter="0"/>
          <w:cols w:space="720" w:num="1"/>
          <w:docGrid w:type="lines" w:linePitch="312" w:charSpace="0"/>
        </w:sectPr>
      </w:pPr>
    </w:p>
    <w:p w14:paraId="0DD022E7">
      <w:pPr>
        <w:spacing w:line="360" w:lineRule="auto"/>
        <w:jc w:val="center"/>
        <w:rPr>
          <w:rFonts w:hint="eastAsia" w:ascii="宋体" w:hAnsi="宋体" w:cs="宋体"/>
          <w:b/>
          <w:bCs/>
          <w:sz w:val="24"/>
        </w:rPr>
      </w:pPr>
      <w:r>
        <w:rPr>
          <w:rFonts w:hint="eastAsia" w:ascii="宋体" w:hAnsi="宋体" w:cs="宋体"/>
          <w:b/>
          <w:bCs/>
          <w:sz w:val="24"/>
        </w:rPr>
        <w:t>教学进程安排表</w:t>
      </w:r>
    </w:p>
    <w:tbl>
      <w:tblPr>
        <w:tblStyle w:val="12"/>
        <w:tblW w:w="13986" w:type="dxa"/>
        <w:tblInd w:w="-6" w:type="dxa"/>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Layout w:type="fixed"/>
        <w:tblCellMar>
          <w:top w:w="0" w:type="dxa"/>
          <w:left w:w="0" w:type="dxa"/>
          <w:bottom w:w="0" w:type="dxa"/>
          <w:right w:w="0" w:type="dxa"/>
        </w:tblCellMar>
      </w:tblPr>
      <w:tblGrid>
        <w:gridCol w:w="900"/>
        <w:gridCol w:w="1147"/>
        <w:gridCol w:w="973"/>
        <w:gridCol w:w="742"/>
        <w:gridCol w:w="2374"/>
        <w:gridCol w:w="784"/>
        <w:gridCol w:w="627"/>
        <w:gridCol w:w="695"/>
        <w:gridCol w:w="651"/>
        <w:gridCol w:w="695"/>
        <w:gridCol w:w="639"/>
        <w:gridCol w:w="589"/>
        <w:gridCol w:w="637"/>
        <w:gridCol w:w="547"/>
        <w:gridCol w:w="545"/>
        <w:gridCol w:w="673"/>
        <w:gridCol w:w="768"/>
      </w:tblGrid>
      <w:tr w14:paraId="5604DD6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6" w:hRule="atLeast"/>
        </w:trPr>
        <w:tc>
          <w:tcPr>
            <w:tcW w:w="2045" w:type="dxa"/>
            <w:gridSpan w:val="2"/>
            <w:vMerge w:val="restart"/>
            <w:tcBorders>
              <w:left w:val="single" w:color="FFFFFF" w:sz="2" w:space="0"/>
              <w:bottom w:val="nil"/>
              <w:right w:val="single" w:color="FFFFFF" w:sz="2" w:space="0"/>
            </w:tcBorders>
            <w:shd w:val="clear" w:color="auto" w:fill="auto"/>
          </w:tcPr>
          <w:p w14:paraId="4E2CF049">
            <w:pPr>
              <w:spacing w:line="330" w:lineRule="auto"/>
              <w:rPr>
                <w:rFonts w:hint="eastAsia" w:ascii="宋体" w:hAnsi="宋体" w:cs="宋体"/>
                <w:sz w:val="24"/>
              </w:rPr>
            </w:pPr>
          </w:p>
          <w:p w14:paraId="606658D9">
            <w:pPr>
              <w:spacing w:before="71" w:line="220" w:lineRule="auto"/>
              <w:ind w:left="585"/>
              <w:rPr>
                <w:rFonts w:hint="eastAsia" w:ascii="宋体" w:hAnsi="宋体" w:cs="宋体"/>
                <w:sz w:val="24"/>
              </w:rPr>
            </w:pPr>
            <w:r>
              <w:rPr>
                <w:rFonts w:hint="eastAsia" w:ascii="宋体" w:hAnsi="宋体" w:cs="宋体"/>
                <w:b/>
                <w:bCs/>
                <w:spacing w:val="-4"/>
                <w:sz w:val="24"/>
              </w:rPr>
              <w:t>课程类别</w:t>
            </w:r>
          </w:p>
        </w:tc>
        <w:tc>
          <w:tcPr>
            <w:tcW w:w="973" w:type="dxa"/>
            <w:vMerge w:val="restart"/>
            <w:tcBorders>
              <w:bottom w:val="nil"/>
            </w:tcBorders>
            <w:shd w:val="clear" w:color="auto" w:fill="auto"/>
          </w:tcPr>
          <w:p w14:paraId="594E18FD">
            <w:pPr>
              <w:spacing w:before="248" w:line="248" w:lineRule="auto"/>
              <w:ind w:left="273" w:right="267" w:hanging="2"/>
              <w:rPr>
                <w:rFonts w:hint="eastAsia" w:ascii="宋体" w:hAnsi="宋体" w:cs="宋体"/>
                <w:sz w:val="24"/>
              </w:rPr>
            </w:pPr>
            <w:r>
              <w:rPr>
                <w:rFonts w:hint="eastAsia" w:ascii="宋体" w:hAnsi="宋体" w:cs="宋体"/>
                <w:b/>
                <w:bCs/>
                <w:spacing w:val="-6"/>
                <w:sz w:val="24"/>
              </w:rPr>
              <w:t>课程</w:t>
            </w:r>
            <w:r>
              <w:rPr>
                <w:rFonts w:hint="eastAsia" w:ascii="宋体" w:hAnsi="宋体" w:cs="宋体"/>
                <w:sz w:val="24"/>
              </w:rPr>
              <w:t xml:space="preserve"> </w:t>
            </w:r>
            <w:r>
              <w:rPr>
                <w:rFonts w:hint="eastAsia" w:ascii="宋体" w:hAnsi="宋体" w:cs="宋体"/>
                <w:b/>
                <w:bCs/>
                <w:spacing w:val="-7"/>
                <w:sz w:val="24"/>
              </w:rPr>
              <w:t>编码</w:t>
            </w:r>
          </w:p>
        </w:tc>
        <w:tc>
          <w:tcPr>
            <w:tcW w:w="3119" w:type="dxa"/>
            <w:gridSpan w:val="2"/>
            <w:vMerge w:val="restart"/>
            <w:tcBorders>
              <w:bottom w:val="nil"/>
            </w:tcBorders>
            <w:shd w:val="clear" w:color="auto" w:fill="auto"/>
          </w:tcPr>
          <w:p w14:paraId="2D3B48DA">
            <w:pPr>
              <w:spacing w:line="330" w:lineRule="auto"/>
              <w:rPr>
                <w:rFonts w:hint="eastAsia" w:ascii="宋体" w:hAnsi="宋体" w:cs="宋体"/>
                <w:sz w:val="24"/>
              </w:rPr>
            </w:pPr>
          </w:p>
          <w:p w14:paraId="0A092331">
            <w:pPr>
              <w:spacing w:before="71" w:line="221" w:lineRule="auto"/>
              <w:ind w:left="1122"/>
              <w:rPr>
                <w:rFonts w:hint="eastAsia" w:ascii="宋体" w:hAnsi="宋体" w:cs="宋体"/>
                <w:sz w:val="24"/>
              </w:rPr>
            </w:pPr>
            <w:r>
              <w:rPr>
                <w:rFonts w:hint="eastAsia" w:ascii="宋体" w:hAnsi="宋体" w:cs="宋体"/>
                <w:b/>
                <w:bCs/>
                <w:spacing w:val="-4"/>
                <w:sz w:val="24"/>
              </w:rPr>
              <w:t>课程名称</w:t>
            </w:r>
          </w:p>
        </w:tc>
        <w:tc>
          <w:tcPr>
            <w:tcW w:w="782" w:type="dxa"/>
            <w:vMerge w:val="restart"/>
            <w:tcBorders>
              <w:bottom w:val="nil"/>
            </w:tcBorders>
            <w:shd w:val="clear" w:color="auto" w:fill="auto"/>
          </w:tcPr>
          <w:p w14:paraId="5258C57B">
            <w:pPr>
              <w:spacing w:before="247" w:line="249" w:lineRule="auto"/>
              <w:ind w:left="178" w:right="167" w:hanging="3"/>
              <w:rPr>
                <w:rFonts w:hint="eastAsia" w:ascii="宋体" w:hAnsi="宋体" w:cs="宋体"/>
                <w:sz w:val="24"/>
              </w:rPr>
            </w:pPr>
            <w:r>
              <w:rPr>
                <w:rFonts w:hint="eastAsia" w:ascii="宋体" w:hAnsi="宋体" w:cs="宋体"/>
                <w:b/>
                <w:bCs/>
                <w:spacing w:val="-6"/>
                <w:sz w:val="24"/>
              </w:rPr>
              <w:t>课程</w:t>
            </w:r>
            <w:r>
              <w:rPr>
                <w:rFonts w:hint="eastAsia" w:ascii="宋体" w:hAnsi="宋体" w:cs="宋体"/>
                <w:sz w:val="24"/>
              </w:rPr>
              <w:t xml:space="preserve"> </w:t>
            </w:r>
            <w:r>
              <w:rPr>
                <w:rFonts w:hint="eastAsia" w:ascii="宋体" w:hAnsi="宋体" w:cs="宋体"/>
                <w:b/>
                <w:bCs/>
                <w:spacing w:val="-8"/>
                <w:sz w:val="24"/>
              </w:rPr>
              <w:t>性质</w:t>
            </w:r>
          </w:p>
        </w:tc>
        <w:tc>
          <w:tcPr>
            <w:tcW w:w="626" w:type="dxa"/>
            <w:vMerge w:val="restart"/>
            <w:tcBorders>
              <w:bottom w:val="nil"/>
            </w:tcBorders>
            <w:shd w:val="clear" w:color="auto" w:fill="auto"/>
          </w:tcPr>
          <w:p w14:paraId="3F9CA8C5">
            <w:pPr>
              <w:spacing w:line="330" w:lineRule="auto"/>
              <w:rPr>
                <w:rFonts w:hint="eastAsia" w:ascii="宋体" w:hAnsi="宋体" w:cs="宋体"/>
                <w:sz w:val="24"/>
              </w:rPr>
            </w:pPr>
          </w:p>
          <w:p w14:paraId="46DF94AF">
            <w:pPr>
              <w:spacing w:before="71" w:line="221" w:lineRule="auto"/>
              <w:ind w:left="104"/>
              <w:rPr>
                <w:rFonts w:hint="eastAsia" w:ascii="宋体" w:hAnsi="宋体" w:cs="宋体"/>
                <w:sz w:val="24"/>
              </w:rPr>
            </w:pPr>
            <w:r>
              <w:rPr>
                <w:rFonts w:hint="eastAsia" w:ascii="宋体" w:hAnsi="宋体" w:cs="宋体"/>
                <w:b/>
                <w:bCs/>
                <w:spacing w:val="-8"/>
                <w:sz w:val="24"/>
              </w:rPr>
              <w:t>学分</w:t>
            </w:r>
          </w:p>
        </w:tc>
        <w:tc>
          <w:tcPr>
            <w:tcW w:w="696" w:type="dxa"/>
            <w:vMerge w:val="restart"/>
            <w:tcBorders>
              <w:bottom w:val="nil"/>
            </w:tcBorders>
            <w:shd w:val="clear" w:color="auto" w:fill="auto"/>
          </w:tcPr>
          <w:p w14:paraId="711783A7">
            <w:pPr>
              <w:spacing w:line="329" w:lineRule="auto"/>
              <w:rPr>
                <w:rFonts w:hint="eastAsia" w:ascii="宋体" w:hAnsi="宋体" w:cs="宋体"/>
                <w:sz w:val="24"/>
              </w:rPr>
            </w:pPr>
          </w:p>
          <w:p w14:paraId="33AE8B54">
            <w:pPr>
              <w:spacing w:before="72" w:line="222" w:lineRule="auto"/>
              <w:ind w:left="140"/>
              <w:rPr>
                <w:rFonts w:hint="eastAsia" w:ascii="宋体" w:hAnsi="宋体" w:cs="宋体"/>
                <w:sz w:val="24"/>
              </w:rPr>
            </w:pPr>
            <w:r>
              <w:rPr>
                <w:rFonts w:hint="eastAsia" w:ascii="宋体" w:hAnsi="宋体" w:cs="宋体"/>
                <w:b/>
                <w:bCs/>
                <w:spacing w:val="-8"/>
                <w:sz w:val="24"/>
              </w:rPr>
              <w:t>学时</w:t>
            </w:r>
          </w:p>
        </w:tc>
        <w:tc>
          <w:tcPr>
            <w:tcW w:w="652" w:type="dxa"/>
            <w:vMerge w:val="restart"/>
            <w:tcBorders>
              <w:bottom w:val="nil"/>
            </w:tcBorders>
            <w:shd w:val="clear" w:color="auto" w:fill="auto"/>
          </w:tcPr>
          <w:p w14:paraId="04C3CB28">
            <w:pPr>
              <w:spacing w:before="248" w:line="249" w:lineRule="auto"/>
              <w:ind w:left="115" w:right="101" w:hanging="1"/>
              <w:rPr>
                <w:rFonts w:hint="eastAsia" w:ascii="宋体" w:hAnsi="宋体" w:cs="宋体"/>
                <w:sz w:val="24"/>
              </w:rPr>
            </w:pPr>
            <w:r>
              <w:rPr>
                <w:rFonts w:hint="eastAsia" w:ascii="宋体" w:hAnsi="宋体" w:cs="宋体"/>
                <w:b/>
                <w:bCs/>
                <w:spacing w:val="-8"/>
                <w:sz w:val="24"/>
              </w:rPr>
              <w:t>理论</w:t>
            </w:r>
            <w:r>
              <w:rPr>
                <w:rFonts w:hint="eastAsia" w:ascii="宋体" w:hAnsi="宋体" w:cs="宋体"/>
                <w:sz w:val="24"/>
              </w:rPr>
              <w:t xml:space="preserve"> </w:t>
            </w:r>
            <w:r>
              <w:rPr>
                <w:rFonts w:hint="eastAsia" w:ascii="宋体" w:hAnsi="宋体" w:cs="宋体"/>
                <w:b/>
                <w:bCs/>
                <w:spacing w:val="-8"/>
                <w:sz w:val="24"/>
              </w:rPr>
              <w:t>学时</w:t>
            </w:r>
          </w:p>
        </w:tc>
        <w:tc>
          <w:tcPr>
            <w:tcW w:w="696" w:type="dxa"/>
            <w:vMerge w:val="restart"/>
            <w:tcBorders>
              <w:bottom w:val="nil"/>
            </w:tcBorders>
            <w:shd w:val="clear" w:color="auto" w:fill="auto"/>
          </w:tcPr>
          <w:p w14:paraId="249FBC7C">
            <w:pPr>
              <w:spacing w:before="248" w:line="249" w:lineRule="auto"/>
              <w:ind w:left="139" w:right="123"/>
              <w:rPr>
                <w:rFonts w:hint="eastAsia" w:ascii="宋体" w:hAnsi="宋体" w:cs="宋体"/>
                <w:sz w:val="24"/>
              </w:rPr>
            </w:pPr>
            <w:r>
              <w:rPr>
                <w:rFonts w:hint="eastAsia" w:ascii="宋体" w:hAnsi="宋体" w:cs="宋体"/>
                <w:b/>
                <w:bCs/>
                <w:spacing w:val="-9"/>
                <w:sz w:val="24"/>
              </w:rPr>
              <w:t>实践</w:t>
            </w:r>
            <w:r>
              <w:rPr>
                <w:rFonts w:hint="eastAsia" w:ascii="宋体" w:hAnsi="宋体" w:cs="宋体"/>
                <w:sz w:val="24"/>
              </w:rPr>
              <w:t xml:space="preserve"> </w:t>
            </w:r>
            <w:r>
              <w:rPr>
                <w:rFonts w:hint="eastAsia" w:ascii="宋体" w:hAnsi="宋体" w:cs="宋体"/>
                <w:b/>
                <w:bCs/>
                <w:spacing w:val="-8"/>
                <w:sz w:val="24"/>
              </w:rPr>
              <w:t>学时</w:t>
            </w:r>
          </w:p>
        </w:tc>
        <w:tc>
          <w:tcPr>
            <w:tcW w:w="3630" w:type="dxa"/>
            <w:gridSpan w:val="6"/>
            <w:shd w:val="clear" w:color="auto" w:fill="auto"/>
          </w:tcPr>
          <w:p w14:paraId="5758D38A">
            <w:pPr>
              <w:spacing w:before="65" w:line="219" w:lineRule="auto"/>
              <w:ind w:left="720"/>
              <w:rPr>
                <w:rFonts w:hint="eastAsia" w:ascii="宋体" w:hAnsi="宋体" w:cs="宋体"/>
                <w:sz w:val="24"/>
              </w:rPr>
            </w:pPr>
            <w:r>
              <w:rPr>
                <w:rFonts w:hint="eastAsia" w:ascii="宋体" w:hAnsi="宋体" w:cs="宋体"/>
                <w:b/>
                <w:bCs/>
                <w:spacing w:val="-3"/>
                <w:sz w:val="24"/>
              </w:rPr>
              <w:t>各学期周数、学时分配</w:t>
            </w:r>
          </w:p>
        </w:tc>
        <w:tc>
          <w:tcPr>
            <w:tcW w:w="767" w:type="dxa"/>
            <w:vMerge w:val="restart"/>
            <w:tcBorders>
              <w:bottom w:val="nil"/>
            </w:tcBorders>
            <w:shd w:val="clear" w:color="auto" w:fill="auto"/>
          </w:tcPr>
          <w:p w14:paraId="61D42146">
            <w:pPr>
              <w:spacing w:before="248" w:line="248" w:lineRule="auto"/>
              <w:ind w:left="169" w:right="106" w:hanging="55"/>
              <w:rPr>
                <w:rFonts w:hint="eastAsia" w:ascii="宋体" w:hAnsi="宋体" w:cs="宋体"/>
                <w:sz w:val="24"/>
              </w:rPr>
            </w:pPr>
            <w:r>
              <w:rPr>
                <w:rFonts w:hint="eastAsia" w:ascii="宋体" w:hAnsi="宋体" w:cs="宋体"/>
                <w:b/>
                <w:bCs/>
                <w:spacing w:val="-6"/>
                <w:sz w:val="24"/>
              </w:rPr>
              <w:t>考试/</w:t>
            </w:r>
            <w:r>
              <w:rPr>
                <w:rFonts w:hint="eastAsia" w:ascii="宋体" w:hAnsi="宋体" w:cs="宋体"/>
                <w:spacing w:val="1"/>
                <w:sz w:val="24"/>
              </w:rPr>
              <w:t xml:space="preserve"> </w:t>
            </w:r>
            <w:r>
              <w:rPr>
                <w:rFonts w:hint="eastAsia" w:ascii="宋体" w:hAnsi="宋体" w:cs="宋体"/>
                <w:b/>
                <w:bCs/>
                <w:spacing w:val="-6"/>
                <w:sz w:val="24"/>
              </w:rPr>
              <w:t>考查</w:t>
            </w:r>
          </w:p>
        </w:tc>
      </w:tr>
      <w:tr w14:paraId="37222E9E">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2045" w:type="dxa"/>
            <w:gridSpan w:val="2"/>
            <w:vMerge w:val="continue"/>
            <w:tcBorders>
              <w:top w:val="nil"/>
              <w:left w:val="single" w:color="FFFFFF" w:sz="2" w:space="0"/>
              <w:bottom w:val="nil"/>
              <w:right w:val="single" w:color="FFFFFF" w:sz="2" w:space="0"/>
            </w:tcBorders>
            <w:shd w:val="clear" w:color="auto" w:fill="auto"/>
          </w:tcPr>
          <w:p w14:paraId="0DE97BE1">
            <w:pPr>
              <w:rPr>
                <w:rFonts w:hint="eastAsia" w:ascii="宋体" w:hAnsi="宋体" w:cs="宋体"/>
                <w:sz w:val="24"/>
              </w:rPr>
            </w:pPr>
          </w:p>
        </w:tc>
        <w:tc>
          <w:tcPr>
            <w:tcW w:w="973" w:type="dxa"/>
            <w:vMerge w:val="continue"/>
            <w:tcBorders>
              <w:top w:val="nil"/>
              <w:bottom w:val="nil"/>
            </w:tcBorders>
            <w:shd w:val="clear" w:color="auto" w:fill="auto"/>
          </w:tcPr>
          <w:p w14:paraId="27AB2180">
            <w:pPr>
              <w:rPr>
                <w:rFonts w:hint="eastAsia" w:ascii="宋体" w:hAnsi="宋体" w:cs="宋体"/>
                <w:sz w:val="24"/>
              </w:rPr>
            </w:pPr>
          </w:p>
        </w:tc>
        <w:tc>
          <w:tcPr>
            <w:tcW w:w="3119" w:type="dxa"/>
            <w:gridSpan w:val="2"/>
            <w:vMerge w:val="continue"/>
            <w:tcBorders>
              <w:top w:val="nil"/>
              <w:bottom w:val="nil"/>
            </w:tcBorders>
            <w:shd w:val="clear" w:color="auto" w:fill="auto"/>
          </w:tcPr>
          <w:p w14:paraId="7E5C0053">
            <w:pPr>
              <w:rPr>
                <w:rFonts w:hint="eastAsia" w:ascii="宋体" w:hAnsi="宋体" w:cs="宋体"/>
                <w:sz w:val="24"/>
              </w:rPr>
            </w:pPr>
          </w:p>
        </w:tc>
        <w:tc>
          <w:tcPr>
            <w:tcW w:w="782" w:type="dxa"/>
            <w:vMerge w:val="continue"/>
            <w:tcBorders>
              <w:top w:val="nil"/>
              <w:bottom w:val="nil"/>
            </w:tcBorders>
            <w:shd w:val="clear" w:color="auto" w:fill="auto"/>
          </w:tcPr>
          <w:p w14:paraId="5114F636">
            <w:pPr>
              <w:rPr>
                <w:rFonts w:hint="eastAsia" w:ascii="宋体" w:hAnsi="宋体" w:cs="宋体"/>
                <w:sz w:val="24"/>
              </w:rPr>
            </w:pPr>
          </w:p>
        </w:tc>
        <w:tc>
          <w:tcPr>
            <w:tcW w:w="626" w:type="dxa"/>
            <w:vMerge w:val="continue"/>
            <w:tcBorders>
              <w:top w:val="nil"/>
              <w:bottom w:val="nil"/>
            </w:tcBorders>
            <w:shd w:val="clear" w:color="auto" w:fill="auto"/>
          </w:tcPr>
          <w:p w14:paraId="3FCCC225">
            <w:pPr>
              <w:rPr>
                <w:rFonts w:hint="eastAsia" w:ascii="宋体" w:hAnsi="宋体" w:cs="宋体"/>
                <w:sz w:val="24"/>
              </w:rPr>
            </w:pPr>
          </w:p>
        </w:tc>
        <w:tc>
          <w:tcPr>
            <w:tcW w:w="696" w:type="dxa"/>
            <w:vMerge w:val="continue"/>
            <w:tcBorders>
              <w:top w:val="nil"/>
              <w:bottom w:val="nil"/>
            </w:tcBorders>
            <w:shd w:val="clear" w:color="auto" w:fill="auto"/>
          </w:tcPr>
          <w:p w14:paraId="2E9A8F2C">
            <w:pPr>
              <w:rPr>
                <w:rFonts w:hint="eastAsia" w:ascii="宋体" w:hAnsi="宋体" w:cs="宋体"/>
                <w:sz w:val="24"/>
              </w:rPr>
            </w:pPr>
          </w:p>
        </w:tc>
        <w:tc>
          <w:tcPr>
            <w:tcW w:w="652" w:type="dxa"/>
            <w:vMerge w:val="continue"/>
            <w:tcBorders>
              <w:top w:val="nil"/>
              <w:bottom w:val="nil"/>
            </w:tcBorders>
            <w:shd w:val="clear" w:color="auto" w:fill="auto"/>
          </w:tcPr>
          <w:p w14:paraId="6AD518C6">
            <w:pPr>
              <w:rPr>
                <w:rFonts w:hint="eastAsia" w:ascii="宋体" w:hAnsi="宋体" w:cs="宋体"/>
                <w:sz w:val="24"/>
              </w:rPr>
            </w:pPr>
          </w:p>
        </w:tc>
        <w:tc>
          <w:tcPr>
            <w:tcW w:w="696" w:type="dxa"/>
            <w:vMerge w:val="continue"/>
            <w:tcBorders>
              <w:top w:val="nil"/>
              <w:bottom w:val="nil"/>
            </w:tcBorders>
            <w:shd w:val="clear" w:color="auto" w:fill="auto"/>
          </w:tcPr>
          <w:p w14:paraId="6F6E4115">
            <w:pPr>
              <w:rPr>
                <w:rFonts w:hint="eastAsia" w:ascii="宋体" w:hAnsi="宋体" w:cs="宋体"/>
                <w:sz w:val="24"/>
              </w:rPr>
            </w:pPr>
          </w:p>
        </w:tc>
        <w:tc>
          <w:tcPr>
            <w:tcW w:w="638" w:type="dxa"/>
            <w:shd w:val="clear" w:color="auto" w:fill="C1E0E8"/>
          </w:tcPr>
          <w:p w14:paraId="47CAD14C">
            <w:pPr>
              <w:spacing w:before="97" w:line="184" w:lineRule="auto"/>
              <w:ind w:left="287"/>
              <w:rPr>
                <w:rFonts w:hint="eastAsia" w:ascii="宋体" w:hAnsi="宋体" w:cs="宋体"/>
                <w:sz w:val="24"/>
              </w:rPr>
            </w:pPr>
            <w:r>
              <w:rPr>
                <w:rFonts w:hint="eastAsia" w:ascii="宋体" w:hAnsi="宋体" w:cs="宋体"/>
                <w:b/>
                <w:bCs/>
                <w:spacing w:val="-3"/>
                <w:sz w:val="24"/>
              </w:rPr>
              <w:t>1</w:t>
            </w:r>
          </w:p>
        </w:tc>
        <w:tc>
          <w:tcPr>
            <w:tcW w:w="590" w:type="dxa"/>
            <w:shd w:val="clear" w:color="auto" w:fill="auto"/>
          </w:tcPr>
          <w:p w14:paraId="595194BC">
            <w:pPr>
              <w:spacing w:before="97" w:line="184" w:lineRule="auto"/>
              <w:ind w:left="250"/>
              <w:rPr>
                <w:rFonts w:hint="eastAsia" w:ascii="宋体" w:hAnsi="宋体" w:cs="宋体"/>
                <w:sz w:val="24"/>
              </w:rPr>
            </w:pPr>
            <w:r>
              <w:rPr>
                <w:rFonts w:hint="eastAsia" w:ascii="宋体" w:hAnsi="宋体" w:cs="宋体"/>
                <w:b/>
                <w:bCs/>
                <w:spacing w:val="-3"/>
                <w:sz w:val="24"/>
              </w:rPr>
              <w:t>2</w:t>
            </w:r>
          </w:p>
        </w:tc>
        <w:tc>
          <w:tcPr>
            <w:tcW w:w="638" w:type="dxa"/>
            <w:shd w:val="clear" w:color="auto" w:fill="C1E0E8"/>
          </w:tcPr>
          <w:p w14:paraId="60D7D74A">
            <w:pPr>
              <w:spacing w:before="97" w:line="184" w:lineRule="auto"/>
              <w:ind w:left="276"/>
              <w:rPr>
                <w:rFonts w:hint="eastAsia" w:ascii="宋体" w:hAnsi="宋体" w:cs="宋体"/>
                <w:sz w:val="24"/>
              </w:rPr>
            </w:pPr>
            <w:r>
              <w:rPr>
                <w:rFonts w:hint="eastAsia" w:ascii="宋体" w:hAnsi="宋体" w:cs="宋体"/>
                <w:b/>
                <w:bCs/>
                <w:spacing w:val="-3"/>
                <w:sz w:val="24"/>
              </w:rPr>
              <w:t>3</w:t>
            </w:r>
          </w:p>
        </w:tc>
        <w:tc>
          <w:tcPr>
            <w:tcW w:w="545" w:type="dxa"/>
            <w:shd w:val="clear" w:color="auto" w:fill="auto"/>
          </w:tcPr>
          <w:p w14:paraId="42E65CD6">
            <w:pPr>
              <w:spacing w:before="97" w:line="184" w:lineRule="auto"/>
              <w:ind w:left="223"/>
              <w:rPr>
                <w:rFonts w:hint="eastAsia" w:ascii="宋体" w:hAnsi="宋体" w:cs="宋体"/>
                <w:sz w:val="24"/>
              </w:rPr>
            </w:pPr>
            <w:r>
              <w:rPr>
                <w:rFonts w:hint="eastAsia" w:ascii="宋体" w:hAnsi="宋体" w:cs="宋体"/>
                <w:b/>
                <w:bCs/>
                <w:spacing w:val="-3"/>
                <w:sz w:val="24"/>
              </w:rPr>
              <w:t>4</w:t>
            </w:r>
          </w:p>
        </w:tc>
        <w:tc>
          <w:tcPr>
            <w:tcW w:w="545" w:type="dxa"/>
            <w:shd w:val="clear" w:color="auto" w:fill="C1E0E8"/>
          </w:tcPr>
          <w:p w14:paraId="217AEA35">
            <w:pPr>
              <w:spacing w:before="99" w:line="182" w:lineRule="auto"/>
              <w:ind w:left="228"/>
              <w:rPr>
                <w:rFonts w:hint="eastAsia" w:ascii="宋体" w:hAnsi="宋体" w:cs="宋体"/>
                <w:sz w:val="24"/>
              </w:rPr>
            </w:pPr>
            <w:r>
              <w:rPr>
                <w:rFonts w:hint="eastAsia" w:ascii="宋体" w:hAnsi="宋体" w:cs="宋体"/>
                <w:b/>
                <w:bCs/>
                <w:spacing w:val="-3"/>
                <w:sz w:val="24"/>
              </w:rPr>
              <w:t>5</w:t>
            </w:r>
          </w:p>
        </w:tc>
        <w:tc>
          <w:tcPr>
            <w:tcW w:w="674" w:type="dxa"/>
            <w:shd w:val="clear" w:color="auto" w:fill="auto"/>
          </w:tcPr>
          <w:p w14:paraId="7ED3B2D3">
            <w:pPr>
              <w:spacing w:before="97" w:line="184" w:lineRule="auto"/>
              <w:ind w:left="290"/>
              <w:rPr>
                <w:rFonts w:hint="eastAsia" w:ascii="宋体" w:hAnsi="宋体" w:cs="宋体"/>
                <w:sz w:val="24"/>
              </w:rPr>
            </w:pPr>
            <w:r>
              <w:rPr>
                <w:rFonts w:hint="eastAsia" w:ascii="宋体" w:hAnsi="宋体" w:cs="宋体"/>
                <w:b/>
                <w:bCs/>
                <w:spacing w:val="-3"/>
                <w:sz w:val="24"/>
              </w:rPr>
              <w:t>6</w:t>
            </w:r>
          </w:p>
        </w:tc>
        <w:tc>
          <w:tcPr>
            <w:tcW w:w="767" w:type="dxa"/>
            <w:vMerge w:val="continue"/>
            <w:tcBorders>
              <w:top w:val="nil"/>
              <w:bottom w:val="nil"/>
            </w:tcBorders>
            <w:shd w:val="clear" w:color="auto" w:fill="auto"/>
          </w:tcPr>
          <w:p w14:paraId="04EAAE77">
            <w:pPr>
              <w:rPr>
                <w:rFonts w:hint="eastAsia" w:ascii="宋体" w:hAnsi="宋体" w:cs="宋体"/>
                <w:sz w:val="24"/>
              </w:rPr>
            </w:pPr>
          </w:p>
        </w:tc>
      </w:tr>
      <w:tr w14:paraId="2637DC85">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trPr>
        <w:tc>
          <w:tcPr>
            <w:tcW w:w="2045" w:type="dxa"/>
            <w:gridSpan w:val="2"/>
            <w:vMerge w:val="continue"/>
            <w:tcBorders>
              <w:top w:val="nil"/>
              <w:left w:val="single" w:color="FFFFFF" w:sz="2" w:space="0"/>
              <w:right w:val="single" w:color="FFFFFF" w:sz="2" w:space="0"/>
            </w:tcBorders>
            <w:shd w:val="clear" w:color="auto" w:fill="auto"/>
          </w:tcPr>
          <w:p w14:paraId="2DA9F71E">
            <w:pPr>
              <w:rPr>
                <w:rFonts w:hint="eastAsia" w:ascii="宋体" w:hAnsi="宋体" w:cs="宋体"/>
                <w:sz w:val="24"/>
              </w:rPr>
            </w:pPr>
          </w:p>
        </w:tc>
        <w:tc>
          <w:tcPr>
            <w:tcW w:w="973" w:type="dxa"/>
            <w:vMerge w:val="continue"/>
            <w:tcBorders>
              <w:top w:val="nil"/>
            </w:tcBorders>
            <w:shd w:val="clear" w:color="auto" w:fill="auto"/>
          </w:tcPr>
          <w:p w14:paraId="5C614FBE">
            <w:pPr>
              <w:rPr>
                <w:rFonts w:hint="eastAsia" w:ascii="宋体" w:hAnsi="宋体" w:cs="宋体"/>
                <w:sz w:val="24"/>
              </w:rPr>
            </w:pPr>
          </w:p>
        </w:tc>
        <w:tc>
          <w:tcPr>
            <w:tcW w:w="3119" w:type="dxa"/>
            <w:gridSpan w:val="2"/>
            <w:vMerge w:val="continue"/>
            <w:tcBorders>
              <w:top w:val="nil"/>
            </w:tcBorders>
            <w:shd w:val="clear" w:color="auto" w:fill="auto"/>
          </w:tcPr>
          <w:p w14:paraId="5ECE905E">
            <w:pPr>
              <w:rPr>
                <w:rFonts w:hint="eastAsia" w:ascii="宋体" w:hAnsi="宋体" w:cs="宋体"/>
                <w:sz w:val="24"/>
              </w:rPr>
            </w:pPr>
          </w:p>
        </w:tc>
        <w:tc>
          <w:tcPr>
            <w:tcW w:w="782" w:type="dxa"/>
            <w:vMerge w:val="continue"/>
            <w:tcBorders>
              <w:top w:val="nil"/>
            </w:tcBorders>
            <w:shd w:val="clear" w:color="auto" w:fill="auto"/>
          </w:tcPr>
          <w:p w14:paraId="69C6E24F">
            <w:pPr>
              <w:rPr>
                <w:rFonts w:hint="eastAsia" w:ascii="宋体" w:hAnsi="宋体" w:cs="宋体"/>
                <w:sz w:val="24"/>
              </w:rPr>
            </w:pPr>
          </w:p>
        </w:tc>
        <w:tc>
          <w:tcPr>
            <w:tcW w:w="626" w:type="dxa"/>
            <w:vMerge w:val="continue"/>
            <w:tcBorders>
              <w:top w:val="nil"/>
            </w:tcBorders>
            <w:shd w:val="clear" w:color="auto" w:fill="auto"/>
          </w:tcPr>
          <w:p w14:paraId="7CF94A32">
            <w:pPr>
              <w:rPr>
                <w:rFonts w:hint="eastAsia" w:ascii="宋体" w:hAnsi="宋体" w:cs="宋体"/>
                <w:sz w:val="24"/>
              </w:rPr>
            </w:pPr>
          </w:p>
        </w:tc>
        <w:tc>
          <w:tcPr>
            <w:tcW w:w="696" w:type="dxa"/>
            <w:vMerge w:val="continue"/>
            <w:tcBorders>
              <w:top w:val="nil"/>
            </w:tcBorders>
            <w:shd w:val="clear" w:color="auto" w:fill="auto"/>
          </w:tcPr>
          <w:p w14:paraId="464E62F3">
            <w:pPr>
              <w:rPr>
                <w:rFonts w:hint="eastAsia" w:ascii="宋体" w:hAnsi="宋体" w:cs="宋体"/>
                <w:sz w:val="24"/>
              </w:rPr>
            </w:pPr>
          </w:p>
        </w:tc>
        <w:tc>
          <w:tcPr>
            <w:tcW w:w="652" w:type="dxa"/>
            <w:vMerge w:val="continue"/>
            <w:tcBorders>
              <w:top w:val="nil"/>
            </w:tcBorders>
            <w:shd w:val="clear" w:color="auto" w:fill="auto"/>
          </w:tcPr>
          <w:p w14:paraId="2A203659">
            <w:pPr>
              <w:rPr>
                <w:rFonts w:hint="eastAsia" w:ascii="宋体" w:hAnsi="宋体" w:cs="宋体"/>
                <w:sz w:val="24"/>
              </w:rPr>
            </w:pPr>
          </w:p>
        </w:tc>
        <w:tc>
          <w:tcPr>
            <w:tcW w:w="696" w:type="dxa"/>
            <w:vMerge w:val="continue"/>
            <w:tcBorders>
              <w:top w:val="nil"/>
            </w:tcBorders>
            <w:shd w:val="clear" w:color="auto" w:fill="auto"/>
          </w:tcPr>
          <w:p w14:paraId="09934A30">
            <w:pPr>
              <w:rPr>
                <w:rFonts w:hint="eastAsia" w:ascii="宋体" w:hAnsi="宋体" w:cs="宋体"/>
                <w:sz w:val="24"/>
              </w:rPr>
            </w:pPr>
          </w:p>
        </w:tc>
        <w:tc>
          <w:tcPr>
            <w:tcW w:w="638" w:type="dxa"/>
            <w:shd w:val="clear" w:color="auto" w:fill="C1E0E8"/>
          </w:tcPr>
          <w:p w14:paraId="6DD61BAB">
            <w:pPr>
              <w:spacing w:before="61" w:line="218" w:lineRule="auto"/>
              <w:ind w:left="95"/>
              <w:rPr>
                <w:rFonts w:hint="eastAsia" w:ascii="宋体" w:hAnsi="宋体" w:cs="宋体"/>
                <w:sz w:val="24"/>
              </w:rPr>
            </w:pPr>
            <w:r>
              <w:rPr>
                <w:rFonts w:hint="eastAsia" w:ascii="宋体" w:hAnsi="宋体" w:cs="宋体"/>
                <w:b/>
                <w:bCs/>
                <w:spacing w:val="-11"/>
                <w:sz w:val="24"/>
              </w:rPr>
              <w:t>16周</w:t>
            </w:r>
          </w:p>
        </w:tc>
        <w:tc>
          <w:tcPr>
            <w:tcW w:w="590" w:type="dxa"/>
            <w:shd w:val="clear" w:color="auto" w:fill="D9ECF1"/>
          </w:tcPr>
          <w:p w14:paraId="3168470A">
            <w:pPr>
              <w:spacing w:before="61" w:line="218" w:lineRule="auto"/>
              <w:ind w:left="69"/>
              <w:rPr>
                <w:rFonts w:hint="eastAsia" w:ascii="宋体" w:hAnsi="宋体" w:cs="宋体"/>
                <w:sz w:val="24"/>
              </w:rPr>
            </w:pPr>
            <w:r>
              <w:rPr>
                <w:rFonts w:hint="eastAsia" w:ascii="宋体" w:hAnsi="宋体" w:cs="宋体"/>
                <w:b/>
                <w:bCs/>
                <w:spacing w:val="-10"/>
                <w:sz w:val="24"/>
              </w:rPr>
              <w:t>18</w:t>
            </w:r>
            <w:r>
              <w:rPr>
                <w:rFonts w:hint="eastAsia" w:ascii="宋体" w:hAnsi="宋体" w:cs="宋体"/>
                <w:spacing w:val="-48"/>
                <w:sz w:val="24"/>
              </w:rPr>
              <w:t xml:space="preserve"> </w:t>
            </w:r>
            <w:r>
              <w:rPr>
                <w:rFonts w:hint="eastAsia" w:ascii="宋体" w:hAnsi="宋体" w:cs="宋体"/>
                <w:b/>
                <w:bCs/>
                <w:spacing w:val="-10"/>
                <w:sz w:val="24"/>
              </w:rPr>
              <w:t>周</w:t>
            </w:r>
          </w:p>
        </w:tc>
        <w:tc>
          <w:tcPr>
            <w:tcW w:w="638" w:type="dxa"/>
            <w:shd w:val="clear" w:color="auto" w:fill="C1E0E8"/>
          </w:tcPr>
          <w:p w14:paraId="6D91E130">
            <w:pPr>
              <w:spacing w:before="61" w:line="218" w:lineRule="auto"/>
              <w:ind w:left="94"/>
              <w:rPr>
                <w:rFonts w:hint="eastAsia" w:ascii="宋体" w:hAnsi="宋体" w:cs="宋体"/>
                <w:sz w:val="24"/>
              </w:rPr>
            </w:pPr>
            <w:r>
              <w:rPr>
                <w:rFonts w:hint="eastAsia" w:ascii="宋体" w:hAnsi="宋体" w:cs="宋体"/>
                <w:b/>
                <w:bCs/>
                <w:spacing w:val="-10"/>
                <w:sz w:val="24"/>
              </w:rPr>
              <w:t>18</w:t>
            </w:r>
            <w:r>
              <w:rPr>
                <w:rFonts w:hint="eastAsia" w:ascii="宋体" w:hAnsi="宋体" w:cs="宋体"/>
                <w:spacing w:val="-48"/>
                <w:sz w:val="24"/>
              </w:rPr>
              <w:t xml:space="preserve"> </w:t>
            </w:r>
            <w:r>
              <w:rPr>
                <w:rFonts w:hint="eastAsia" w:ascii="宋体" w:hAnsi="宋体" w:cs="宋体"/>
                <w:b/>
                <w:bCs/>
                <w:spacing w:val="-10"/>
                <w:sz w:val="24"/>
              </w:rPr>
              <w:t>周</w:t>
            </w:r>
          </w:p>
        </w:tc>
        <w:tc>
          <w:tcPr>
            <w:tcW w:w="545" w:type="dxa"/>
            <w:shd w:val="clear" w:color="auto" w:fill="D9ECF1"/>
          </w:tcPr>
          <w:p w14:paraId="5A641E54">
            <w:pPr>
              <w:spacing w:before="61" w:line="218" w:lineRule="auto"/>
              <w:ind w:left="46"/>
              <w:rPr>
                <w:rFonts w:hint="eastAsia" w:ascii="宋体" w:hAnsi="宋体" w:cs="宋体"/>
                <w:sz w:val="24"/>
              </w:rPr>
            </w:pPr>
            <w:r>
              <w:rPr>
                <w:rFonts w:hint="eastAsia" w:ascii="宋体" w:hAnsi="宋体" w:cs="宋体"/>
                <w:b/>
                <w:bCs/>
                <w:spacing w:val="-10"/>
                <w:sz w:val="24"/>
              </w:rPr>
              <w:t>18周</w:t>
            </w:r>
          </w:p>
        </w:tc>
        <w:tc>
          <w:tcPr>
            <w:tcW w:w="545" w:type="dxa"/>
            <w:shd w:val="clear" w:color="auto" w:fill="C1E0E8"/>
          </w:tcPr>
          <w:p w14:paraId="73723689">
            <w:pPr>
              <w:spacing w:before="61" w:line="218" w:lineRule="auto"/>
              <w:ind w:left="48"/>
              <w:rPr>
                <w:rFonts w:hint="eastAsia" w:ascii="宋体" w:hAnsi="宋体" w:cs="宋体"/>
                <w:sz w:val="24"/>
              </w:rPr>
            </w:pPr>
            <w:r>
              <w:rPr>
                <w:rFonts w:hint="eastAsia" w:ascii="宋体" w:hAnsi="宋体" w:cs="宋体"/>
                <w:b/>
                <w:bCs/>
                <w:spacing w:val="-11"/>
                <w:sz w:val="24"/>
              </w:rPr>
              <w:t>17周</w:t>
            </w:r>
          </w:p>
        </w:tc>
        <w:tc>
          <w:tcPr>
            <w:tcW w:w="674" w:type="dxa"/>
            <w:shd w:val="clear" w:color="auto" w:fill="D9ECF1"/>
          </w:tcPr>
          <w:p w14:paraId="257BFEF0">
            <w:pPr>
              <w:spacing w:before="61" w:line="218" w:lineRule="auto"/>
              <w:ind w:left="99"/>
              <w:rPr>
                <w:rFonts w:hint="eastAsia" w:ascii="宋体" w:hAnsi="宋体" w:cs="宋体"/>
                <w:sz w:val="24"/>
              </w:rPr>
            </w:pPr>
            <w:r>
              <w:rPr>
                <w:rFonts w:hint="eastAsia" w:ascii="宋体" w:hAnsi="宋体" w:cs="宋体"/>
                <w:b/>
                <w:bCs/>
                <w:spacing w:val="-6"/>
                <w:sz w:val="24"/>
              </w:rPr>
              <w:t>16周</w:t>
            </w:r>
          </w:p>
        </w:tc>
        <w:tc>
          <w:tcPr>
            <w:tcW w:w="767" w:type="dxa"/>
            <w:vMerge w:val="continue"/>
            <w:tcBorders>
              <w:top w:val="nil"/>
            </w:tcBorders>
            <w:shd w:val="clear" w:color="auto" w:fill="auto"/>
          </w:tcPr>
          <w:p w14:paraId="4305FA85">
            <w:pPr>
              <w:rPr>
                <w:rFonts w:hint="eastAsia" w:ascii="宋体" w:hAnsi="宋体" w:cs="宋体"/>
                <w:sz w:val="24"/>
              </w:rPr>
            </w:pPr>
          </w:p>
        </w:tc>
      </w:tr>
      <w:tr w14:paraId="6DED4065">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restart"/>
            <w:tcBorders>
              <w:left w:val="single" w:color="FFFFFF" w:sz="2" w:space="0"/>
              <w:right w:val="single" w:color="FFFFFF" w:sz="2" w:space="0"/>
            </w:tcBorders>
            <w:shd w:val="clear" w:color="auto" w:fill="C1E0E8"/>
          </w:tcPr>
          <w:p w14:paraId="60EAC08E">
            <w:pPr>
              <w:spacing w:line="259" w:lineRule="auto"/>
              <w:rPr>
                <w:rFonts w:hint="eastAsia" w:ascii="宋体" w:hAnsi="宋体" w:cs="宋体"/>
                <w:sz w:val="24"/>
              </w:rPr>
            </w:pPr>
          </w:p>
          <w:p w14:paraId="54E9FC64">
            <w:pPr>
              <w:spacing w:line="259" w:lineRule="auto"/>
              <w:rPr>
                <w:rFonts w:hint="eastAsia" w:ascii="宋体" w:hAnsi="宋体" w:cs="宋体"/>
                <w:sz w:val="24"/>
              </w:rPr>
            </w:pPr>
          </w:p>
          <w:p w14:paraId="597B7CD5">
            <w:pPr>
              <w:spacing w:line="259" w:lineRule="auto"/>
              <w:rPr>
                <w:rFonts w:hint="eastAsia" w:ascii="宋体" w:hAnsi="宋体" w:cs="宋体"/>
                <w:sz w:val="24"/>
              </w:rPr>
            </w:pPr>
          </w:p>
          <w:p w14:paraId="56AD8CD1">
            <w:pPr>
              <w:spacing w:line="259" w:lineRule="auto"/>
              <w:rPr>
                <w:rFonts w:hint="eastAsia" w:ascii="宋体" w:hAnsi="宋体" w:cs="宋体"/>
                <w:sz w:val="24"/>
              </w:rPr>
            </w:pPr>
          </w:p>
          <w:p w14:paraId="58F11FEB">
            <w:pPr>
              <w:spacing w:line="259" w:lineRule="auto"/>
              <w:rPr>
                <w:rFonts w:hint="eastAsia" w:ascii="宋体" w:hAnsi="宋体" w:cs="宋体"/>
                <w:sz w:val="24"/>
              </w:rPr>
            </w:pPr>
          </w:p>
          <w:p w14:paraId="58EFB980">
            <w:pPr>
              <w:spacing w:line="259" w:lineRule="auto"/>
              <w:rPr>
                <w:rFonts w:hint="eastAsia" w:ascii="宋体" w:hAnsi="宋体" w:cs="宋体"/>
                <w:sz w:val="24"/>
              </w:rPr>
            </w:pPr>
          </w:p>
          <w:p w14:paraId="55347724">
            <w:pPr>
              <w:spacing w:line="259" w:lineRule="auto"/>
              <w:rPr>
                <w:rFonts w:hint="eastAsia" w:ascii="宋体" w:hAnsi="宋体" w:cs="宋体"/>
                <w:sz w:val="24"/>
              </w:rPr>
            </w:pPr>
          </w:p>
          <w:p w14:paraId="2D2C248D">
            <w:pPr>
              <w:spacing w:line="259" w:lineRule="auto"/>
              <w:rPr>
                <w:rFonts w:hint="eastAsia" w:ascii="宋体" w:hAnsi="宋体" w:cs="宋体"/>
                <w:sz w:val="24"/>
              </w:rPr>
            </w:pPr>
          </w:p>
          <w:p w14:paraId="4A052E32">
            <w:pPr>
              <w:spacing w:line="259" w:lineRule="auto"/>
              <w:rPr>
                <w:rFonts w:hint="eastAsia" w:ascii="宋体" w:hAnsi="宋体" w:cs="宋体"/>
                <w:sz w:val="24"/>
              </w:rPr>
            </w:pPr>
          </w:p>
          <w:p w14:paraId="3CDDE6F0">
            <w:pPr>
              <w:spacing w:line="259" w:lineRule="auto"/>
              <w:rPr>
                <w:rFonts w:hint="eastAsia" w:ascii="宋体" w:hAnsi="宋体" w:cs="宋体"/>
                <w:sz w:val="24"/>
              </w:rPr>
            </w:pPr>
          </w:p>
          <w:p w14:paraId="3C1ADD26">
            <w:pPr>
              <w:spacing w:line="260" w:lineRule="auto"/>
              <w:rPr>
                <w:rFonts w:hint="eastAsia" w:ascii="宋体" w:hAnsi="宋体" w:cs="宋体"/>
                <w:sz w:val="24"/>
              </w:rPr>
            </w:pPr>
          </w:p>
          <w:p w14:paraId="0EAD782C">
            <w:pPr>
              <w:spacing w:before="72" w:line="249" w:lineRule="auto"/>
              <w:ind w:left="234" w:right="116" w:hanging="102"/>
              <w:rPr>
                <w:rFonts w:hint="eastAsia" w:ascii="宋体" w:hAnsi="宋体" w:cs="宋体"/>
                <w:sz w:val="24"/>
              </w:rPr>
            </w:pPr>
            <w:r>
              <w:rPr>
                <w:rFonts w:hint="eastAsia" w:ascii="宋体" w:hAnsi="宋体" w:cs="宋体"/>
                <w:spacing w:val="-6"/>
                <w:sz w:val="24"/>
              </w:rPr>
              <w:t>公共基</w:t>
            </w:r>
            <w:r>
              <w:rPr>
                <w:rFonts w:hint="eastAsia" w:ascii="宋体" w:hAnsi="宋体" w:cs="宋体"/>
                <w:spacing w:val="1"/>
                <w:sz w:val="24"/>
              </w:rPr>
              <w:t xml:space="preserve"> </w:t>
            </w:r>
            <w:r>
              <w:rPr>
                <w:rFonts w:hint="eastAsia" w:ascii="宋体" w:hAnsi="宋体" w:cs="宋体"/>
                <w:spacing w:val="-3"/>
                <w:sz w:val="24"/>
              </w:rPr>
              <w:t>础课</w:t>
            </w:r>
          </w:p>
        </w:tc>
        <w:tc>
          <w:tcPr>
            <w:tcW w:w="1146" w:type="dxa"/>
            <w:vMerge w:val="restart"/>
            <w:tcBorders>
              <w:left w:val="single" w:color="FFFFFF" w:sz="2" w:space="0"/>
              <w:bottom w:val="nil"/>
            </w:tcBorders>
            <w:shd w:val="clear" w:color="auto" w:fill="auto"/>
          </w:tcPr>
          <w:p w14:paraId="784FCD3A">
            <w:pPr>
              <w:spacing w:line="263" w:lineRule="auto"/>
              <w:rPr>
                <w:rFonts w:hint="eastAsia" w:ascii="宋体" w:hAnsi="宋体" w:cs="宋体"/>
                <w:sz w:val="24"/>
              </w:rPr>
            </w:pPr>
          </w:p>
          <w:p w14:paraId="3188FB38">
            <w:pPr>
              <w:spacing w:line="264" w:lineRule="auto"/>
              <w:rPr>
                <w:rFonts w:hint="eastAsia" w:ascii="宋体" w:hAnsi="宋体" w:cs="宋体"/>
                <w:sz w:val="24"/>
              </w:rPr>
            </w:pPr>
          </w:p>
          <w:p w14:paraId="410D047D">
            <w:pPr>
              <w:spacing w:line="264" w:lineRule="auto"/>
              <w:rPr>
                <w:rFonts w:hint="eastAsia" w:ascii="宋体" w:hAnsi="宋体" w:cs="宋体"/>
                <w:sz w:val="24"/>
              </w:rPr>
            </w:pPr>
          </w:p>
          <w:p w14:paraId="7189BE60">
            <w:pPr>
              <w:spacing w:line="264" w:lineRule="auto"/>
              <w:rPr>
                <w:rFonts w:hint="eastAsia" w:ascii="宋体" w:hAnsi="宋体" w:cs="宋体"/>
                <w:sz w:val="24"/>
              </w:rPr>
            </w:pPr>
          </w:p>
          <w:p w14:paraId="58C78653">
            <w:pPr>
              <w:spacing w:line="264" w:lineRule="auto"/>
              <w:rPr>
                <w:rFonts w:hint="eastAsia" w:ascii="宋体" w:hAnsi="宋体" w:cs="宋体"/>
                <w:sz w:val="24"/>
              </w:rPr>
            </w:pPr>
          </w:p>
          <w:p w14:paraId="187AC90A">
            <w:pPr>
              <w:spacing w:line="264" w:lineRule="auto"/>
              <w:rPr>
                <w:rFonts w:hint="eastAsia" w:ascii="宋体" w:hAnsi="宋体" w:cs="宋体"/>
                <w:sz w:val="24"/>
              </w:rPr>
            </w:pPr>
          </w:p>
          <w:p w14:paraId="20C4C51B">
            <w:pPr>
              <w:spacing w:line="264" w:lineRule="auto"/>
              <w:rPr>
                <w:rFonts w:hint="eastAsia" w:ascii="宋体" w:hAnsi="宋体" w:cs="宋体"/>
                <w:sz w:val="24"/>
              </w:rPr>
            </w:pPr>
          </w:p>
          <w:p w14:paraId="3EA7A364">
            <w:pPr>
              <w:spacing w:before="71" w:line="248" w:lineRule="auto"/>
              <w:ind w:left="357" w:right="21" w:hanging="324"/>
              <w:rPr>
                <w:rFonts w:hint="eastAsia" w:ascii="宋体" w:hAnsi="宋体" w:cs="宋体"/>
                <w:sz w:val="24"/>
              </w:rPr>
            </w:pPr>
            <w:r>
              <w:rPr>
                <w:rFonts w:hint="eastAsia" w:ascii="宋体" w:hAnsi="宋体" w:cs="宋体"/>
                <w:spacing w:val="-3"/>
                <w:sz w:val="24"/>
              </w:rPr>
              <w:t>公共基础课</w:t>
            </w:r>
          </w:p>
        </w:tc>
        <w:tc>
          <w:tcPr>
            <w:tcW w:w="973" w:type="dxa"/>
            <w:shd w:val="clear" w:color="auto" w:fill="C1E0E8"/>
          </w:tcPr>
          <w:p w14:paraId="0D1500A3">
            <w:pPr>
              <w:spacing w:before="98" w:line="184" w:lineRule="auto"/>
              <w:ind w:left="105"/>
              <w:rPr>
                <w:rFonts w:hint="eastAsia" w:ascii="宋体" w:hAnsi="宋体" w:cs="宋体"/>
                <w:sz w:val="24"/>
              </w:rPr>
            </w:pPr>
            <w:r>
              <w:rPr>
                <w:rFonts w:hint="eastAsia" w:ascii="宋体" w:hAnsi="宋体" w:cs="宋体"/>
                <w:spacing w:val="-1"/>
                <w:sz w:val="24"/>
              </w:rPr>
              <w:t>YZGG001</w:t>
            </w:r>
          </w:p>
        </w:tc>
        <w:tc>
          <w:tcPr>
            <w:tcW w:w="743" w:type="dxa"/>
            <w:vMerge w:val="restart"/>
            <w:tcBorders>
              <w:bottom w:val="nil"/>
            </w:tcBorders>
            <w:shd w:val="clear" w:color="auto" w:fill="auto"/>
          </w:tcPr>
          <w:p w14:paraId="7E7EE4BD">
            <w:pPr>
              <w:spacing w:line="338" w:lineRule="auto"/>
              <w:rPr>
                <w:rFonts w:hint="eastAsia" w:ascii="宋体" w:hAnsi="宋体" w:cs="宋体"/>
                <w:sz w:val="24"/>
              </w:rPr>
            </w:pPr>
          </w:p>
          <w:p w14:paraId="7848D062">
            <w:pPr>
              <w:spacing w:before="72" w:line="249" w:lineRule="auto"/>
              <w:ind w:left="154" w:right="144" w:firstLine="8"/>
              <w:rPr>
                <w:rFonts w:hint="eastAsia" w:ascii="宋体" w:hAnsi="宋体" w:cs="宋体"/>
                <w:sz w:val="24"/>
              </w:rPr>
            </w:pPr>
            <w:r>
              <w:rPr>
                <w:rFonts w:hint="eastAsia" w:ascii="宋体" w:hAnsi="宋体" w:cs="宋体"/>
                <w:spacing w:val="-8"/>
                <w:sz w:val="24"/>
              </w:rPr>
              <w:t>思想</w:t>
            </w:r>
            <w:r>
              <w:rPr>
                <w:rFonts w:hint="eastAsia" w:ascii="宋体" w:hAnsi="宋体" w:cs="宋体"/>
                <w:sz w:val="24"/>
              </w:rPr>
              <w:t xml:space="preserve"> </w:t>
            </w:r>
            <w:r>
              <w:rPr>
                <w:rFonts w:hint="eastAsia" w:ascii="宋体" w:hAnsi="宋体" w:cs="宋体"/>
                <w:spacing w:val="-3"/>
                <w:sz w:val="24"/>
              </w:rPr>
              <w:t>政治</w:t>
            </w:r>
          </w:p>
        </w:tc>
        <w:tc>
          <w:tcPr>
            <w:tcW w:w="2376" w:type="dxa"/>
            <w:shd w:val="clear" w:color="auto" w:fill="C1E0E8"/>
          </w:tcPr>
          <w:p w14:paraId="5CE993CA">
            <w:pPr>
              <w:spacing w:before="64" w:line="216" w:lineRule="auto"/>
              <w:ind w:left="336"/>
              <w:rPr>
                <w:rFonts w:hint="eastAsia" w:ascii="宋体" w:hAnsi="宋体" w:cs="宋体"/>
                <w:sz w:val="24"/>
              </w:rPr>
            </w:pPr>
            <w:r>
              <w:rPr>
                <w:rFonts w:hint="eastAsia" w:ascii="宋体" w:hAnsi="宋体" w:cs="宋体"/>
                <w:spacing w:val="-4"/>
                <w:sz w:val="24"/>
              </w:rPr>
              <w:t>中国特色社会主义</w:t>
            </w:r>
          </w:p>
        </w:tc>
        <w:tc>
          <w:tcPr>
            <w:tcW w:w="782" w:type="dxa"/>
            <w:shd w:val="clear" w:color="auto" w:fill="auto"/>
          </w:tcPr>
          <w:p w14:paraId="1AB71692">
            <w:pPr>
              <w:spacing w:before="64" w:line="216" w:lineRule="auto"/>
              <w:ind w:left="182"/>
              <w:rPr>
                <w:rFonts w:hint="eastAsia" w:ascii="宋体" w:hAnsi="宋体" w:cs="宋体"/>
                <w:sz w:val="24"/>
              </w:rPr>
            </w:pPr>
            <w:r>
              <w:rPr>
                <w:rFonts w:hint="eastAsia" w:ascii="宋体" w:hAnsi="宋体" w:cs="宋体"/>
                <w:spacing w:val="-6"/>
                <w:sz w:val="24"/>
              </w:rPr>
              <w:t>必修</w:t>
            </w:r>
          </w:p>
        </w:tc>
        <w:tc>
          <w:tcPr>
            <w:tcW w:w="626" w:type="dxa"/>
            <w:shd w:val="clear" w:color="auto" w:fill="C1E0E8"/>
          </w:tcPr>
          <w:p w14:paraId="5FF5A24B">
            <w:pPr>
              <w:rPr>
                <w:rFonts w:hint="eastAsia" w:ascii="宋体" w:hAnsi="宋体" w:cs="宋体"/>
                <w:sz w:val="24"/>
              </w:rPr>
            </w:pPr>
          </w:p>
        </w:tc>
        <w:tc>
          <w:tcPr>
            <w:tcW w:w="696" w:type="dxa"/>
            <w:shd w:val="clear" w:color="auto" w:fill="auto"/>
          </w:tcPr>
          <w:p w14:paraId="2CED279D">
            <w:pPr>
              <w:spacing w:before="98" w:line="184" w:lineRule="auto"/>
              <w:ind w:left="251"/>
              <w:rPr>
                <w:rFonts w:hint="eastAsia" w:ascii="宋体" w:hAnsi="宋体" w:cs="宋体"/>
                <w:sz w:val="24"/>
              </w:rPr>
            </w:pPr>
            <w:r>
              <w:rPr>
                <w:rFonts w:hint="eastAsia" w:ascii="宋体" w:hAnsi="宋体" w:cs="宋体"/>
                <w:spacing w:val="-7"/>
                <w:sz w:val="24"/>
              </w:rPr>
              <w:t>36</w:t>
            </w:r>
          </w:p>
        </w:tc>
        <w:tc>
          <w:tcPr>
            <w:tcW w:w="652" w:type="dxa"/>
            <w:shd w:val="clear" w:color="auto" w:fill="C1E0E8"/>
          </w:tcPr>
          <w:p w14:paraId="6F766BBC">
            <w:pPr>
              <w:rPr>
                <w:rFonts w:hint="eastAsia" w:ascii="宋体" w:hAnsi="宋体" w:cs="宋体"/>
                <w:sz w:val="24"/>
              </w:rPr>
            </w:pPr>
          </w:p>
        </w:tc>
        <w:tc>
          <w:tcPr>
            <w:tcW w:w="696" w:type="dxa"/>
            <w:shd w:val="clear" w:color="auto" w:fill="auto"/>
          </w:tcPr>
          <w:p w14:paraId="1D38DBDE">
            <w:pPr>
              <w:rPr>
                <w:rFonts w:hint="eastAsia" w:ascii="宋体" w:hAnsi="宋体" w:cs="宋体"/>
                <w:sz w:val="24"/>
              </w:rPr>
            </w:pPr>
          </w:p>
        </w:tc>
        <w:tc>
          <w:tcPr>
            <w:tcW w:w="638" w:type="dxa"/>
            <w:shd w:val="clear" w:color="auto" w:fill="C1E0E8"/>
          </w:tcPr>
          <w:p w14:paraId="72CA990E">
            <w:pPr>
              <w:jc w:val="center"/>
              <w:rPr>
                <w:rFonts w:hint="eastAsia" w:ascii="宋体" w:hAnsi="宋体" w:cs="宋体"/>
                <w:sz w:val="24"/>
              </w:rPr>
            </w:pPr>
            <w:r>
              <w:rPr>
                <w:rFonts w:hint="eastAsia" w:ascii="宋体" w:hAnsi="宋体" w:cs="宋体"/>
                <w:sz w:val="24"/>
              </w:rPr>
              <w:t>36</w:t>
            </w:r>
          </w:p>
        </w:tc>
        <w:tc>
          <w:tcPr>
            <w:tcW w:w="590" w:type="dxa"/>
            <w:shd w:val="clear" w:color="auto" w:fill="auto"/>
          </w:tcPr>
          <w:p w14:paraId="4CBC7D73">
            <w:pPr>
              <w:jc w:val="center"/>
              <w:rPr>
                <w:rFonts w:hint="eastAsia" w:ascii="宋体" w:hAnsi="宋体" w:cs="宋体"/>
                <w:sz w:val="24"/>
              </w:rPr>
            </w:pPr>
          </w:p>
        </w:tc>
        <w:tc>
          <w:tcPr>
            <w:tcW w:w="638" w:type="dxa"/>
            <w:shd w:val="clear" w:color="auto" w:fill="C1E0E8"/>
          </w:tcPr>
          <w:p w14:paraId="60468ADC">
            <w:pPr>
              <w:jc w:val="center"/>
              <w:rPr>
                <w:rFonts w:hint="eastAsia" w:ascii="宋体" w:hAnsi="宋体" w:cs="宋体"/>
                <w:sz w:val="24"/>
              </w:rPr>
            </w:pPr>
          </w:p>
        </w:tc>
        <w:tc>
          <w:tcPr>
            <w:tcW w:w="545" w:type="dxa"/>
            <w:shd w:val="clear" w:color="auto" w:fill="auto"/>
          </w:tcPr>
          <w:p w14:paraId="293068CE">
            <w:pPr>
              <w:jc w:val="center"/>
              <w:rPr>
                <w:rFonts w:hint="eastAsia" w:ascii="宋体" w:hAnsi="宋体" w:cs="宋体"/>
                <w:sz w:val="24"/>
              </w:rPr>
            </w:pPr>
          </w:p>
        </w:tc>
        <w:tc>
          <w:tcPr>
            <w:tcW w:w="545" w:type="dxa"/>
            <w:shd w:val="clear" w:color="auto" w:fill="C1E0E8"/>
          </w:tcPr>
          <w:p w14:paraId="2A68530B">
            <w:pPr>
              <w:jc w:val="center"/>
              <w:rPr>
                <w:rFonts w:hint="eastAsia" w:ascii="宋体" w:hAnsi="宋体" w:cs="宋体"/>
                <w:sz w:val="24"/>
              </w:rPr>
            </w:pPr>
          </w:p>
        </w:tc>
        <w:tc>
          <w:tcPr>
            <w:tcW w:w="674" w:type="dxa"/>
            <w:shd w:val="clear" w:color="auto" w:fill="auto"/>
          </w:tcPr>
          <w:p w14:paraId="4AF6FAEE">
            <w:pPr>
              <w:rPr>
                <w:rFonts w:hint="eastAsia" w:ascii="宋体" w:hAnsi="宋体" w:cs="宋体"/>
                <w:sz w:val="24"/>
              </w:rPr>
            </w:pPr>
          </w:p>
        </w:tc>
        <w:tc>
          <w:tcPr>
            <w:tcW w:w="767" w:type="dxa"/>
            <w:shd w:val="clear" w:color="auto" w:fill="C1E0E8"/>
          </w:tcPr>
          <w:p w14:paraId="3BA7D833">
            <w:pPr>
              <w:rPr>
                <w:rFonts w:hint="eastAsia" w:ascii="宋体" w:hAnsi="宋体" w:cs="宋体"/>
                <w:sz w:val="24"/>
              </w:rPr>
            </w:pPr>
          </w:p>
        </w:tc>
      </w:tr>
      <w:tr w14:paraId="74535019">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left w:val="single" w:color="FFFFFF" w:sz="2" w:space="0"/>
              <w:right w:val="single" w:color="FFFFFF" w:sz="2" w:space="0"/>
            </w:tcBorders>
            <w:shd w:val="clear" w:color="auto" w:fill="auto"/>
          </w:tcPr>
          <w:p w14:paraId="41D3753D">
            <w:pPr>
              <w:rPr>
                <w:rFonts w:hint="eastAsia" w:ascii="宋体" w:hAnsi="宋体" w:cs="宋体"/>
                <w:sz w:val="24"/>
              </w:rPr>
            </w:pPr>
          </w:p>
        </w:tc>
        <w:tc>
          <w:tcPr>
            <w:tcW w:w="1146" w:type="dxa"/>
            <w:vMerge w:val="continue"/>
            <w:tcBorders>
              <w:top w:val="nil"/>
              <w:left w:val="single" w:color="FFFFFF" w:sz="2" w:space="0"/>
              <w:bottom w:val="nil"/>
            </w:tcBorders>
            <w:shd w:val="clear" w:color="auto" w:fill="auto"/>
          </w:tcPr>
          <w:p w14:paraId="29557A10">
            <w:pPr>
              <w:rPr>
                <w:rFonts w:hint="eastAsia" w:ascii="宋体" w:hAnsi="宋体" w:cs="宋体"/>
                <w:sz w:val="24"/>
              </w:rPr>
            </w:pPr>
          </w:p>
        </w:tc>
        <w:tc>
          <w:tcPr>
            <w:tcW w:w="973" w:type="dxa"/>
            <w:shd w:val="clear" w:color="auto" w:fill="C1E0E8"/>
          </w:tcPr>
          <w:p w14:paraId="2B0AE19F">
            <w:pPr>
              <w:spacing w:before="97" w:line="184" w:lineRule="auto"/>
              <w:ind w:left="105"/>
              <w:rPr>
                <w:rFonts w:hint="eastAsia" w:ascii="宋体" w:hAnsi="宋体" w:cs="宋体"/>
                <w:sz w:val="24"/>
              </w:rPr>
            </w:pPr>
            <w:r>
              <w:rPr>
                <w:rFonts w:hint="eastAsia" w:ascii="宋体" w:hAnsi="宋体" w:cs="宋体"/>
                <w:spacing w:val="-1"/>
                <w:sz w:val="24"/>
              </w:rPr>
              <w:t>YZGG002</w:t>
            </w:r>
          </w:p>
        </w:tc>
        <w:tc>
          <w:tcPr>
            <w:tcW w:w="743" w:type="dxa"/>
            <w:vMerge w:val="continue"/>
            <w:tcBorders>
              <w:top w:val="nil"/>
              <w:bottom w:val="nil"/>
            </w:tcBorders>
            <w:shd w:val="clear" w:color="auto" w:fill="auto"/>
          </w:tcPr>
          <w:p w14:paraId="2BD3B736">
            <w:pPr>
              <w:rPr>
                <w:rFonts w:hint="eastAsia" w:ascii="宋体" w:hAnsi="宋体" w:cs="宋体"/>
                <w:sz w:val="24"/>
              </w:rPr>
            </w:pPr>
          </w:p>
        </w:tc>
        <w:tc>
          <w:tcPr>
            <w:tcW w:w="2376" w:type="dxa"/>
            <w:shd w:val="clear" w:color="auto" w:fill="C1E0E8"/>
          </w:tcPr>
          <w:p w14:paraId="7DCED4AF">
            <w:pPr>
              <w:spacing w:before="63" w:line="217" w:lineRule="auto"/>
              <w:ind w:left="212"/>
              <w:rPr>
                <w:rFonts w:hint="eastAsia" w:ascii="宋体" w:hAnsi="宋体" w:cs="宋体"/>
                <w:sz w:val="24"/>
              </w:rPr>
            </w:pPr>
            <w:r>
              <w:rPr>
                <w:rFonts w:hint="eastAsia" w:ascii="宋体" w:hAnsi="宋体" w:cs="宋体"/>
                <w:spacing w:val="-2"/>
                <w:sz w:val="24"/>
              </w:rPr>
              <w:t>心理健康与职业生涯</w:t>
            </w:r>
          </w:p>
        </w:tc>
        <w:tc>
          <w:tcPr>
            <w:tcW w:w="782" w:type="dxa"/>
            <w:shd w:val="clear" w:color="auto" w:fill="D9ECF1"/>
          </w:tcPr>
          <w:p w14:paraId="3C729D20">
            <w:pPr>
              <w:spacing w:before="63" w:line="217" w:lineRule="auto"/>
              <w:ind w:left="182"/>
              <w:rPr>
                <w:rFonts w:hint="eastAsia" w:ascii="宋体" w:hAnsi="宋体" w:cs="宋体"/>
                <w:sz w:val="24"/>
              </w:rPr>
            </w:pPr>
            <w:r>
              <w:rPr>
                <w:rFonts w:hint="eastAsia" w:ascii="宋体" w:hAnsi="宋体" w:cs="宋体"/>
                <w:spacing w:val="-6"/>
                <w:sz w:val="24"/>
              </w:rPr>
              <w:t>必修</w:t>
            </w:r>
          </w:p>
        </w:tc>
        <w:tc>
          <w:tcPr>
            <w:tcW w:w="626" w:type="dxa"/>
            <w:shd w:val="clear" w:color="auto" w:fill="C1E0E8"/>
          </w:tcPr>
          <w:p w14:paraId="02E34A1E">
            <w:pPr>
              <w:rPr>
                <w:rFonts w:hint="eastAsia" w:ascii="宋体" w:hAnsi="宋体" w:cs="宋体"/>
                <w:sz w:val="24"/>
              </w:rPr>
            </w:pPr>
          </w:p>
        </w:tc>
        <w:tc>
          <w:tcPr>
            <w:tcW w:w="696" w:type="dxa"/>
            <w:shd w:val="clear" w:color="auto" w:fill="D9ECF1"/>
          </w:tcPr>
          <w:p w14:paraId="658176C6">
            <w:pPr>
              <w:spacing w:before="97" w:line="184" w:lineRule="auto"/>
              <w:ind w:left="251"/>
              <w:rPr>
                <w:rFonts w:hint="eastAsia" w:ascii="宋体" w:hAnsi="宋体" w:cs="宋体"/>
                <w:sz w:val="24"/>
              </w:rPr>
            </w:pPr>
            <w:r>
              <w:rPr>
                <w:rFonts w:hint="eastAsia" w:ascii="宋体" w:hAnsi="宋体" w:cs="宋体"/>
                <w:spacing w:val="-7"/>
                <w:sz w:val="24"/>
              </w:rPr>
              <w:t>36</w:t>
            </w:r>
          </w:p>
        </w:tc>
        <w:tc>
          <w:tcPr>
            <w:tcW w:w="652" w:type="dxa"/>
            <w:shd w:val="clear" w:color="auto" w:fill="C1E0E8"/>
          </w:tcPr>
          <w:p w14:paraId="6AFE0E9B">
            <w:pPr>
              <w:rPr>
                <w:rFonts w:hint="eastAsia" w:ascii="宋体" w:hAnsi="宋体" w:cs="宋体"/>
                <w:sz w:val="24"/>
              </w:rPr>
            </w:pPr>
          </w:p>
        </w:tc>
        <w:tc>
          <w:tcPr>
            <w:tcW w:w="696" w:type="dxa"/>
            <w:shd w:val="clear" w:color="auto" w:fill="D9ECF1"/>
          </w:tcPr>
          <w:p w14:paraId="1F1590DA">
            <w:pPr>
              <w:rPr>
                <w:rFonts w:hint="eastAsia" w:ascii="宋体" w:hAnsi="宋体" w:cs="宋体"/>
                <w:sz w:val="24"/>
              </w:rPr>
            </w:pPr>
          </w:p>
        </w:tc>
        <w:tc>
          <w:tcPr>
            <w:tcW w:w="638" w:type="dxa"/>
            <w:shd w:val="clear" w:color="auto" w:fill="C1E0E8"/>
          </w:tcPr>
          <w:p w14:paraId="24829FD4">
            <w:pPr>
              <w:jc w:val="center"/>
              <w:rPr>
                <w:rFonts w:hint="eastAsia" w:ascii="宋体" w:hAnsi="宋体" w:cs="宋体"/>
                <w:sz w:val="24"/>
              </w:rPr>
            </w:pPr>
          </w:p>
        </w:tc>
        <w:tc>
          <w:tcPr>
            <w:tcW w:w="590" w:type="dxa"/>
            <w:shd w:val="clear" w:color="auto" w:fill="D9ECF1"/>
          </w:tcPr>
          <w:p w14:paraId="145C59A3">
            <w:pPr>
              <w:jc w:val="center"/>
              <w:rPr>
                <w:rFonts w:hint="eastAsia" w:ascii="宋体" w:hAnsi="宋体" w:cs="宋体"/>
                <w:sz w:val="24"/>
              </w:rPr>
            </w:pPr>
            <w:r>
              <w:rPr>
                <w:rFonts w:hint="eastAsia" w:ascii="宋体" w:hAnsi="宋体" w:cs="宋体"/>
                <w:sz w:val="24"/>
              </w:rPr>
              <w:t>36</w:t>
            </w:r>
          </w:p>
        </w:tc>
        <w:tc>
          <w:tcPr>
            <w:tcW w:w="638" w:type="dxa"/>
            <w:shd w:val="clear" w:color="auto" w:fill="C1E0E8"/>
          </w:tcPr>
          <w:p w14:paraId="3964A476">
            <w:pPr>
              <w:jc w:val="center"/>
              <w:rPr>
                <w:rFonts w:hint="eastAsia" w:ascii="宋体" w:hAnsi="宋体" w:cs="宋体"/>
                <w:sz w:val="24"/>
              </w:rPr>
            </w:pPr>
          </w:p>
        </w:tc>
        <w:tc>
          <w:tcPr>
            <w:tcW w:w="545" w:type="dxa"/>
            <w:shd w:val="clear" w:color="auto" w:fill="D9ECF1"/>
          </w:tcPr>
          <w:p w14:paraId="5246FDDC">
            <w:pPr>
              <w:jc w:val="center"/>
              <w:rPr>
                <w:rFonts w:hint="eastAsia" w:ascii="宋体" w:hAnsi="宋体" w:cs="宋体"/>
                <w:sz w:val="24"/>
              </w:rPr>
            </w:pPr>
          </w:p>
        </w:tc>
        <w:tc>
          <w:tcPr>
            <w:tcW w:w="545" w:type="dxa"/>
            <w:shd w:val="clear" w:color="auto" w:fill="C1E0E8"/>
          </w:tcPr>
          <w:p w14:paraId="311CD849">
            <w:pPr>
              <w:jc w:val="center"/>
              <w:rPr>
                <w:rFonts w:hint="eastAsia" w:ascii="宋体" w:hAnsi="宋体" w:cs="宋体"/>
                <w:sz w:val="24"/>
              </w:rPr>
            </w:pPr>
          </w:p>
        </w:tc>
        <w:tc>
          <w:tcPr>
            <w:tcW w:w="674" w:type="dxa"/>
            <w:shd w:val="clear" w:color="auto" w:fill="D9ECF1"/>
          </w:tcPr>
          <w:p w14:paraId="20937952">
            <w:pPr>
              <w:rPr>
                <w:rFonts w:hint="eastAsia" w:ascii="宋体" w:hAnsi="宋体" w:cs="宋体"/>
                <w:sz w:val="24"/>
              </w:rPr>
            </w:pPr>
          </w:p>
        </w:tc>
        <w:tc>
          <w:tcPr>
            <w:tcW w:w="767" w:type="dxa"/>
            <w:shd w:val="clear" w:color="auto" w:fill="C1E0E8"/>
          </w:tcPr>
          <w:p w14:paraId="3C899792">
            <w:pPr>
              <w:rPr>
                <w:rFonts w:hint="eastAsia" w:ascii="宋体" w:hAnsi="宋体" w:cs="宋体"/>
                <w:sz w:val="24"/>
              </w:rPr>
            </w:pPr>
          </w:p>
        </w:tc>
      </w:tr>
      <w:tr w14:paraId="3449BFB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trPr>
        <w:tc>
          <w:tcPr>
            <w:tcW w:w="899" w:type="dxa"/>
            <w:vMerge w:val="continue"/>
            <w:tcBorders>
              <w:left w:val="single" w:color="FFFFFF" w:sz="2" w:space="0"/>
              <w:right w:val="single" w:color="FFFFFF" w:sz="2" w:space="0"/>
            </w:tcBorders>
            <w:shd w:val="clear" w:color="auto" w:fill="auto"/>
          </w:tcPr>
          <w:p w14:paraId="6A6ABB18">
            <w:pPr>
              <w:rPr>
                <w:rFonts w:hint="eastAsia" w:ascii="宋体" w:hAnsi="宋体" w:cs="宋体"/>
                <w:sz w:val="24"/>
              </w:rPr>
            </w:pPr>
          </w:p>
        </w:tc>
        <w:tc>
          <w:tcPr>
            <w:tcW w:w="1146" w:type="dxa"/>
            <w:vMerge w:val="continue"/>
            <w:tcBorders>
              <w:top w:val="nil"/>
              <w:left w:val="single" w:color="FFFFFF" w:sz="2" w:space="0"/>
              <w:bottom w:val="nil"/>
            </w:tcBorders>
            <w:shd w:val="clear" w:color="auto" w:fill="auto"/>
          </w:tcPr>
          <w:p w14:paraId="297C9E76">
            <w:pPr>
              <w:rPr>
                <w:rFonts w:hint="eastAsia" w:ascii="宋体" w:hAnsi="宋体" w:cs="宋体"/>
                <w:sz w:val="24"/>
              </w:rPr>
            </w:pPr>
          </w:p>
        </w:tc>
        <w:tc>
          <w:tcPr>
            <w:tcW w:w="973" w:type="dxa"/>
            <w:shd w:val="clear" w:color="auto" w:fill="C1E0E8"/>
          </w:tcPr>
          <w:p w14:paraId="6A193F92">
            <w:pPr>
              <w:spacing w:before="96" w:line="184" w:lineRule="auto"/>
              <w:ind w:left="105"/>
              <w:rPr>
                <w:rFonts w:hint="eastAsia" w:ascii="宋体" w:hAnsi="宋体" w:cs="宋体"/>
                <w:sz w:val="24"/>
              </w:rPr>
            </w:pPr>
            <w:r>
              <w:rPr>
                <w:rFonts w:hint="eastAsia" w:ascii="宋体" w:hAnsi="宋体" w:cs="宋体"/>
                <w:spacing w:val="-1"/>
                <w:sz w:val="24"/>
              </w:rPr>
              <w:t>YZGG003</w:t>
            </w:r>
          </w:p>
        </w:tc>
        <w:tc>
          <w:tcPr>
            <w:tcW w:w="743" w:type="dxa"/>
            <w:vMerge w:val="continue"/>
            <w:tcBorders>
              <w:top w:val="nil"/>
              <w:bottom w:val="nil"/>
            </w:tcBorders>
            <w:shd w:val="clear" w:color="auto" w:fill="auto"/>
          </w:tcPr>
          <w:p w14:paraId="351A0888">
            <w:pPr>
              <w:rPr>
                <w:rFonts w:hint="eastAsia" w:ascii="宋体" w:hAnsi="宋体" w:cs="宋体"/>
                <w:sz w:val="24"/>
              </w:rPr>
            </w:pPr>
          </w:p>
        </w:tc>
        <w:tc>
          <w:tcPr>
            <w:tcW w:w="2376" w:type="dxa"/>
            <w:shd w:val="clear" w:color="auto" w:fill="C1E0E8"/>
          </w:tcPr>
          <w:p w14:paraId="470ECB5C">
            <w:pPr>
              <w:spacing w:before="62" w:line="217" w:lineRule="auto"/>
              <w:ind w:left="648"/>
              <w:rPr>
                <w:rFonts w:hint="eastAsia" w:ascii="宋体" w:hAnsi="宋体" w:cs="宋体"/>
                <w:sz w:val="24"/>
              </w:rPr>
            </w:pPr>
            <w:r>
              <w:rPr>
                <w:rFonts w:hint="eastAsia" w:ascii="宋体" w:hAnsi="宋体" w:cs="宋体"/>
                <w:spacing w:val="-3"/>
                <w:sz w:val="24"/>
              </w:rPr>
              <w:t>哲学与人生</w:t>
            </w:r>
          </w:p>
        </w:tc>
        <w:tc>
          <w:tcPr>
            <w:tcW w:w="782" w:type="dxa"/>
            <w:shd w:val="clear" w:color="auto" w:fill="auto"/>
          </w:tcPr>
          <w:p w14:paraId="4DE9236D">
            <w:pPr>
              <w:spacing w:before="62" w:line="217" w:lineRule="auto"/>
              <w:ind w:left="182"/>
              <w:rPr>
                <w:rFonts w:hint="eastAsia" w:ascii="宋体" w:hAnsi="宋体" w:cs="宋体"/>
                <w:sz w:val="24"/>
              </w:rPr>
            </w:pPr>
            <w:r>
              <w:rPr>
                <w:rFonts w:hint="eastAsia" w:ascii="宋体" w:hAnsi="宋体" w:cs="宋体"/>
                <w:spacing w:val="-6"/>
                <w:sz w:val="24"/>
              </w:rPr>
              <w:t>必修</w:t>
            </w:r>
          </w:p>
        </w:tc>
        <w:tc>
          <w:tcPr>
            <w:tcW w:w="626" w:type="dxa"/>
            <w:shd w:val="clear" w:color="auto" w:fill="C1E0E8"/>
          </w:tcPr>
          <w:p w14:paraId="387387DB">
            <w:pPr>
              <w:rPr>
                <w:rFonts w:hint="eastAsia" w:ascii="宋体" w:hAnsi="宋体" w:cs="宋体"/>
                <w:sz w:val="24"/>
              </w:rPr>
            </w:pPr>
          </w:p>
        </w:tc>
        <w:tc>
          <w:tcPr>
            <w:tcW w:w="696" w:type="dxa"/>
            <w:shd w:val="clear" w:color="auto" w:fill="auto"/>
          </w:tcPr>
          <w:p w14:paraId="1955E389">
            <w:pPr>
              <w:spacing w:before="96" w:line="184" w:lineRule="auto"/>
              <w:ind w:left="251"/>
              <w:rPr>
                <w:rFonts w:hint="eastAsia" w:ascii="宋体" w:hAnsi="宋体" w:cs="宋体"/>
                <w:sz w:val="24"/>
              </w:rPr>
            </w:pPr>
            <w:r>
              <w:rPr>
                <w:rFonts w:hint="eastAsia" w:ascii="宋体" w:hAnsi="宋体" w:cs="宋体"/>
                <w:spacing w:val="-7"/>
                <w:sz w:val="24"/>
              </w:rPr>
              <w:t>36</w:t>
            </w:r>
          </w:p>
        </w:tc>
        <w:tc>
          <w:tcPr>
            <w:tcW w:w="652" w:type="dxa"/>
            <w:shd w:val="clear" w:color="auto" w:fill="C1E0E8"/>
          </w:tcPr>
          <w:p w14:paraId="6F15B343">
            <w:pPr>
              <w:rPr>
                <w:rFonts w:hint="eastAsia" w:ascii="宋体" w:hAnsi="宋体" w:cs="宋体"/>
                <w:sz w:val="24"/>
              </w:rPr>
            </w:pPr>
          </w:p>
        </w:tc>
        <w:tc>
          <w:tcPr>
            <w:tcW w:w="696" w:type="dxa"/>
            <w:shd w:val="clear" w:color="auto" w:fill="auto"/>
          </w:tcPr>
          <w:p w14:paraId="616A9B97">
            <w:pPr>
              <w:rPr>
                <w:rFonts w:hint="eastAsia" w:ascii="宋体" w:hAnsi="宋体" w:cs="宋体"/>
                <w:sz w:val="24"/>
              </w:rPr>
            </w:pPr>
          </w:p>
        </w:tc>
        <w:tc>
          <w:tcPr>
            <w:tcW w:w="638" w:type="dxa"/>
            <w:shd w:val="clear" w:color="auto" w:fill="C1E0E8"/>
          </w:tcPr>
          <w:p w14:paraId="2EBEDACD">
            <w:pPr>
              <w:jc w:val="center"/>
              <w:rPr>
                <w:rFonts w:hint="eastAsia" w:ascii="宋体" w:hAnsi="宋体" w:cs="宋体"/>
                <w:sz w:val="24"/>
              </w:rPr>
            </w:pPr>
          </w:p>
        </w:tc>
        <w:tc>
          <w:tcPr>
            <w:tcW w:w="590" w:type="dxa"/>
            <w:shd w:val="clear" w:color="auto" w:fill="auto"/>
          </w:tcPr>
          <w:p w14:paraId="19D0D0ED">
            <w:pPr>
              <w:jc w:val="center"/>
              <w:rPr>
                <w:rFonts w:hint="eastAsia" w:ascii="宋体" w:hAnsi="宋体" w:cs="宋体"/>
                <w:sz w:val="24"/>
              </w:rPr>
            </w:pPr>
          </w:p>
        </w:tc>
        <w:tc>
          <w:tcPr>
            <w:tcW w:w="638" w:type="dxa"/>
            <w:shd w:val="clear" w:color="auto" w:fill="C1E0E8"/>
          </w:tcPr>
          <w:p w14:paraId="03EF19C5">
            <w:pPr>
              <w:jc w:val="center"/>
              <w:rPr>
                <w:rFonts w:hint="eastAsia" w:ascii="宋体" w:hAnsi="宋体" w:cs="宋体"/>
                <w:sz w:val="24"/>
              </w:rPr>
            </w:pPr>
          </w:p>
        </w:tc>
        <w:tc>
          <w:tcPr>
            <w:tcW w:w="545" w:type="dxa"/>
            <w:shd w:val="clear" w:color="auto" w:fill="auto"/>
          </w:tcPr>
          <w:p w14:paraId="115C8AC6">
            <w:pPr>
              <w:jc w:val="center"/>
              <w:rPr>
                <w:rFonts w:hint="eastAsia" w:ascii="宋体" w:hAnsi="宋体" w:cs="宋体"/>
                <w:sz w:val="24"/>
              </w:rPr>
            </w:pPr>
            <w:r>
              <w:rPr>
                <w:rFonts w:hint="eastAsia" w:ascii="宋体" w:hAnsi="宋体" w:cs="宋体"/>
                <w:sz w:val="24"/>
              </w:rPr>
              <w:t>36</w:t>
            </w:r>
          </w:p>
        </w:tc>
        <w:tc>
          <w:tcPr>
            <w:tcW w:w="545" w:type="dxa"/>
            <w:shd w:val="clear" w:color="auto" w:fill="C1E0E8"/>
          </w:tcPr>
          <w:p w14:paraId="6294D5E2">
            <w:pPr>
              <w:jc w:val="center"/>
              <w:rPr>
                <w:rFonts w:hint="eastAsia" w:ascii="宋体" w:hAnsi="宋体" w:cs="宋体"/>
                <w:sz w:val="24"/>
              </w:rPr>
            </w:pPr>
          </w:p>
        </w:tc>
        <w:tc>
          <w:tcPr>
            <w:tcW w:w="674" w:type="dxa"/>
            <w:shd w:val="clear" w:color="auto" w:fill="auto"/>
          </w:tcPr>
          <w:p w14:paraId="59C7BC49">
            <w:pPr>
              <w:rPr>
                <w:rFonts w:hint="eastAsia" w:ascii="宋体" w:hAnsi="宋体" w:cs="宋体"/>
                <w:sz w:val="24"/>
              </w:rPr>
            </w:pPr>
          </w:p>
        </w:tc>
        <w:tc>
          <w:tcPr>
            <w:tcW w:w="767" w:type="dxa"/>
            <w:shd w:val="clear" w:color="auto" w:fill="C1E0E8"/>
          </w:tcPr>
          <w:p w14:paraId="7615970F">
            <w:pPr>
              <w:rPr>
                <w:rFonts w:hint="eastAsia" w:ascii="宋体" w:hAnsi="宋体" w:cs="宋体"/>
                <w:sz w:val="24"/>
              </w:rPr>
            </w:pPr>
          </w:p>
        </w:tc>
      </w:tr>
      <w:tr w14:paraId="000F0BFE">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left w:val="single" w:color="FFFFFF" w:sz="2" w:space="0"/>
              <w:right w:val="single" w:color="FFFFFF" w:sz="2" w:space="0"/>
            </w:tcBorders>
            <w:shd w:val="clear" w:color="auto" w:fill="auto"/>
          </w:tcPr>
          <w:p w14:paraId="5CC0C4DA">
            <w:pPr>
              <w:rPr>
                <w:rFonts w:hint="eastAsia" w:ascii="宋体" w:hAnsi="宋体" w:cs="宋体"/>
                <w:sz w:val="24"/>
              </w:rPr>
            </w:pPr>
          </w:p>
        </w:tc>
        <w:tc>
          <w:tcPr>
            <w:tcW w:w="1146" w:type="dxa"/>
            <w:vMerge w:val="continue"/>
            <w:tcBorders>
              <w:top w:val="nil"/>
              <w:left w:val="single" w:color="FFFFFF" w:sz="2" w:space="0"/>
              <w:bottom w:val="nil"/>
            </w:tcBorders>
            <w:shd w:val="clear" w:color="auto" w:fill="auto"/>
          </w:tcPr>
          <w:p w14:paraId="283C75A0">
            <w:pPr>
              <w:rPr>
                <w:rFonts w:hint="eastAsia" w:ascii="宋体" w:hAnsi="宋体" w:cs="宋体"/>
                <w:sz w:val="24"/>
              </w:rPr>
            </w:pPr>
          </w:p>
        </w:tc>
        <w:tc>
          <w:tcPr>
            <w:tcW w:w="973" w:type="dxa"/>
            <w:shd w:val="clear" w:color="auto" w:fill="C1E0E8"/>
          </w:tcPr>
          <w:p w14:paraId="23ABD80A">
            <w:pPr>
              <w:spacing w:before="99" w:line="184" w:lineRule="auto"/>
              <w:ind w:left="105"/>
              <w:rPr>
                <w:rFonts w:hint="eastAsia" w:ascii="宋体" w:hAnsi="宋体" w:cs="宋体"/>
                <w:sz w:val="24"/>
              </w:rPr>
            </w:pPr>
            <w:r>
              <w:rPr>
                <w:rFonts w:hint="eastAsia" w:ascii="宋体" w:hAnsi="宋体" w:cs="宋体"/>
                <w:spacing w:val="-1"/>
                <w:sz w:val="24"/>
              </w:rPr>
              <w:t>YZGG004</w:t>
            </w:r>
          </w:p>
        </w:tc>
        <w:tc>
          <w:tcPr>
            <w:tcW w:w="743" w:type="dxa"/>
            <w:vMerge w:val="continue"/>
            <w:tcBorders>
              <w:top w:val="nil"/>
            </w:tcBorders>
            <w:shd w:val="clear" w:color="auto" w:fill="auto"/>
          </w:tcPr>
          <w:p w14:paraId="3F8949D5">
            <w:pPr>
              <w:rPr>
                <w:rFonts w:hint="eastAsia" w:ascii="宋体" w:hAnsi="宋体" w:cs="宋体"/>
                <w:sz w:val="24"/>
              </w:rPr>
            </w:pPr>
          </w:p>
        </w:tc>
        <w:tc>
          <w:tcPr>
            <w:tcW w:w="2376" w:type="dxa"/>
            <w:shd w:val="clear" w:color="auto" w:fill="C1E0E8"/>
          </w:tcPr>
          <w:p w14:paraId="5F86D9F3">
            <w:pPr>
              <w:spacing w:before="64" w:line="216" w:lineRule="auto"/>
              <w:ind w:left="424"/>
              <w:rPr>
                <w:rFonts w:hint="eastAsia" w:ascii="宋体" w:hAnsi="宋体" w:cs="宋体"/>
                <w:sz w:val="24"/>
              </w:rPr>
            </w:pPr>
            <w:r>
              <w:rPr>
                <w:rFonts w:hint="eastAsia" w:ascii="宋体" w:hAnsi="宋体" w:cs="宋体"/>
                <w:spacing w:val="-2"/>
                <w:sz w:val="24"/>
              </w:rPr>
              <w:t>职业道德与法治</w:t>
            </w:r>
          </w:p>
        </w:tc>
        <w:tc>
          <w:tcPr>
            <w:tcW w:w="782" w:type="dxa"/>
            <w:shd w:val="clear" w:color="auto" w:fill="D9ECF1"/>
          </w:tcPr>
          <w:p w14:paraId="604A5E8C">
            <w:pPr>
              <w:spacing w:before="64" w:line="216" w:lineRule="auto"/>
              <w:ind w:left="182"/>
              <w:rPr>
                <w:rFonts w:hint="eastAsia" w:ascii="宋体" w:hAnsi="宋体" w:cs="宋体"/>
                <w:sz w:val="24"/>
              </w:rPr>
            </w:pPr>
            <w:r>
              <w:rPr>
                <w:rFonts w:hint="eastAsia" w:ascii="宋体" w:hAnsi="宋体" w:cs="宋体"/>
                <w:spacing w:val="-6"/>
                <w:sz w:val="24"/>
              </w:rPr>
              <w:t>必修</w:t>
            </w:r>
          </w:p>
        </w:tc>
        <w:tc>
          <w:tcPr>
            <w:tcW w:w="626" w:type="dxa"/>
            <w:shd w:val="clear" w:color="auto" w:fill="C1E0E8"/>
          </w:tcPr>
          <w:p w14:paraId="3D91057A">
            <w:pPr>
              <w:rPr>
                <w:rFonts w:hint="eastAsia" w:ascii="宋体" w:hAnsi="宋体" w:cs="宋体"/>
                <w:sz w:val="24"/>
              </w:rPr>
            </w:pPr>
          </w:p>
        </w:tc>
        <w:tc>
          <w:tcPr>
            <w:tcW w:w="696" w:type="dxa"/>
            <w:shd w:val="clear" w:color="auto" w:fill="D9ECF1"/>
          </w:tcPr>
          <w:p w14:paraId="6830ACE9">
            <w:pPr>
              <w:spacing w:before="99" w:line="184" w:lineRule="auto"/>
              <w:ind w:left="251"/>
              <w:rPr>
                <w:rFonts w:hint="eastAsia" w:ascii="宋体" w:hAnsi="宋体" w:cs="宋体"/>
                <w:sz w:val="24"/>
              </w:rPr>
            </w:pPr>
            <w:r>
              <w:rPr>
                <w:rFonts w:hint="eastAsia" w:ascii="宋体" w:hAnsi="宋体" w:cs="宋体"/>
                <w:spacing w:val="-7"/>
                <w:sz w:val="24"/>
              </w:rPr>
              <w:t>36</w:t>
            </w:r>
          </w:p>
        </w:tc>
        <w:tc>
          <w:tcPr>
            <w:tcW w:w="652" w:type="dxa"/>
            <w:shd w:val="clear" w:color="auto" w:fill="C1E0E8"/>
          </w:tcPr>
          <w:p w14:paraId="574F5509">
            <w:pPr>
              <w:rPr>
                <w:rFonts w:hint="eastAsia" w:ascii="宋体" w:hAnsi="宋体" w:cs="宋体"/>
                <w:sz w:val="24"/>
              </w:rPr>
            </w:pPr>
          </w:p>
        </w:tc>
        <w:tc>
          <w:tcPr>
            <w:tcW w:w="696" w:type="dxa"/>
            <w:shd w:val="clear" w:color="auto" w:fill="D9ECF1"/>
          </w:tcPr>
          <w:p w14:paraId="18326496">
            <w:pPr>
              <w:rPr>
                <w:rFonts w:hint="eastAsia" w:ascii="宋体" w:hAnsi="宋体" w:cs="宋体"/>
                <w:sz w:val="24"/>
              </w:rPr>
            </w:pPr>
          </w:p>
        </w:tc>
        <w:tc>
          <w:tcPr>
            <w:tcW w:w="638" w:type="dxa"/>
            <w:shd w:val="clear" w:color="auto" w:fill="C1E0E8"/>
          </w:tcPr>
          <w:p w14:paraId="16AE0B91">
            <w:pPr>
              <w:jc w:val="center"/>
              <w:rPr>
                <w:rFonts w:hint="eastAsia" w:ascii="宋体" w:hAnsi="宋体" w:cs="宋体"/>
                <w:sz w:val="24"/>
              </w:rPr>
            </w:pPr>
          </w:p>
        </w:tc>
        <w:tc>
          <w:tcPr>
            <w:tcW w:w="590" w:type="dxa"/>
            <w:shd w:val="clear" w:color="auto" w:fill="D9ECF1"/>
          </w:tcPr>
          <w:p w14:paraId="0EB65A1B">
            <w:pPr>
              <w:jc w:val="center"/>
              <w:rPr>
                <w:rFonts w:hint="eastAsia" w:ascii="宋体" w:hAnsi="宋体" w:cs="宋体"/>
                <w:sz w:val="24"/>
              </w:rPr>
            </w:pPr>
          </w:p>
        </w:tc>
        <w:tc>
          <w:tcPr>
            <w:tcW w:w="638" w:type="dxa"/>
            <w:shd w:val="clear" w:color="auto" w:fill="C1E0E8"/>
          </w:tcPr>
          <w:p w14:paraId="2259A4DC">
            <w:pPr>
              <w:jc w:val="center"/>
              <w:rPr>
                <w:rFonts w:hint="eastAsia" w:ascii="宋体" w:hAnsi="宋体" w:cs="宋体"/>
                <w:sz w:val="24"/>
              </w:rPr>
            </w:pPr>
          </w:p>
        </w:tc>
        <w:tc>
          <w:tcPr>
            <w:tcW w:w="545" w:type="dxa"/>
            <w:shd w:val="clear" w:color="auto" w:fill="D9ECF1"/>
          </w:tcPr>
          <w:p w14:paraId="0ECBB568">
            <w:pPr>
              <w:jc w:val="center"/>
              <w:rPr>
                <w:rFonts w:hint="eastAsia" w:ascii="宋体" w:hAnsi="宋体" w:cs="宋体"/>
                <w:sz w:val="24"/>
              </w:rPr>
            </w:pPr>
          </w:p>
        </w:tc>
        <w:tc>
          <w:tcPr>
            <w:tcW w:w="545" w:type="dxa"/>
            <w:shd w:val="clear" w:color="auto" w:fill="C1E0E8"/>
          </w:tcPr>
          <w:p w14:paraId="11DCDC73">
            <w:pPr>
              <w:jc w:val="center"/>
              <w:rPr>
                <w:rFonts w:hint="eastAsia" w:ascii="宋体" w:hAnsi="宋体" w:cs="宋体"/>
                <w:sz w:val="24"/>
              </w:rPr>
            </w:pPr>
            <w:r>
              <w:rPr>
                <w:rFonts w:hint="eastAsia" w:ascii="宋体" w:hAnsi="宋体" w:cs="宋体"/>
                <w:sz w:val="24"/>
              </w:rPr>
              <w:t>36</w:t>
            </w:r>
          </w:p>
        </w:tc>
        <w:tc>
          <w:tcPr>
            <w:tcW w:w="674" w:type="dxa"/>
            <w:shd w:val="clear" w:color="auto" w:fill="D9ECF1"/>
          </w:tcPr>
          <w:p w14:paraId="5171F5BA">
            <w:pPr>
              <w:rPr>
                <w:rFonts w:hint="eastAsia" w:ascii="宋体" w:hAnsi="宋体" w:cs="宋体"/>
                <w:sz w:val="24"/>
              </w:rPr>
            </w:pPr>
          </w:p>
        </w:tc>
        <w:tc>
          <w:tcPr>
            <w:tcW w:w="767" w:type="dxa"/>
            <w:shd w:val="clear" w:color="auto" w:fill="C1E0E8"/>
          </w:tcPr>
          <w:p w14:paraId="4344FFA5">
            <w:pPr>
              <w:rPr>
                <w:rFonts w:hint="eastAsia" w:ascii="宋体" w:hAnsi="宋体" w:cs="宋体"/>
                <w:sz w:val="24"/>
              </w:rPr>
            </w:pPr>
          </w:p>
        </w:tc>
      </w:tr>
      <w:tr w14:paraId="562F2D87">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left w:val="single" w:color="FFFFFF" w:sz="2" w:space="0"/>
              <w:right w:val="single" w:color="FFFFFF" w:sz="2" w:space="0"/>
            </w:tcBorders>
            <w:shd w:val="clear" w:color="auto" w:fill="auto"/>
          </w:tcPr>
          <w:p w14:paraId="730C4730">
            <w:pPr>
              <w:rPr>
                <w:rFonts w:hint="eastAsia" w:ascii="宋体" w:hAnsi="宋体" w:cs="宋体"/>
                <w:sz w:val="24"/>
              </w:rPr>
            </w:pPr>
          </w:p>
        </w:tc>
        <w:tc>
          <w:tcPr>
            <w:tcW w:w="1146" w:type="dxa"/>
            <w:vMerge w:val="continue"/>
            <w:tcBorders>
              <w:top w:val="nil"/>
              <w:left w:val="single" w:color="FFFFFF" w:sz="2" w:space="0"/>
              <w:bottom w:val="nil"/>
            </w:tcBorders>
            <w:shd w:val="clear" w:color="auto" w:fill="auto"/>
          </w:tcPr>
          <w:p w14:paraId="3A830878">
            <w:pPr>
              <w:rPr>
                <w:rFonts w:hint="eastAsia" w:ascii="宋体" w:hAnsi="宋体" w:cs="宋体"/>
                <w:sz w:val="24"/>
              </w:rPr>
            </w:pPr>
          </w:p>
        </w:tc>
        <w:tc>
          <w:tcPr>
            <w:tcW w:w="973" w:type="dxa"/>
            <w:shd w:val="clear" w:color="auto" w:fill="C1E0E8"/>
          </w:tcPr>
          <w:p w14:paraId="3F4E9202">
            <w:pPr>
              <w:spacing w:before="98" w:line="184" w:lineRule="auto"/>
              <w:ind w:left="105"/>
              <w:rPr>
                <w:rFonts w:hint="eastAsia" w:ascii="宋体" w:hAnsi="宋体" w:cs="宋体"/>
                <w:sz w:val="24"/>
              </w:rPr>
            </w:pPr>
            <w:r>
              <w:rPr>
                <w:rFonts w:hint="eastAsia" w:ascii="宋体" w:hAnsi="宋体" w:cs="宋体"/>
                <w:spacing w:val="-1"/>
                <w:sz w:val="24"/>
              </w:rPr>
              <w:t>YZGG005</w:t>
            </w:r>
          </w:p>
        </w:tc>
        <w:tc>
          <w:tcPr>
            <w:tcW w:w="3119" w:type="dxa"/>
            <w:gridSpan w:val="2"/>
            <w:shd w:val="clear" w:color="auto" w:fill="auto"/>
          </w:tcPr>
          <w:p w14:paraId="2241E2F6">
            <w:pPr>
              <w:spacing w:before="63" w:line="217" w:lineRule="auto"/>
              <w:ind w:left="1343"/>
              <w:rPr>
                <w:rFonts w:hint="eastAsia" w:ascii="宋体" w:hAnsi="宋体" w:cs="宋体"/>
                <w:sz w:val="24"/>
              </w:rPr>
            </w:pPr>
            <w:r>
              <w:rPr>
                <w:rFonts w:hint="eastAsia" w:ascii="宋体" w:hAnsi="宋体" w:cs="宋体"/>
                <w:spacing w:val="-4"/>
                <w:sz w:val="24"/>
              </w:rPr>
              <w:t>语文</w:t>
            </w:r>
          </w:p>
        </w:tc>
        <w:tc>
          <w:tcPr>
            <w:tcW w:w="782" w:type="dxa"/>
            <w:shd w:val="clear" w:color="auto" w:fill="C1E0E8"/>
          </w:tcPr>
          <w:p w14:paraId="5C46FC8A">
            <w:pPr>
              <w:spacing w:before="63" w:line="217" w:lineRule="auto"/>
              <w:ind w:left="182"/>
              <w:rPr>
                <w:rFonts w:hint="eastAsia" w:ascii="宋体" w:hAnsi="宋体" w:cs="宋体"/>
                <w:sz w:val="24"/>
              </w:rPr>
            </w:pPr>
            <w:r>
              <w:rPr>
                <w:rFonts w:hint="eastAsia" w:ascii="宋体" w:hAnsi="宋体" w:cs="宋体"/>
                <w:spacing w:val="-6"/>
                <w:sz w:val="24"/>
              </w:rPr>
              <w:t>必修</w:t>
            </w:r>
          </w:p>
        </w:tc>
        <w:tc>
          <w:tcPr>
            <w:tcW w:w="626" w:type="dxa"/>
            <w:shd w:val="clear" w:color="auto" w:fill="auto"/>
          </w:tcPr>
          <w:p w14:paraId="0457F7EA">
            <w:pPr>
              <w:rPr>
                <w:rFonts w:hint="eastAsia" w:ascii="宋体" w:hAnsi="宋体" w:cs="宋体"/>
                <w:sz w:val="24"/>
              </w:rPr>
            </w:pPr>
          </w:p>
        </w:tc>
        <w:tc>
          <w:tcPr>
            <w:tcW w:w="696" w:type="dxa"/>
            <w:shd w:val="clear" w:color="auto" w:fill="C1E0E8"/>
          </w:tcPr>
          <w:p w14:paraId="4581695A">
            <w:pPr>
              <w:spacing w:before="98" w:line="184" w:lineRule="auto"/>
              <w:ind w:left="207"/>
              <w:rPr>
                <w:rFonts w:hint="eastAsia" w:ascii="宋体" w:hAnsi="宋体" w:cs="宋体"/>
                <w:sz w:val="24"/>
              </w:rPr>
            </w:pPr>
            <w:r>
              <w:rPr>
                <w:rFonts w:hint="eastAsia" w:ascii="宋体" w:hAnsi="宋体" w:cs="宋体"/>
                <w:spacing w:val="-8"/>
                <w:sz w:val="24"/>
              </w:rPr>
              <w:t>198</w:t>
            </w:r>
          </w:p>
        </w:tc>
        <w:tc>
          <w:tcPr>
            <w:tcW w:w="652" w:type="dxa"/>
            <w:shd w:val="clear" w:color="auto" w:fill="auto"/>
          </w:tcPr>
          <w:p w14:paraId="6BACCF41">
            <w:pPr>
              <w:rPr>
                <w:rFonts w:hint="eastAsia" w:ascii="宋体" w:hAnsi="宋体" w:cs="宋体"/>
                <w:sz w:val="24"/>
              </w:rPr>
            </w:pPr>
          </w:p>
        </w:tc>
        <w:tc>
          <w:tcPr>
            <w:tcW w:w="696" w:type="dxa"/>
            <w:shd w:val="clear" w:color="auto" w:fill="C1E0E8"/>
          </w:tcPr>
          <w:p w14:paraId="4F6F5EB8">
            <w:pPr>
              <w:rPr>
                <w:rFonts w:hint="eastAsia" w:ascii="宋体" w:hAnsi="宋体" w:cs="宋体"/>
                <w:sz w:val="24"/>
              </w:rPr>
            </w:pPr>
          </w:p>
        </w:tc>
        <w:tc>
          <w:tcPr>
            <w:tcW w:w="638" w:type="dxa"/>
            <w:shd w:val="clear" w:color="auto" w:fill="auto"/>
          </w:tcPr>
          <w:p w14:paraId="213D328F">
            <w:pPr>
              <w:jc w:val="center"/>
              <w:rPr>
                <w:rFonts w:hint="eastAsia" w:ascii="宋体" w:hAnsi="宋体" w:cs="宋体"/>
                <w:sz w:val="24"/>
              </w:rPr>
            </w:pPr>
            <w:r>
              <w:rPr>
                <w:rFonts w:hint="eastAsia" w:ascii="宋体" w:hAnsi="宋体" w:cs="宋体"/>
                <w:sz w:val="24"/>
              </w:rPr>
              <w:t>48</w:t>
            </w:r>
          </w:p>
        </w:tc>
        <w:tc>
          <w:tcPr>
            <w:tcW w:w="590" w:type="dxa"/>
            <w:shd w:val="clear" w:color="auto" w:fill="C1E0E8"/>
          </w:tcPr>
          <w:p w14:paraId="62AEA757">
            <w:pPr>
              <w:jc w:val="center"/>
              <w:rPr>
                <w:rFonts w:hint="eastAsia" w:ascii="宋体" w:hAnsi="宋体" w:cs="宋体"/>
                <w:sz w:val="24"/>
              </w:rPr>
            </w:pPr>
            <w:r>
              <w:rPr>
                <w:rFonts w:hint="eastAsia" w:ascii="宋体" w:hAnsi="宋体" w:cs="宋体"/>
                <w:sz w:val="24"/>
              </w:rPr>
              <w:t>50</w:t>
            </w:r>
          </w:p>
        </w:tc>
        <w:tc>
          <w:tcPr>
            <w:tcW w:w="638" w:type="dxa"/>
            <w:shd w:val="clear" w:color="auto" w:fill="auto"/>
          </w:tcPr>
          <w:p w14:paraId="47E639C5">
            <w:pPr>
              <w:jc w:val="center"/>
              <w:rPr>
                <w:rFonts w:hint="eastAsia" w:ascii="宋体" w:hAnsi="宋体" w:cs="宋体"/>
                <w:sz w:val="24"/>
              </w:rPr>
            </w:pPr>
          </w:p>
        </w:tc>
        <w:tc>
          <w:tcPr>
            <w:tcW w:w="545" w:type="dxa"/>
            <w:shd w:val="clear" w:color="auto" w:fill="C1E0E8"/>
          </w:tcPr>
          <w:p w14:paraId="1CF4CF0D">
            <w:pPr>
              <w:jc w:val="center"/>
              <w:rPr>
                <w:rFonts w:hint="eastAsia" w:ascii="宋体" w:hAnsi="宋体" w:cs="宋体"/>
                <w:sz w:val="24"/>
              </w:rPr>
            </w:pPr>
            <w:r>
              <w:rPr>
                <w:rFonts w:hint="eastAsia" w:ascii="宋体" w:hAnsi="宋体" w:cs="宋体"/>
                <w:sz w:val="24"/>
              </w:rPr>
              <w:t>50</w:t>
            </w:r>
          </w:p>
        </w:tc>
        <w:tc>
          <w:tcPr>
            <w:tcW w:w="545" w:type="dxa"/>
            <w:shd w:val="clear" w:color="auto" w:fill="auto"/>
          </w:tcPr>
          <w:p w14:paraId="17627CF2">
            <w:pPr>
              <w:jc w:val="center"/>
              <w:rPr>
                <w:rFonts w:hint="eastAsia" w:ascii="宋体" w:hAnsi="宋体" w:cs="宋体"/>
                <w:sz w:val="24"/>
              </w:rPr>
            </w:pPr>
            <w:r>
              <w:rPr>
                <w:rFonts w:hint="eastAsia" w:ascii="宋体" w:hAnsi="宋体" w:cs="宋体"/>
                <w:sz w:val="24"/>
              </w:rPr>
              <w:t>50</w:t>
            </w:r>
          </w:p>
        </w:tc>
        <w:tc>
          <w:tcPr>
            <w:tcW w:w="674" w:type="dxa"/>
            <w:shd w:val="clear" w:color="auto" w:fill="C1E0E8"/>
          </w:tcPr>
          <w:p w14:paraId="2830421B">
            <w:pPr>
              <w:rPr>
                <w:rFonts w:hint="eastAsia" w:ascii="宋体" w:hAnsi="宋体" w:cs="宋体"/>
                <w:sz w:val="24"/>
              </w:rPr>
            </w:pPr>
          </w:p>
        </w:tc>
        <w:tc>
          <w:tcPr>
            <w:tcW w:w="767" w:type="dxa"/>
            <w:shd w:val="clear" w:color="auto" w:fill="auto"/>
          </w:tcPr>
          <w:p w14:paraId="68BA6C1B">
            <w:pPr>
              <w:rPr>
                <w:rFonts w:hint="eastAsia" w:ascii="宋体" w:hAnsi="宋体" w:cs="宋体"/>
                <w:sz w:val="24"/>
              </w:rPr>
            </w:pPr>
          </w:p>
        </w:tc>
      </w:tr>
      <w:tr w14:paraId="6D7A5A5A">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trPr>
        <w:tc>
          <w:tcPr>
            <w:tcW w:w="899" w:type="dxa"/>
            <w:vMerge w:val="continue"/>
            <w:tcBorders>
              <w:left w:val="single" w:color="FFFFFF" w:sz="2" w:space="0"/>
              <w:right w:val="single" w:color="FFFFFF" w:sz="2" w:space="0"/>
            </w:tcBorders>
            <w:shd w:val="clear" w:color="auto" w:fill="auto"/>
          </w:tcPr>
          <w:p w14:paraId="65189063">
            <w:pPr>
              <w:rPr>
                <w:rFonts w:hint="eastAsia" w:ascii="宋体" w:hAnsi="宋体" w:cs="宋体"/>
                <w:sz w:val="24"/>
              </w:rPr>
            </w:pPr>
          </w:p>
        </w:tc>
        <w:tc>
          <w:tcPr>
            <w:tcW w:w="1146" w:type="dxa"/>
            <w:vMerge w:val="continue"/>
            <w:tcBorders>
              <w:top w:val="nil"/>
              <w:left w:val="single" w:color="FFFFFF" w:sz="2" w:space="0"/>
              <w:bottom w:val="nil"/>
            </w:tcBorders>
            <w:shd w:val="clear" w:color="auto" w:fill="auto"/>
          </w:tcPr>
          <w:p w14:paraId="445B633C">
            <w:pPr>
              <w:rPr>
                <w:rFonts w:hint="eastAsia" w:ascii="宋体" w:hAnsi="宋体" w:cs="宋体"/>
                <w:sz w:val="24"/>
              </w:rPr>
            </w:pPr>
          </w:p>
        </w:tc>
        <w:tc>
          <w:tcPr>
            <w:tcW w:w="973" w:type="dxa"/>
            <w:shd w:val="clear" w:color="auto" w:fill="C1E0E8"/>
          </w:tcPr>
          <w:p w14:paraId="6313BE86">
            <w:pPr>
              <w:spacing w:before="99" w:line="184" w:lineRule="auto"/>
              <w:ind w:left="105"/>
              <w:rPr>
                <w:rFonts w:hint="eastAsia" w:ascii="宋体" w:hAnsi="宋体" w:cs="宋体"/>
                <w:sz w:val="24"/>
              </w:rPr>
            </w:pPr>
            <w:r>
              <w:rPr>
                <w:rFonts w:hint="eastAsia" w:ascii="宋体" w:hAnsi="宋体" w:cs="宋体"/>
                <w:spacing w:val="-1"/>
                <w:sz w:val="24"/>
              </w:rPr>
              <w:t>YZGG006</w:t>
            </w:r>
          </w:p>
        </w:tc>
        <w:tc>
          <w:tcPr>
            <w:tcW w:w="3119" w:type="dxa"/>
            <w:gridSpan w:val="2"/>
            <w:shd w:val="clear" w:color="auto" w:fill="D9ECF1"/>
          </w:tcPr>
          <w:p w14:paraId="5C1431D5">
            <w:pPr>
              <w:spacing w:before="64" w:line="215" w:lineRule="auto"/>
              <w:ind w:left="1345"/>
              <w:rPr>
                <w:rFonts w:hint="eastAsia" w:ascii="宋体" w:hAnsi="宋体" w:cs="宋体"/>
                <w:sz w:val="24"/>
              </w:rPr>
            </w:pPr>
            <w:r>
              <w:rPr>
                <w:rFonts w:hint="eastAsia" w:ascii="宋体" w:hAnsi="宋体" w:cs="宋体"/>
                <w:spacing w:val="-5"/>
                <w:sz w:val="24"/>
              </w:rPr>
              <w:t>数学</w:t>
            </w:r>
          </w:p>
        </w:tc>
        <w:tc>
          <w:tcPr>
            <w:tcW w:w="782" w:type="dxa"/>
            <w:shd w:val="clear" w:color="auto" w:fill="C1E0E8"/>
          </w:tcPr>
          <w:p w14:paraId="0D7D08EB">
            <w:pPr>
              <w:spacing w:before="64" w:line="215" w:lineRule="auto"/>
              <w:ind w:left="182"/>
              <w:rPr>
                <w:rFonts w:hint="eastAsia" w:ascii="宋体" w:hAnsi="宋体" w:cs="宋体"/>
                <w:sz w:val="24"/>
              </w:rPr>
            </w:pPr>
            <w:r>
              <w:rPr>
                <w:rFonts w:hint="eastAsia" w:ascii="宋体" w:hAnsi="宋体" w:cs="宋体"/>
                <w:spacing w:val="-6"/>
                <w:sz w:val="24"/>
              </w:rPr>
              <w:t>必修</w:t>
            </w:r>
          </w:p>
        </w:tc>
        <w:tc>
          <w:tcPr>
            <w:tcW w:w="626" w:type="dxa"/>
            <w:shd w:val="clear" w:color="auto" w:fill="D9ECF1"/>
          </w:tcPr>
          <w:p w14:paraId="067BCF95">
            <w:pPr>
              <w:rPr>
                <w:rFonts w:hint="eastAsia" w:ascii="宋体" w:hAnsi="宋体" w:cs="宋体"/>
                <w:sz w:val="24"/>
              </w:rPr>
            </w:pPr>
          </w:p>
        </w:tc>
        <w:tc>
          <w:tcPr>
            <w:tcW w:w="696" w:type="dxa"/>
            <w:shd w:val="clear" w:color="auto" w:fill="C1E0E8"/>
          </w:tcPr>
          <w:p w14:paraId="6DB2CE9E">
            <w:pPr>
              <w:spacing w:before="99" w:line="184" w:lineRule="auto"/>
              <w:ind w:left="207"/>
              <w:rPr>
                <w:rFonts w:hint="eastAsia" w:ascii="宋体" w:hAnsi="宋体" w:cs="宋体"/>
                <w:sz w:val="24"/>
              </w:rPr>
            </w:pPr>
            <w:r>
              <w:rPr>
                <w:rFonts w:hint="eastAsia" w:ascii="宋体" w:hAnsi="宋体" w:cs="宋体"/>
                <w:spacing w:val="-8"/>
                <w:sz w:val="24"/>
              </w:rPr>
              <w:t>144</w:t>
            </w:r>
          </w:p>
        </w:tc>
        <w:tc>
          <w:tcPr>
            <w:tcW w:w="652" w:type="dxa"/>
            <w:shd w:val="clear" w:color="auto" w:fill="D9ECF1"/>
          </w:tcPr>
          <w:p w14:paraId="2FBC0C00">
            <w:pPr>
              <w:rPr>
                <w:rFonts w:hint="eastAsia" w:ascii="宋体" w:hAnsi="宋体" w:cs="宋体"/>
                <w:sz w:val="24"/>
              </w:rPr>
            </w:pPr>
          </w:p>
        </w:tc>
        <w:tc>
          <w:tcPr>
            <w:tcW w:w="696" w:type="dxa"/>
            <w:shd w:val="clear" w:color="auto" w:fill="C1E0E8"/>
          </w:tcPr>
          <w:p w14:paraId="5087E772">
            <w:pPr>
              <w:rPr>
                <w:rFonts w:hint="eastAsia" w:ascii="宋体" w:hAnsi="宋体" w:cs="宋体"/>
                <w:sz w:val="24"/>
              </w:rPr>
            </w:pPr>
          </w:p>
        </w:tc>
        <w:tc>
          <w:tcPr>
            <w:tcW w:w="638" w:type="dxa"/>
            <w:shd w:val="clear" w:color="auto" w:fill="D9ECF1"/>
          </w:tcPr>
          <w:p w14:paraId="5BD25650">
            <w:pPr>
              <w:jc w:val="center"/>
              <w:rPr>
                <w:rFonts w:hint="eastAsia" w:ascii="宋体" w:hAnsi="宋体" w:cs="宋体"/>
                <w:sz w:val="24"/>
              </w:rPr>
            </w:pPr>
            <w:r>
              <w:rPr>
                <w:rFonts w:hint="eastAsia" w:ascii="宋体" w:hAnsi="宋体" w:cs="宋体"/>
                <w:sz w:val="24"/>
              </w:rPr>
              <w:t>36</w:t>
            </w:r>
          </w:p>
        </w:tc>
        <w:tc>
          <w:tcPr>
            <w:tcW w:w="590" w:type="dxa"/>
            <w:shd w:val="clear" w:color="auto" w:fill="C1E0E8"/>
          </w:tcPr>
          <w:p w14:paraId="3938E3B9">
            <w:pPr>
              <w:jc w:val="center"/>
              <w:rPr>
                <w:rFonts w:hint="eastAsia" w:ascii="宋体" w:hAnsi="宋体" w:cs="宋体"/>
                <w:sz w:val="24"/>
              </w:rPr>
            </w:pPr>
            <w:r>
              <w:rPr>
                <w:rFonts w:hint="eastAsia" w:ascii="宋体" w:hAnsi="宋体" w:cs="宋体"/>
                <w:sz w:val="24"/>
              </w:rPr>
              <w:t>36</w:t>
            </w:r>
          </w:p>
        </w:tc>
        <w:tc>
          <w:tcPr>
            <w:tcW w:w="638" w:type="dxa"/>
            <w:shd w:val="clear" w:color="auto" w:fill="D9ECF1"/>
          </w:tcPr>
          <w:p w14:paraId="6E064A78">
            <w:pPr>
              <w:jc w:val="center"/>
              <w:rPr>
                <w:rFonts w:hint="eastAsia" w:ascii="宋体" w:hAnsi="宋体" w:cs="宋体"/>
                <w:sz w:val="24"/>
              </w:rPr>
            </w:pPr>
          </w:p>
        </w:tc>
        <w:tc>
          <w:tcPr>
            <w:tcW w:w="545" w:type="dxa"/>
            <w:shd w:val="clear" w:color="auto" w:fill="C1E0E8"/>
          </w:tcPr>
          <w:p w14:paraId="10311C76">
            <w:pPr>
              <w:jc w:val="center"/>
              <w:rPr>
                <w:rFonts w:hint="eastAsia" w:ascii="宋体" w:hAnsi="宋体" w:cs="宋体"/>
                <w:sz w:val="24"/>
              </w:rPr>
            </w:pPr>
            <w:r>
              <w:rPr>
                <w:rFonts w:hint="eastAsia" w:ascii="宋体" w:hAnsi="宋体" w:cs="宋体"/>
                <w:sz w:val="24"/>
              </w:rPr>
              <w:t>36</w:t>
            </w:r>
          </w:p>
        </w:tc>
        <w:tc>
          <w:tcPr>
            <w:tcW w:w="545" w:type="dxa"/>
            <w:shd w:val="clear" w:color="auto" w:fill="D9ECF1"/>
          </w:tcPr>
          <w:p w14:paraId="0D226AD9">
            <w:pPr>
              <w:jc w:val="center"/>
              <w:rPr>
                <w:rFonts w:hint="eastAsia" w:ascii="宋体" w:hAnsi="宋体" w:cs="宋体"/>
                <w:sz w:val="24"/>
              </w:rPr>
            </w:pPr>
            <w:r>
              <w:rPr>
                <w:rFonts w:hint="eastAsia" w:ascii="宋体" w:hAnsi="宋体" w:cs="宋体"/>
                <w:sz w:val="24"/>
              </w:rPr>
              <w:t>36</w:t>
            </w:r>
          </w:p>
        </w:tc>
        <w:tc>
          <w:tcPr>
            <w:tcW w:w="674" w:type="dxa"/>
            <w:shd w:val="clear" w:color="auto" w:fill="C1E0E8"/>
          </w:tcPr>
          <w:p w14:paraId="62A74479">
            <w:pPr>
              <w:rPr>
                <w:rFonts w:hint="eastAsia" w:ascii="宋体" w:hAnsi="宋体" w:cs="宋体"/>
                <w:sz w:val="24"/>
              </w:rPr>
            </w:pPr>
          </w:p>
        </w:tc>
        <w:tc>
          <w:tcPr>
            <w:tcW w:w="767" w:type="dxa"/>
            <w:shd w:val="clear" w:color="auto" w:fill="D9ECF1"/>
          </w:tcPr>
          <w:p w14:paraId="339F5F74">
            <w:pPr>
              <w:rPr>
                <w:rFonts w:hint="eastAsia" w:ascii="宋体" w:hAnsi="宋体" w:cs="宋体"/>
                <w:sz w:val="24"/>
              </w:rPr>
            </w:pPr>
          </w:p>
        </w:tc>
      </w:tr>
      <w:tr w14:paraId="56ED66B0">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left w:val="single" w:color="FFFFFF" w:sz="2" w:space="0"/>
              <w:right w:val="single" w:color="FFFFFF" w:sz="2" w:space="0"/>
            </w:tcBorders>
            <w:shd w:val="clear" w:color="auto" w:fill="auto"/>
          </w:tcPr>
          <w:p w14:paraId="4C75F846">
            <w:pPr>
              <w:rPr>
                <w:rFonts w:hint="eastAsia" w:ascii="宋体" w:hAnsi="宋体" w:cs="宋体"/>
                <w:sz w:val="24"/>
              </w:rPr>
            </w:pPr>
          </w:p>
        </w:tc>
        <w:tc>
          <w:tcPr>
            <w:tcW w:w="1146" w:type="dxa"/>
            <w:vMerge w:val="continue"/>
            <w:tcBorders>
              <w:top w:val="nil"/>
              <w:left w:val="single" w:color="FFFFFF" w:sz="2" w:space="0"/>
              <w:bottom w:val="nil"/>
            </w:tcBorders>
            <w:shd w:val="clear" w:color="auto" w:fill="auto"/>
          </w:tcPr>
          <w:p w14:paraId="223271B6">
            <w:pPr>
              <w:rPr>
                <w:rFonts w:hint="eastAsia" w:ascii="宋体" w:hAnsi="宋体" w:cs="宋体"/>
                <w:sz w:val="24"/>
              </w:rPr>
            </w:pPr>
          </w:p>
        </w:tc>
        <w:tc>
          <w:tcPr>
            <w:tcW w:w="973" w:type="dxa"/>
            <w:shd w:val="clear" w:color="auto" w:fill="C1E0E8"/>
          </w:tcPr>
          <w:p w14:paraId="21248F88">
            <w:pPr>
              <w:spacing w:before="99" w:line="184" w:lineRule="auto"/>
              <w:ind w:left="105"/>
              <w:rPr>
                <w:rFonts w:hint="eastAsia" w:ascii="宋体" w:hAnsi="宋体" w:cs="宋体"/>
                <w:sz w:val="24"/>
              </w:rPr>
            </w:pPr>
            <w:r>
              <w:rPr>
                <w:rFonts w:hint="eastAsia" w:ascii="宋体" w:hAnsi="宋体" w:cs="宋体"/>
                <w:spacing w:val="-1"/>
                <w:sz w:val="24"/>
              </w:rPr>
              <w:t>YZGG007</w:t>
            </w:r>
          </w:p>
        </w:tc>
        <w:tc>
          <w:tcPr>
            <w:tcW w:w="3119" w:type="dxa"/>
            <w:gridSpan w:val="2"/>
            <w:shd w:val="clear" w:color="auto" w:fill="auto"/>
          </w:tcPr>
          <w:p w14:paraId="087E536C">
            <w:pPr>
              <w:spacing w:before="64" w:line="216" w:lineRule="auto"/>
              <w:ind w:left="1344"/>
              <w:rPr>
                <w:rFonts w:hint="eastAsia" w:ascii="宋体" w:hAnsi="宋体" w:cs="宋体"/>
                <w:sz w:val="24"/>
              </w:rPr>
            </w:pPr>
            <w:r>
              <w:rPr>
                <w:rFonts w:hint="eastAsia" w:ascii="宋体" w:hAnsi="宋体" w:cs="宋体"/>
                <w:spacing w:val="-4"/>
                <w:sz w:val="24"/>
              </w:rPr>
              <w:t>英语</w:t>
            </w:r>
          </w:p>
        </w:tc>
        <w:tc>
          <w:tcPr>
            <w:tcW w:w="782" w:type="dxa"/>
            <w:shd w:val="clear" w:color="auto" w:fill="C1E0E8"/>
          </w:tcPr>
          <w:p w14:paraId="12728529">
            <w:pPr>
              <w:spacing w:before="64" w:line="216" w:lineRule="auto"/>
              <w:ind w:left="182"/>
              <w:rPr>
                <w:rFonts w:hint="eastAsia" w:ascii="宋体" w:hAnsi="宋体" w:cs="宋体"/>
                <w:sz w:val="24"/>
              </w:rPr>
            </w:pPr>
            <w:r>
              <w:rPr>
                <w:rFonts w:hint="eastAsia" w:ascii="宋体" w:hAnsi="宋体" w:cs="宋体"/>
                <w:spacing w:val="-6"/>
                <w:sz w:val="24"/>
              </w:rPr>
              <w:t>必修</w:t>
            </w:r>
          </w:p>
        </w:tc>
        <w:tc>
          <w:tcPr>
            <w:tcW w:w="626" w:type="dxa"/>
            <w:shd w:val="clear" w:color="auto" w:fill="auto"/>
          </w:tcPr>
          <w:p w14:paraId="4E4166E8">
            <w:pPr>
              <w:rPr>
                <w:rFonts w:hint="eastAsia" w:ascii="宋体" w:hAnsi="宋体" w:cs="宋体"/>
                <w:sz w:val="24"/>
              </w:rPr>
            </w:pPr>
          </w:p>
        </w:tc>
        <w:tc>
          <w:tcPr>
            <w:tcW w:w="696" w:type="dxa"/>
            <w:shd w:val="clear" w:color="auto" w:fill="C1E0E8"/>
          </w:tcPr>
          <w:p w14:paraId="529F7D4D">
            <w:pPr>
              <w:spacing w:before="99" w:line="184" w:lineRule="auto"/>
              <w:ind w:left="207"/>
              <w:rPr>
                <w:rFonts w:hint="eastAsia" w:ascii="宋体" w:hAnsi="宋体" w:cs="宋体"/>
                <w:sz w:val="24"/>
              </w:rPr>
            </w:pPr>
            <w:r>
              <w:rPr>
                <w:rFonts w:hint="eastAsia" w:ascii="宋体" w:hAnsi="宋体" w:cs="宋体"/>
                <w:spacing w:val="-8"/>
                <w:sz w:val="24"/>
              </w:rPr>
              <w:t>144</w:t>
            </w:r>
          </w:p>
        </w:tc>
        <w:tc>
          <w:tcPr>
            <w:tcW w:w="652" w:type="dxa"/>
            <w:shd w:val="clear" w:color="auto" w:fill="auto"/>
          </w:tcPr>
          <w:p w14:paraId="706F4574">
            <w:pPr>
              <w:rPr>
                <w:rFonts w:hint="eastAsia" w:ascii="宋体" w:hAnsi="宋体" w:cs="宋体"/>
                <w:sz w:val="24"/>
              </w:rPr>
            </w:pPr>
          </w:p>
        </w:tc>
        <w:tc>
          <w:tcPr>
            <w:tcW w:w="696" w:type="dxa"/>
            <w:shd w:val="clear" w:color="auto" w:fill="C1E0E8"/>
          </w:tcPr>
          <w:p w14:paraId="23FFF6E3">
            <w:pPr>
              <w:rPr>
                <w:rFonts w:hint="eastAsia" w:ascii="宋体" w:hAnsi="宋体" w:cs="宋体"/>
                <w:sz w:val="24"/>
              </w:rPr>
            </w:pPr>
          </w:p>
        </w:tc>
        <w:tc>
          <w:tcPr>
            <w:tcW w:w="638" w:type="dxa"/>
            <w:shd w:val="clear" w:color="auto" w:fill="auto"/>
          </w:tcPr>
          <w:p w14:paraId="71721D25">
            <w:pPr>
              <w:jc w:val="center"/>
              <w:rPr>
                <w:rFonts w:hint="eastAsia" w:ascii="宋体" w:hAnsi="宋体" w:cs="宋体"/>
                <w:sz w:val="24"/>
              </w:rPr>
            </w:pPr>
            <w:r>
              <w:rPr>
                <w:rFonts w:hint="eastAsia" w:ascii="宋体" w:hAnsi="宋体" w:cs="宋体"/>
                <w:sz w:val="24"/>
              </w:rPr>
              <w:t>36</w:t>
            </w:r>
          </w:p>
        </w:tc>
        <w:tc>
          <w:tcPr>
            <w:tcW w:w="590" w:type="dxa"/>
            <w:shd w:val="clear" w:color="auto" w:fill="C1E0E8"/>
          </w:tcPr>
          <w:p w14:paraId="368FEA9A">
            <w:pPr>
              <w:jc w:val="center"/>
              <w:rPr>
                <w:rFonts w:hint="eastAsia" w:ascii="宋体" w:hAnsi="宋体" w:cs="宋体"/>
                <w:sz w:val="24"/>
              </w:rPr>
            </w:pPr>
            <w:r>
              <w:rPr>
                <w:rFonts w:hint="eastAsia" w:ascii="宋体" w:hAnsi="宋体" w:cs="宋体"/>
                <w:sz w:val="24"/>
              </w:rPr>
              <w:t>36</w:t>
            </w:r>
          </w:p>
        </w:tc>
        <w:tc>
          <w:tcPr>
            <w:tcW w:w="638" w:type="dxa"/>
            <w:shd w:val="clear" w:color="auto" w:fill="auto"/>
          </w:tcPr>
          <w:p w14:paraId="78EF8810">
            <w:pPr>
              <w:jc w:val="center"/>
              <w:rPr>
                <w:rFonts w:hint="eastAsia" w:ascii="宋体" w:hAnsi="宋体" w:cs="宋体"/>
                <w:sz w:val="24"/>
              </w:rPr>
            </w:pPr>
          </w:p>
        </w:tc>
        <w:tc>
          <w:tcPr>
            <w:tcW w:w="545" w:type="dxa"/>
            <w:shd w:val="clear" w:color="auto" w:fill="C1E0E8"/>
          </w:tcPr>
          <w:p w14:paraId="4304CC43">
            <w:pPr>
              <w:jc w:val="center"/>
              <w:rPr>
                <w:rFonts w:hint="eastAsia" w:ascii="宋体" w:hAnsi="宋体" w:cs="宋体"/>
                <w:sz w:val="24"/>
              </w:rPr>
            </w:pPr>
            <w:r>
              <w:rPr>
                <w:rFonts w:hint="eastAsia" w:ascii="宋体" w:hAnsi="宋体" w:cs="宋体"/>
                <w:sz w:val="24"/>
              </w:rPr>
              <w:t>36</w:t>
            </w:r>
          </w:p>
        </w:tc>
        <w:tc>
          <w:tcPr>
            <w:tcW w:w="545" w:type="dxa"/>
            <w:shd w:val="clear" w:color="auto" w:fill="auto"/>
          </w:tcPr>
          <w:p w14:paraId="3D017B69">
            <w:pPr>
              <w:jc w:val="center"/>
              <w:rPr>
                <w:rFonts w:hint="eastAsia" w:ascii="宋体" w:hAnsi="宋体" w:cs="宋体"/>
                <w:sz w:val="24"/>
              </w:rPr>
            </w:pPr>
            <w:r>
              <w:rPr>
                <w:rFonts w:hint="eastAsia" w:ascii="宋体" w:hAnsi="宋体" w:cs="宋体"/>
                <w:sz w:val="24"/>
              </w:rPr>
              <w:t>36</w:t>
            </w:r>
          </w:p>
        </w:tc>
        <w:tc>
          <w:tcPr>
            <w:tcW w:w="674" w:type="dxa"/>
            <w:shd w:val="clear" w:color="auto" w:fill="C1E0E8"/>
          </w:tcPr>
          <w:p w14:paraId="2E654AB4">
            <w:pPr>
              <w:rPr>
                <w:rFonts w:hint="eastAsia" w:ascii="宋体" w:hAnsi="宋体" w:cs="宋体"/>
                <w:sz w:val="24"/>
              </w:rPr>
            </w:pPr>
          </w:p>
        </w:tc>
        <w:tc>
          <w:tcPr>
            <w:tcW w:w="767" w:type="dxa"/>
            <w:shd w:val="clear" w:color="auto" w:fill="auto"/>
          </w:tcPr>
          <w:p w14:paraId="5DC1127E">
            <w:pPr>
              <w:rPr>
                <w:rFonts w:hint="eastAsia" w:ascii="宋体" w:hAnsi="宋体" w:cs="宋体"/>
                <w:sz w:val="24"/>
              </w:rPr>
            </w:pPr>
          </w:p>
        </w:tc>
      </w:tr>
      <w:tr w14:paraId="1EE32F03">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left w:val="single" w:color="FFFFFF" w:sz="2" w:space="0"/>
              <w:right w:val="single" w:color="FFFFFF" w:sz="2" w:space="0"/>
            </w:tcBorders>
            <w:shd w:val="clear" w:color="auto" w:fill="auto"/>
          </w:tcPr>
          <w:p w14:paraId="43C15676">
            <w:pPr>
              <w:rPr>
                <w:rFonts w:hint="eastAsia" w:ascii="宋体" w:hAnsi="宋体" w:cs="宋体"/>
                <w:sz w:val="24"/>
              </w:rPr>
            </w:pPr>
          </w:p>
        </w:tc>
        <w:tc>
          <w:tcPr>
            <w:tcW w:w="1146" w:type="dxa"/>
            <w:vMerge w:val="continue"/>
            <w:tcBorders>
              <w:top w:val="nil"/>
              <w:left w:val="single" w:color="FFFFFF" w:sz="2" w:space="0"/>
              <w:bottom w:val="nil"/>
            </w:tcBorders>
            <w:shd w:val="clear" w:color="auto" w:fill="auto"/>
          </w:tcPr>
          <w:p w14:paraId="0BB418EC">
            <w:pPr>
              <w:rPr>
                <w:rFonts w:hint="eastAsia" w:ascii="宋体" w:hAnsi="宋体" w:cs="宋体"/>
                <w:sz w:val="24"/>
              </w:rPr>
            </w:pPr>
          </w:p>
        </w:tc>
        <w:tc>
          <w:tcPr>
            <w:tcW w:w="973" w:type="dxa"/>
            <w:shd w:val="clear" w:color="auto" w:fill="C1E0E8"/>
          </w:tcPr>
          <w:p w14:paraId="7A6FADEC">
            <w:pPr>
              <w:spacing w:before="98" w:line="184" w:lineRule="auto"/>
              <w:ind w:left="105"/>
              <w:rPr>
                <w:rFonts w:hint="eastAsia" w:ascii="宋体" w:hAnsi="宋体" w:cs="宋体"/>
                <w:sz w:val="24"/>
              </w:rPr>
            </w:pPr>
            <w:r>
              <w:rPr>
                <w:rFonts w:hint="eastAsia" w:ascii="宋体" w:hAnsi="宋体" w:cs="宋体"/>
                <w:spacing w:val="-1"/>
                <w:sz w:val="24"/>
              </w:rPr>
              <w:t>YZGG008</w:t>
            </w:r>
          </w:p>
        </w:tc>
        <w:tc>
          <w:tcPr>
            <w:tcW w:w="3119" w:type="dxa"/>
            <w:gridSpan w:val="2"/>
            <w:shd w:val="clear" w:color="auto" w:fill="D9ECF1"/>
          </w:tcPr>
          <w:p w14:paraId="4AB1B2D4">
            <w:pPr>
              <w:spacing w:before="63" w:line="217" w:lineRule="auto"/>
              <w:ind w:left="1012"/>
              <w:rPr>
                <w:rFonts w:hint="eastAsia" w:ascii="宋体" w:hAnsi="宋体" w:cs="宋体"/>
                <w:sz w:val="24"/>
              </w:rPr>
            </w:pPr>
            <w:r>
              <w:rPr>
                <w:rFonts w:hint="eastAsia" w:ascii="宋体" w:hAnsi="宋体" w:cs="宋体"/>
                <w:spacing w:val="-2"/>
                <w:sz w:val="24"/>
              </w:rPr>
              <w:t>体育与健康</w:t>
            </w:r>
          </w:p>
        </w:tc>
        <w:tc>
          <w:tcPr>
            <w:tcW w:w="782" w:type="dxa"/>
            <w:shd w:val="clear" w:color="auto" w:fill="C1E0E8"/>
          </w:tcPr>
          <w:p w14:paraId="5FC3027D">
            <w:pPr>
              <w:spacing w:before="63" w:line="217" w:lineRule="auto"/>
              <w:ind w:left="182"/>
              <w:rPr>
                <w:rFonts w:hint="eastAsia" w:ascii="宋体" w:hAnsi="宋体" w:cs="宋体"/>
                <w:sz w:val="24"/>
              </w:rPr>
            </w:pPr>
            <w:r>
              <w:rPr>
                <w:rFonts w:hint="eastAsia" w:ascii="宋体" w:hAnsi="宋体" w:cs="宋体"/>
                <w:spacing w:val="-6"/>
                <w:sz w:val="24"/>
              </w:rPr>
              <w:t>必修</w:t>
            </w:r>
          </w:p>
        </w:tc>
        <w:tc>
          <w:tcPr>
            <w:tcW w:w="626" w:type="dxa"/>
            <w:shd w:val="clear" w:color="auto" w:fill="D9ECF1"/>
          </w:tcPr>
          <w:p w14:paraId="46DF0D39">
            <w:pPr>
              <w:rPr>
                <w:rFonts w:hint="eastAsia" w:ascii="宋体" w:hAnsi="宋体" w:cs="宋体"/>
                <w:sz w:val="24"/>
              </w:rPr>
            </w:pPr>
          </w:p>
        </w:tc>
        <w:tc>
          <w:tcPr>
            <w:tcW w:w="696" w:type="dxa"/>
            <w:shd w:val="clear" w:color="auto" w:fill="C1E0E8"/>
          </w:tcPr>
          <w:p w14:paraId="054BB33A">
            <w:pPr>
              <w:spacing w:before="98" w:line="184" w:lineRule="auto"/>
              <w:ind w:left="207"/>
              <w:rPr>
                <w:rFonts w:hint="eastAsia" w:ascii="宋体" w:hAnsi="宋体" w:cs="宋体"/>
                <w:sz w:val="24"/>
              </w:rPr>
            </w:pPr>
            <w:r>
              <w:rPr>
                <w:rFonts w:hint="eastAsia" w:ascii="宋体" w:hAnsi="宋体" w:cs="宋体"/>
                <w:spacing w:val="-8"/>
                <w:sz w:val="24"/>
              </w:rPr>
              <w:t>144</w:t>
            </w:r>
          </w:p>
        </w:tc>
        <w:tc>
          <w:tcPr>
            <w:tcW w:w="652" w:type="dxa"/>
            <w:shd w:val="clear" w:color="auto" w:fill="D9ECF1"/>
          </w:tcPr>
          <w:p w14:paraId="3CEA0077">
            <w:pPr>
              <w:rPr>
                <w:rFonts w:hint="eastAsia" w:ascii="宋体" w:hAnsi="宋体" w:cs="宋体"/>
                <w:sz w:val="24"/>
              </w:rPr>
            </w:pPr>
          </w:p>
        </w:tc>
        <w:tc>
          <w:tcPr>
            <w:tcW w:w="696" w:type="dxa"/>
            <w:shd w:val="clear" w:color="auto" w:fill="C1E0E8"/>
          </w:tcPr>
          <w:p w14:paraId="49310C3E">
            <w:pPr>
              <w:rPr>
                <w:rFonts w:hint="eastAsia" w:ascii="宋体" w:hAnsi="宋体" w:cs="宋体"/>
                <w:sz w:val="24"/>
              </w:rPr>
            </w:pPr>
          </w:p>
        </w:tc>
        <w:tc>
          <w:tcPr>
            <w:tcW w:w="638" w:type="dxa"/>
            <w:shd w:val="clear" w:color="auto" w:fill="D9ECF1"/>
          </w:tcPr>
          <w:p w14:paraId="4DEFF8B4">
            <w:pPr>
              <w:jc w:val="center"/>
              <w:rPr>
                <w:rFonts w:hint="eastAsia" w:ascii="宋体" w:hAnsi="宋体" w:cs="宋体"/>
                <w:sz w:val="24"/>
              </w:rPr>
            </w:pPr>
            <w:r>
              <w:rPr>
                <w:rFonts w:hint="eastAsia" w:ascii="宋体" w:hAnsi="宋体" w:cs="宋体"/>
                <w:sz w:val="24"/>
              </w:rPr>
              <w:t>36</w:t>
            </w:r>
          </w:p>
        </w:tc>
        <w:tc>
          <w:tcPr>
            <w:tcW w:w="590" w:type="dxa"/>
            <w:shd w:val="clear" w:color="auto" w:fill="C1E0E8"/>
          </w:tcPr>
          <w:p w14:paraId="5A5924DF">
            <w:pPr>
              <w:jc w:val="center"/>
              <w:rPr>
                <w:rFonts w:hint="eastAsia" w:ascii="宋体" w:hAnsi="宋体" w:cs="宋体"/>
                <w:sz w:val="24"/>
              </w:rPr>
            </w:pPr>
            <w:r>
              <w:rPr>
                <w:rFonts w:hint="eastAsia" w:ascii="宋体" w:hAnsi="宋体" w:cs="宋体"/>
                <w:sz w:val="24"/>
              </w:rPr>
              <w:t>36</w:t>
            </w:r>
          </w:p>
        </w:tc>
        <w:tc>
          <w:tcPr>
            <w:tcW w:w="638" w:type="dxa"/>
            <w:shd w:val="clear" w:color="auto" w:fill="D9ECF1"/>
          </w:tcPr>
          <w:p w14:paraId="09FA813F">
            <w:pPr>
              <w:jc w:val="center"/>
              <w:rPr>
                <w:rFonts w:hint="eastAsia" w:ascii="宋体" w:hAnsi="宋体" w:cs="宋体"/>
                <w:sz w:val="24"/>
              </w:rPr>
            </w:pPr>
          </w:p>
        </w:tc>
        <w:tc>
          <w:tcPr>
            <w:tcW w:w="545" w:type="dxa"/>
            <w:shd w:val="clear" w:color="auto" w:fill="C1E0E8"/>
          </w:tcPr>
          <w:p w14:paraId="0F6B2355">
            <w:pPr>
              <w:jc w:val="center"/>
              <w:rPr>
                <w:rFonts w:hint="eastAsia" w:ascii="宋体" w:hAnsi="宋体" w:cs="宋体"/>
                <w:sz w:val="24"/>
              </w:rPr>
            </w:pPr>
            <w:r>
              <w:rPr>
                <w:rFonts w:hint="eastAsia" w:ascii="宋体" w:hAnsi="宋体" w:cs="宋体"/>
                <w:sz w:val="24"/>
              </w:rPr>
              <w:t>36</w:t>
            </w:r>
          </w:p>
        </w:tc>
        <w:tc>
          <w:tcPr>
            <w:tcW w:w="545" w:type="dxa"/>
            <w:shd w:val="clear" w:color="auto" w:fill="D9ECF1"/>
          </w:tcPr>
          <w:p w14:paraId="295A0DB7">
            <w:pPr>
              <w:jc w:val="center"/>
              <w:rPr>
                <w:rFonts w:hint="eastAsia" w:ascii="宋体" w:hAnsi="宋体" w:cs="宋体"/>
                <w:sz w:val="24"/>
              </w:rPr>
            </w:pPr>
            <w:r>
              <w:rPr>
                <w:rFonts w:hint="eastAsia" w:ascii="宋体" w:hAnsi="宋体" w:cs="宋体"/>
                <w:sz w:val="24"/>
              </w:rPr>
              <w:t>36</w:t>
            </w:r>
          </w:p>
        </w:tc>
        <w:tc>
          <w:tcPr>
            <w:tcW w:w="674" w:type="dxa"/>
            <w:shd w:val="clear" w:color="auto" w:fill="C1E0E8"/>
          </w:tcPr>
          <w:p w14:paraId="08E40D0D">
            <w:pPr>
              <w:rPr>
                <w:rFonts w:hint="eastAsia" w:ascii="宋体" w:hAnsi="宋体" w:cs="宋体"/>
                <w:sz w:val="24"/>
              </w:rPr>
            </w:pPr>
          </w:p>
        </w:tc>
        <w:tc>
          <w:tcPr>
            <w:tcW w:w="767" w:type="dxa"/>
            <w:shd w:val="clear" w:color="auto" w:fill="D9ECF1"/>
          </w:tcPr>
          <w:p w14:paraId="11B6160A">
            <w:pPr>
              <w:rPr>
                <w:rFonts w:hint="eastAsia" w:ascii="宋体" w:hAnsi="宋体" w:cs="宋体"/>
                <w:sz w:val="24"/>
              </w:rPr>
            </w:pPr>
          </w:p>
        </w:tc>
      </w:tr>
      <w:tr w14:paraId="51D4DC8B">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left w:val="single" w:color="FFFFFF" w:sz="2" w:space="0"/>
              <w:right w:val="single" w:color="FFFFFF" w:sz="2" w:space="0"/>
            </w:tcBorders>
            <w:shd w:val="clear" w:color="auto" w:fill="auto"/>
          </w:tcPr>
          <w:p w14:paraId="21B0101A">
            <w:pPr>
              <w:rPr>
                <w:rFonts w:hint="eastAsia" w:ascii="宋体" w:hAnsi="宋体" w:cs="宋体"/>
                <w:sz w:val="24"/>
              </w:rPr>
            </w:pPr>
          </w:p>
        </w:tc>
        <w:tc>
          <w:tcPr>
            <w:tcW w:w="1146" w:type="dxa"/>
            <w:vMerge w:val="continue"/>
            <w:tcBorders>
              <w:top w:val="nil"/>
              <w:left w:val="single" w:color="FFFFFF" w:sz="2" w:space="0"/>
              <w:bottom w:val="nil"/>
            </w:tcBorders>
            <w:shd w:val="clear" w:color="auto" w:fill="auto"/>
          </w:tcPr>
          <w:p w14:paraId="506CDA07">
            <w:pPr>
              <w:rPr>
                <w:rFonts w:hint="eastAsia" w:ascii="宋体" w:hAnsi="宋体" w:cs="宋体"/>
                <w:sz w:val="24"/>
              </w:rPr>
            </w:pPr>
          </w:p>
        </w:tc>
        <w:tc>
          <w:tcPr>
            <w:tcW w:w="973" w:type="dxa"/>
            <w:shd w:val="clear" w:color="auto" w:fill="C1E0E8"/>
          </w:tcPr>
          <w:p w14:paraId="20CABD85">
            <w:pPr>
              <w:spacing w:before="99" w:line="184" w:lineRule="auto"/>
              <w:ind w:left="105"/>
              <w:rPr>
                <w:rFonts w:hint="eastAsia" w:ascii="宋体" w:hAnsi="宋体" w:cs="宋体"/>
                <w:sz w:val="24"/>
              </w:rPr>
            </w:pPr>
            <w:r>
              <w:rPr>
                <w:rFonts w:hint="eastAsia" w:ascii="宋体" w:hAnsi="宋体" w:cs="宋体"/>
                <w:spacing w:val="-1"/>
                <w:sz w:val="24"/>
              </w:rPr>
              <w:t>YZGG009</w:t>
            </w:r>
          </w:p>
        </w:tc>
        <w:tc>
          <w:tcPr>
            <w:tcW w:w="3119" w:type="dxa"/>
            <w:gridSpan w:val="2"/>
            <w:shd w:val="clear" w:color="auto" w:fill="auto"/>
          </w:tcPr>
          <w:p w14:paraId="3678D037">
            <w:pPr>
              <w:spacing w:before="65" w:line="215" w:lineRule="auto"/>
              <w:ind w:left="1123"/>
              <w:rPr>
                <w:rFonts w:hint="eastAsia" w:ascii="宋体" w:hAnsi="宋体" w:cs="宋体"/>
                <w:sz w:val="24"/>
              </w:rPr>
            </w:pPr>
            <w:r>
              <w:rPr>
                <w:rFonts w:hint="eastAsia" w:ascii="宋体" w:hAnsi="宋体" w:cs="宋体"/>
                <w:spacing w:val="-2"/>
                <w:sz w:val="24"/>
              </w:rPr>
              <w:t>信息技术</w:t>
            </w:r>
          </w:p>
        </w:tc>
        <w:tc>
          <w:tcPr>
            <w:tcW w:w="782" w:type="dxa"/>
            <w:shd w:val="clear" w:color="auto" w:fill="C1E0E8"/>
          </w:tcPr>
          <w:p w14:paraId="08506C2F">
            <w:pPr>
              <w:spacing w:before="65" w:line="215" w:lineRule="auto"/>
              <w:ind w:left="182"/>
              <w:outlineLvl w:val="1"/>
              <w:rPr>
                <w:rFonts w:hint="eastAsia" w:ascii="宋体" w:hAnsi="宋体" w:cs="宋体"/>
                <w:sz w:val="24"/>
              </w:rPr>
            </w:pPr>
            <w:r>
              <w:rPr>
                <w:rFonts w:hint="eastAsia" w:ascii="宋体" w:hAnsi="宋体" w:cs="宋体"/>
                <w:spacing w:val="-6"/>
                <w:sz w:val="24"/>
              </w:rPr>
              <w:t>必修</w:t>
            </w:r>
          </w:p>
        </w:tc>
        <w:tc>
          <w:tcPr>
            <w:tcW w:w="626" w:type="dxa"/>
            <w:shd w:val="clear" w:color="auto" w:fill="auto"/>
          </w:tcPr>
          <w:p w14:paraId="16E335BB">
            <w:pPr>
              <w:rPr>
                <w:rFonts w:hint="eastAsia" w:ascii="宋体" w:hAnsi="宋体" w:cs="宋体"/>
                <w:sz w:val="24"/>
              </w:rPr>
            </w:pPr>
          </w:p>
        </w:tc>
        <w:tc>
          <w:tcPr>
            <w:tcW w:w="696" w:type="dxa"/>
            <w:shd w:val="clear" w:color="auto" w:fill="C1E0E8"/>
          </w:tcPr>
          <w:p w14:paraId="2B7B38BD">
            <w:pPr>
              <w:spacing w:before="99" w:line="184" w:lineRule="auto"/>
              <w:ind w:left="207"/>
              <w:rPr>
                <w:rFonts w:hint="eastAsia" w:ascii="宋体" w:hAnsi="宋体" w:cs="宋体"/>
                <w:sz w:val="24"/>
              </w:rPr>
            </w:pPr>
            <w:r>
              <w:rPr>
                <w:rFonts w:hint="eastAsia" w:ascii="宋体" w:hAnsi="宋体" w:cs="宋体"/>
                <w:spacing w:val="-8"/>
                <w:sz w:val="24"/>
              </w:rPr>
              <w:t>108</w:t>
            </w:r>
          </w:p>
        </w:tc>
        <w:tc>
          <w:tcPr>
            <w:tcW w:w="652" w:type="dxa"/>
            <w:shd w:val="clear" w:color="auto" w:fill="auto"/>
          </w:tcPr>
          <w:p w14:paraId="3C01F84C">
            <w:pPr>
              <w:rPr>
                <w:rFonts w:hint="eastAsia" w:ascii="宋体" w:hAnsi="宋体" w:cs="宋体"/>
                <w:sz w:val="24"/>
              </w:rPr>
            </w:pPr>
          </w:p>
        </w:tc>
        <w:tc>
          <w:tcPr>
            <w:tcW w:w="696" w:type="dxa"/>
            <w:shd w:val="clear" w:color="auto" w:fill="C1E0E8"/>
          </w:tcPr>
          <w:p w14:paraId="085B6FB6">
            <w:pPr>
              <w:rPr>
                <w:rFonts w:hint="eastAsia" w:ascii="宋体" w:hAnsi="宋体" w:cs="宋体"/>
                <w:sz w:val="24"/>
              </w:rPr>
            </w:pPr>
          </w:p>
        </w:tc>
        <w:tc>
          <w:tcPr>
            <w:tcW w:w="638" w:type="dxa"/>
            <w:shd w:val="clear" w:color="auto" w:fill="auto"/>
          </w:tcPr>
          <w:p w14:paraId="28D79C51">
            <w:pPr>
              <w:jc w:val="center"/>
              <w:rPr>
                <w:rFonts w:hint="eastAsia" w:ascii="宋体" w:hAnsi="宋体" w:cs="宋体"/>
                <w:sz w:val="24"/>
              </w:rPr>
            </w:pPr>
            <w:r>
              <w:rPr>
                <w:rFonts w:hint="eastAsia" w:ascii="宋体" w:hAnsi="宋体" w:cs="宋体"/>
                <w:sz w:val="24"/>
              </w:rPr>
              <w:t>56</w:t>
            </w:r>
          </w:p>
        </w:tc>
        <w:tc>
          <w:tcPr>
            <w:tcW w:w="590" w:type="dxa"/>
            <w:shd w:val="clear" w:color="auto" w:fill="C1E0E8"/>
          </w:tcPr>
          <w:p w14:paraId="1C89C29C">
            <w:pPr>
              <w:jc w:val="center"/>
              <w:rPr>
                <w:rFonts w:hint="eastAsia" w:ascii="宋体" w:hAnsi="宋体" w:cs="宋体"/>
                <w:sz w:val="24"/>
              </w:rPr>
            </w:pPr>
          </w:p>
        </w:tc>
        <w:tc>
          <w:tcPr>
            <w:tcW w:w="638" w:type="dxa"/>
            <w:shd w:val="clear" w:color="auto" w:fill="auto"/>
          </w:tcPr>
          <w:p w14:paraId="6AD20D43">
            <w:pPr>
              <w:jc w:val="center"/>
              <w:rPr>
                <w:rFonts w:hint="eastAsia" w:ascii="宋体" w:hAnsi="宋体" w:cs="宋体"/>
                <w:sz w:val="24"/>
              </w:rPr>
            </w:pPr>
          </w:p>
        </w:tc>
        <w:tc>
          <w:tcPr>
            <w:tcW w:w="545" w:type="dxa"/>
            <w:shd w:val="clear" w:color="auto" w:fill="C1E0E8"/>
          </w:tcPr>
          <w:p w14:paraId="081332F4">
            <w:pPr>
              <w:jc w:val="center"/>
              <w:rPr>
                <w:rFonts w:hint="eastAsia" w:ascii="宋体" w:hAnsi="宋体" w:cs="宋体"/>
                <w:sz w:val="24"/>
              </w:rPr>
            </w:pPr>
            <w:r>
              <w:rPr>
                <w:rFonts w:hint="eastAsia" w:ascii="宋体" w:hAnsi="宋体" w:cs="宋体"/>
                <w:sz w:val="24"/>
              </w:rPr>
              <w:t>56</w:t>
            </w:r>
          </w:p>
        </w:tc>
        <w:tc>
          <w:tcPr>
            <w:tcW w:w="545" w:type="dxa"/>
            <w:shd w:val="clear" w:color="auto" w:fill="auto"/>
          </w:tcPr>
          <w:p w14:paraId="6011E6F9">
            <w:pPr>
              <w:rPr>
                <w:rFonts w:hint="eastAsia" w:ascii="宋体" w:hAnsi="宋体" w:cs="宋体"/>
                <w:sz w:val="24"/>
              </w:rPr>
            </w:pPr>
          </w:p>
        </w:tc>
        <w:tc>
          <w:tcPr>
            <w:tcW w:w="674" w:type="dxa"/>
            <w:shd w:val="clear" w:color="auto" w:fill="C1E0E8"/>
          </w:tcPr>
          <w:p w14:paraId="7E046F27">
            <w:pPr>
              <w:rPr>
                <w:rFonts w:hint="eastAsia" w:ascii="宋体" w:hAnsi="宋体" w:cs="宋体"/>
                <w:sz w:val="24"/>
              </w:rPr>
            </w:pPr>
          </w:p>
        </w:tc>
        <w:tc>
          <w:tcPr>
            <w:tcW w:w="767" w:type="dxa"/>
            <w:shd w:val="clear" w:color="auto" w:fill="auto"/>
          </w:tcPr>
          <w:p w14:paraId="36D4C1D8">
            <w:pPr>
              <w:rPr>
                <w:rFonts w:hint="eastAsia" w:ascii="宋体" w:hAnsi="宋体" w:cs="宋体"/>
                <w:sz w:val="24"/>
              </w:rPr>
            </w:pPr>
          </w:p>
        </w:tc>
      </w:tr>
      <w:tr w14:paraId="44C80E5B">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trPr>
        <w:tc>
          <w:tcPr>
            <w:tcW w:w="899" w:type="dxa"/>
            <w:vMerge w:val="continue"/>
            <w:tcBorders>
              <w:left w:val="single" w:color="FFFFFF" w:sz="2" w:space="0"/>
              <w:right w:val="single" w:color="FFFFFF" w:sz="2" w:space="0"/>
            </w:tcBorders>
            <w:shd w:val="clear" w:color="auto" w:fill="auto"/>
          </w:tcPr>
          <w:p w14:paraId="65BDE357">
            <w:pPr>
              <w:rPr>
                <w:rFonts w:hint="eastAsia" w:ascii="宋体" w:hAnsi="宋体" w:cs="宋体"/>
                <w:sz w:val="24"/>
              </w:rPr>
            </w:pPr>
          </w:p>
        </w:tc>
        <w:tc>
          <w:tcPr>
            <w:tcW w:w="1146" w:type="dxa"/>
            <w:vMerge w:val="continue"/>
            <w:tcBorders>
              <w:top w:val="nil"/>
              <w:left w:val="single" w:color="FFFFFF" w:sz="2" w:space="0"/>
              <w:bottom w:val="nil"/>
            </w:tcBorders>
            <w:shd w:val="clear" w:color="auto" w:fill="auto"/>
          </w:tcPr>
          <w:p w14:paraId="01012EC6">
            <w:pPr>
              <w:rPr>
                <w:rFonts w:hint="eastAsia" w:ascii="宋体" w:hAnsi="宋体" w:cs="宋体"/>
                <w:sz w:val="24"/>
              </w:rPr>
            </w:pPr>
          </w:p>
        </w:tc>
        <w:tc>
          <w:tcPr>
            <w:tcW w:w="973" w:type="dxa"/>
            <w:shd w:val="clear" w:color="auto" w:fill="C1E0E8"/>
          </w:tcPr>
          <w:p w14:paraId="34DC1A07">
            <w:pPr>
              <w:spacing w:before="98" w:line="184" w:lineRule="auto"/>
              <w:ind w:left="105"/>
              <w:rPr>
                <w:rFonts w:hint="eastAsia" w:ascii="宋体" w:hAnsi="宋体" w:cs="宋体"/>
                <w:sz w:val="24"/>
              </w:rPr>
            </w:pPr>
            <w:r>
              <w:rPr>
                <w:rFonts w:hint="eastAsia" w:ascii="宋体" w:hAnsi="宋体" w:cs="宋体"/>
                <w:spacing w:val="-1"/>
                <w:sz w:val="24"/>
              </w:rPr>
              <w:t>YZGG010</w:t>
            </w:r>
          </w:p>
        </w:tc>
        <w:tc>
          <w:tcPr>
            <w:tcW w:w="3119" w:type="dxa"/>
            <w:gridSpan w:val="2"/>
            <w:shd w:val="clear" w:color="auto" w:fill="D9ECF1"/>
          </w:tcPr>
          <w:p w14:paraId="0F414C6E">
            <w:pPr>
              <w:spacing w:before="64" w:line="215" w:lineRule="auto"/>
              <w:ind w:left="1128"/>
              <w:rPr>
                <w:rFonts w:hint="eastAsia" w:ascii="宋体" w:hAnsi="宋体" w:cs="宋体"/>
                <w:sz w:val="24"/>
              </w:rPr>
            </w:pPr>
            <w:r>
              <w:rPr>
                <w:rFonts w:hint="eastAsia" w:ascii="宋体" w:hAnsi="宋体" w:cs="宋体"/>
                <w:spacing w:val="-4"/>
                <w:sz w:val="24"/>
              </w:rPr>
              <w:t>劳动教育</w:t>
            </w:r>
          </w:p>
        </w:tc>
        <w:tc>
          <w:tcPr>
            <w:tcW w:w="782" w:type="dxa"/>
            <w:shd w:val="clear" w:color="auto" w:fill="C1E0E8"/>
          </w:tcPr>
          <w:p w14:paraId="4D57A1EB">
            <w:pPr>
              <w:spacing w:before="64" w:line="215" w:lineRule="auto"/>
              <w:ind w:left="182"/>
              <w:rPr>
                <w:rFonts w:hint="eastAsia" w:ascii="宋体" w:hAnsi="宋体" w:cs="宋体"/>
                <w:sz w:val="24"/>
              </w:rPr>
            </w:pPr>
            <w:r>
              <w:rPr>
                <w:rFonts w:hint="eastAsia" w:ascii="宋体" w:hAnsi="宋体" w:cs="宋体"/>
                <w:spacing w:val="-6"/>
                <w:sz w:val="24"/>
              </w:rPr>
              <w:t>必修</w:t>
            </w:r>
          </w:p>
        </w:tc>
        <w:tc>
          <w:tcPr>
            <w:tcW w:w="626" w:type="dxa"/>
            <w:shd w:val="clear" w:color="auto" w:fill="D9ECF1"/>
          </w:tcPr>
          <w:p w14:paraId="170BF135">
            <w:pPr>
              <w:rPr>
                <w:rFonts w:hint="eastAsia" w:ascii="宋体" w:hAnsi="宋体" w:cs="宋体"/>
                <w:sz w:val="24"/>
              </w:rPr>
            </w:pPr>
          </w:p>
        </w:tc>
        <w:tc>
          <w:tcPr>
            <w:tcW w:w="696" w:type="dxa"/>
            <w:shd w:val="clear" w:color="auto" w:fill="C1E0E8"/>
          </w:tcPr>
          <w:p w14:paraId="0276FC31">
            <w:pPr>
              <w:spacing w:before="98" w:line="184" w:lineRule="auto"/>
              <w:ind w:left="251"/>
              <w:rPr>
                <w:rFonts w:hint="eastAsia" w:ascii="宋体" w:hAnsi="宋体" w:cs="宋体"/>
                <w:sz w:val="24"/>
              </w:rPr>
            </w:pPr>
            <w:r>
              <w:rPr>
                <w:rFonts w:hint="eastAsia" w:ascii="宋体" w:hAnsi="宋体" w:cs="宋体"/>
                <w:spacing w:val="-7"/>
                <w:sz w:val="24"/>
              </w:rPr>
              <w:t>36</w:t>
            </w:r>
          </w:p>
        </w:tc>
        <w:tc>
          <w:tcPr>
            <w:tcW w:w="652" w:type="dxa"/>
            <w:shd w:val="clear" w:color="auto" w:fill="D9ECF1"/>
          </w:tcPr>
          <w:p w14:paraId="54741CB4">
            <w:pPr>
              <w:rPr>
                <w:rFonts w:hint="eastAsia" w:ascii="宋体" w:hAnsi="宋体" w:cs="宋体"/>
                <w:sz w:val="24"/>
              </w:rPr>
            </w:pPr>
          </w:p>
        </w:tc>
        <w:tc>
          <w:tcPr>
            <w:tcW w:w="696" w:type="dxa"/>
            <w:shd w:val="clear" w:color="auto" w:fill="C1E0E8"/>
          </w:tcPr>
          <w:p w14:paraId="2F50DD42">
            <w:pPr>
              <w:rPr>
                <w:rFonts w:hint="eastAsia" w:ascii="宋体" w:hAnsi="宋体" w:cs="宋体"/>
                <w:sz w:val="24"/>
              </w:rPr>
            </w:pPr>
          </w:p>
        </w:tc>
        <w:tc>
          <w:tcPr>
            <w:tcW w:w="638" w:type="dxa"/>
            <w:shd w:val="clear" w:color="auto" w:fill="D9ECF1"/>
          </w:tcPr>
          <w:p w14:paraId="0524B1C2">
            <w:pPr>
              <w:jc w:val="center"/>
              <w:rPr>
                <w:rFonts w:hint="eastAsia" w:ascii="宋体" w:hAnsi="宋体" w:cs="宋体"/>
                <w:sz w:val="24"/>
              </w:rPr>
            </w:pPr>
            <w:r>
              <w:rPr>
                <w:rFonts w:hint="eastAsia" w:ascii="宋体" w:hAnsi="宋体" w:cs="宋体"/>
                <w:sz w:val="24"/>
              </w:rPr>
              <w:t>18</w:t>
            </w:r>
          </w:p>
        </w:tc>
        <w:tc>
          <w:tcPr>
            <w:tcW w:w="590" w:type="dxa"/>
            <w:shd w:val="clear" w:color="auto" w:fill="C1E0E8"/>
          </w:tcPr>
          <w:p w14:paraId="09BD4338">
            <w:pPr>
              <w:jc w:val="center"/>
              <w:rPr>
                <w:rFonts w:hint="eastAsia" w:ascii="宋体" w:hAnsi="宋体" w:cs="宋体"/>
                <w:sz w:val="24"/>
              </w:rPr>
            </w:pPr>
            <w:r>
              <w:rPr>
                <w:rFonts w:hint="eastAsia" w:ascii="宋体" w:hAnsi="宋体" w:cs="宋体"/>
                <w:sz w:val="24"/>
              </w:rPr>
              <w:t>18</w:t>
            </w:r>
          </w:p>
        </w:tc>
        <w:tc>
          <w:tcPr>
            <w:tcW w:w="638" w:type="dxa"/>
            <w:shd w:val="clear" w:color="auto" w:fill="D9ECF1"/>
          </w:tcPr>
          <w:p w14:paraId="0D69355D">
            <w:pPr>
              <w:jc w:val="center"/>
              <w:rPr>
                <w:rFonts w:hint="eastAsia" w:ascii="宋体" w:hAnsi="宋体" w:cs="宋体"/>
                <w:sz w:val="24"/>
              </w:rPr>
            </w:pPr>
          </w:p>
        </w:tc>
        <w:tc>
          <w:tcPr>
            <w:tcW w:w="545" w:type="dxa"/>
            <w:shd w:val="clear" w:color="auto" w:fill="C1E0E8"/>
          </w:tcPr>
          <w:p w14:paraId="15ABE62D">
            <w:pPr>
              <w:jc w:val="center"/>
              <w:rPr>
                <w:rFonts w:hint="eastAsia" w:ascii="宋体" w:hAnsi="宋体" w:cs="宋体"/>
                <w:sz w:val="24"/>
              </w:rPr>
            </w:pPr>
          </w:p>
        </w:tc>
        <w:tc>
          <w:tcPr>
            <w:tcW w:w="545" w:type="dxa"/>
            <w:shd w:val="clear" w:color="auto" w:fill="D9ECF1"/>
          </w:tcPr>
          <w:p w14:paraId="619FC65D">
            <w:pPr>
              <w:rPr>
                <w:rFonts w:hint="eastAsia" w:ascii="宋体" w:hAnsi="宋体" w:cs="宋体"/>
                <w:sz w:val="24"/>
              </w:rPr>
            </w:pPr>
          </w:p>
        </w:tc>
        <w:tc>
          <w:tcPr>
            <w:tcW w:w="674" w:type="dxa"/>
            <w:shd w:val="clear" w:color="auto" w:fill="C1E0E8"/>
          </w:tcPr>
          <w:p w14:paraId="77484921">
            <w:pPr>
              <w:rPr>
                <w:rFonts w:hint="eastAsia" w:ascii="宋体" w:hAnsi="宋体" w:cs="宋体"/>
                <w:sz w:val="24"/>
              </w:rPr>
            </w:pPr>
          </w:p>
        </w:tc>
        <w:tc>
          <w:tcPr>
            <w:tcW w:w="767" w:type="dxa"/>
            <w:shd w:val="clear" w:color="auto" w:fill="D9ECF1"/>
          </w:tcPr>
          <w:p w14:paraId="36DBBCAF">
            <w:pPr>
              <w:rPr>
                <w:rFonts w:hint="eastAsia" w:ascii="宋体" w:hAnsi="宋体" w:cs="宋体"/>
                <w:sz w:val="24"/>
              </w:rPr>
            </w:pPr>
          </w:p>
        </w:tc>
      </w:tr>
      <w:tr w14:paraId="04F02300">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left w:val="single" w:color="FFFFFF" w:sz="2" w:space="0"/>
              <w:right w:val="single" w:color="FFFFFF" w:sz="2" w:space="0"/>
            </w:tcBorders>
            <w:shd w:val="clear" w:color="auto" w:fill="auto"/>
          </w:tcPr>
          <w:p w14:paraId="02947CE4">
            <w:pPr>
              <w:rPr>
                <w:rFonts w:hint="eastAsia" w:ascii="宋体" w:hAnsi="宋体" w:cs="宋体"/>
                <w:sz w:val="24"/>
              </w:rPr>
            </w:pPr>
          </w:p>
        </w:tc>
        <w:tc>
          <w:tcPr>
            <w:tcW w:w="1146" w:type="dxa"/>
            <w:vMerge w:val="continue"/>
            <w:tcBorders>
              <w:top w:val="nil"/>
              <w:left w:val="single" w:color="FFFFFF" w:sz="2" w:space="0"/>
              <w:bottom w:val="nil"/>
            </w:tcBorders>
            <w:shd w:val="clear" w:color="auto" w:fill="auto"/>
          </w:tcPr>
          <w:p w14:paraId="5820AA12">
            <w:pPr>
              <w:rPr>
                <w:rFonts w:hint="eastAsia" w:ascii="宋体" w:hAnsi="宋体" w:cs="宋体"/>
                <w:sz w:val="24"/>
              </w:rPr>
            </w:pPr>
          </w:p>
        </w:tc>
        <w:tc>
          <w:tcPr>
            <w:tcW w:w="973" w:type="dxa"/>
            <w:shd w:val="clear" w:color="auto" w:fill="C1E0E8"/>
          </w:tcPr>
          <w:p w14:paraId="3F104ECB">
            <w:pPr>
              <w:spacing w:before="101" w:line="184" w:lineRule="auto"/>
              <w:ind w:left="105"/>
              <w:rPr>
                <w:rFonts w:hint="eastAsia" w:ascii="宋体" w:hAnsi="宋体" w:cs="宋体"/>
                <w:sz w:val="24"/>
              </w:rPr>
            </w:pPr>
            <w:r>
              <w:rPr>
                <w:rFonts w:hint="eastAsia" w:ascii="宋体" w:hAnsi="宋体" w:cs="宋体"/>
                <w:spacing w:val="-1"/>
                <w:sz w:val="24"/>
              </w:rPr>
              <w:t>YZGG011</w:t>
            </w:r>
          </w:p>
        </w:tc>
        <w:tc>
          <w:tcPr>
            <w:tcW w:w="3119" w:type="dxa"/>
            <w:gridSpan w:val="2"/>
            <w:shd w:val="clear" w:color="auto" w:fill="auto"/>
          </w:tcPr>
          <w:p w14:paraId="42638403">
            <w:pPr>
              <w:spacing w:before="66" w:line="214" w:lineRule="auto"/>
              <w:ind w:firstLine="1356" w:firstLineChars="600"/>
              <w:jc w:val="left"/>
              <w:rPr>
                <w:rFonts w:hint="eastAsia" w:ascii="宋体" w:hAnsi="宋体" w:cs="宋体"/>
                <w:sz w:val="24"/>
              </w:rPr>
            </w:pPr>
            <w:r>
              <w:rPr>
                <w:rFonts w:hint="eastAsia" w:ascii="宋体" w:hAnsi="宋体" w:cs="宋体"/>
                <w:spacing w:val="-7"/>
                <w:sz w:val="24"/>
              </w:rPr>
              <w:t>公共艺术</w:t>
            </w:r>
          </w:p>
        </w:tc>
        <w:tc>
          <w:tcPr>
            <w:tcW w:w="782" w:type="dxa"/>
            <w:shd w:val="clear" w:color="auto" w:fill="C1E0E8"/>
          </w:tcPr>
          <w:p w14:paraId="75AB216B">
            <w:pPr>
              <w:spacing w:before="66" w:line="214" w:lineRule="auto"/>
              <w:ind w:left="182"/>
              <w:outlineLvl w:val="1"/>
              <w:rPr>
                <w:rFonts w:hint="eastAsia" w:ascii="宋体" w:hAnsi="宋体" w:cs="宋体"/>
                <w:sz w:val="24"/>
              </w:rPr>
            </w:pPr>
            <w:r>
              <w:rPr>
                <w:rFonts w:hint="eastAsia" w:ascii="宋体" w:hAnsi="宋体" w:cs="宋体"/>
                <w:spacing w:val="-6"/>
                <w:sz w:val="24"/>
              </w:rPr>
              <w:t>选修</w:t>
            </w:r>
          </w:p>
        </w:tc>
        <w:tc>
          <w:tcPr>
            <w:tcW w:w="626" w:type="dxa"/>
            <w:shd w:val="clear" w:color="auto" w:fill="auto"/>
          </w:tcPr>
          <w:p w14:paraId="63DEA2CC">
            <w:pPr>
              <w:rPr>
                <w:rFonts w:hint="eastAsia" w:ascii="宋体" w:hAnsi="宋体" w:cs="宋体"/>
                <w:sz w:val="24"/>
              </w:rPr>
            </w:pPr>
          </w:p>
        </w:tc>
        <w:tc>
          <w:tcPr>
            <w:tcW w:w="696" w:type="dxa"/>
            <w:shd w:val="clear" w:color="auto" w:fill="C1E0E8"/>
          </w:tcPr>
          <w:p w14:paraId="6666ACB3">
            <w:pPr>
              <w:spacing w:before="101" w:line="184" w:lineRule="auto"/>
              <w:ind w:left="251"/>
              <w:rPr>
                <w:rFonts w:hint="eastAsia" w:ascii="宋体" w:hAnsi="宋体" w:cs="宋体"/>
                <w:sz w:val="24"/>
              </w:rPr>
            </w:pPr>
            <w:r>
              <w:rPr>
                <w:rFonts w:hint="eastAsia" w:ascii="宋体" w:hAnsi="宋体" w:cs="宋体"/>
                <w:spacing w:val="-7"/>
                <w:sz w:val="24"/>
              </w:rPr>
              <w:t>36</w:t>
            </w:r>
          </w:p>
        </w:tc>
        <w:tc>
          <w:tcPr>
            <w:tcW w:w="652" w:type="dxa"/>
            <w:shd w:val="clear" w:color="auto" w:fill="auto"/>
          </w:tcPr>
          <w:p w14:paraId="35658B1E">
            <w:pPr>
              <w:rPr>
                <w:rFonts w:hint="eastAsia" w:ascii="宋体" w:hAnsi="宋体" w:cs="宋体"/>
                <w:sz w:val="24"/>
              </w:rPr>
            </w:pPr>
          </w:p>
        </w:tc>
        <w:tc>
          <w:tcPr>
            <w:tcW w:w="696" w:type="dxa"/>
            <w:shd w:val="clear" w:color="auto" w:fill="C1E0E8"/>
          </w:tcPr>
          <w:p w14:paraId="31EEDAF2">
            <w:pPr>
              <w:rPr>
                <w:rFonts w:hint="eastAsia" w:ascii="宋体" w:hAnsi="宋体" w:cs="宋体"/>
                <w:sz w:val="24"/>
              </w:rPr>
            </w:pPr>
          </w:p>
        </w:tc>
        <w:tc>
          <w:tcPr>
            <w:tcW w:w="638" w:type="dxa"/>
            <w:shd w:val="clear" w:color="auto" w:fill="auto"/>
          </w:tcPr>
          <w:p w14:paraId="55C1DE96">
            <w:pPr>
              <w:jc w:val="center"/>
              <w:rPr>
                <w:rFonts w:hint="eastAsia" w:ascii="宋体" w:hAnsi="宋体" w:cs="宋体"/>
                <w:sz w:val="24"/>
              </w:rPr>
            </w:pPr>
            <w:r>
              <w:rPr>
                <w:rFonts w:hint="eastAsia" w:ascii="宋体" w:hAnsi="宋体" w:cs="宋体"/>
                <w:sz w:val="24"/>
              </w:rPr>
              <w:t>36</w:t>
            </w:r>
          </w:p>
        </w:tc>
        <w:tc>
          <w:tcPr>
            <w:tcW w:w="590" w:type="dxa"/>
            <w:shd w:val="clear" w:color="auto" w:fill="C1E0E8"/>
          </w:tcPr>
          <w:p w14:paraId="0E613E43">
            <w:pPr>
              <w:jc w:val="center"/>
              <w:rPr>
                <w:rFonts w:hint="eastAsia" w:ascii="宋体" w:hAnsi="宋体" w:cs="宋体"/>
                <w:sz w:val="24"/>
              </w:rPr>
            </w:pPr>
          </w:p>
        </w:tc>
        <w:tc>
          <w:tcPr>
            <w:tcW w:w="638" w:type="dxa"/>
            <w:shd w:val="clear" w:color="auto" w:fill="auto"/>
          </w:tcPr>
          <w:p w14:paraId="1AB8F759">
            <w:pPr>
              <w:jc w:val="center"/>
              <w:rPr>
                <w:rFonts w:hint="eastAsia" w:ascii="宋体" w:hAnsi="宋体" w:cs="宋体"/>
                <w:sz w:val="24"/>
              </w:rPr>
            </w:pPr>
          </w:p>
        </w:tc>
        <w:tc>
          <w:tcPr>
            <w:tcW w:w="545" w:type="dxa"/>
            <w:shd w:val="clear" w:color="auto" w:fill="C1E0E8"/>
          </w:tcPr>
          <w:p w14:paraId="621A2E0B">
            <w:pPr>
              <w:jc w:val="center"/>
              <w:rPr>
                <w:rFonts w:hint="eastAsia" w:ascii="宋体" w:hAnsi="宋体" w:cs="宋体"/>
                <w:sz w:val="24"/>
              </w:rPr>
            </w:pPr>
          </w:p>
        </w:tc>
        <w:tc>
          <w:tcPr>
            <w:tcW w:w="545" w:type="dxa"/>
            <w:shd w:val="clear" w:color="auto" w:fill="auto"/>
          </w:tcPr>
          <w:p w14:paraId="51196DC3">
            <w:pPr>
              <w:rPr>
                <w:rFonts w:hint="eastAsia" w:ascii="宋体" w:hAnsi="宋体" w:cs="宋体"/>
                <w:sz w:val="24"/>
              </w:rPr>
            </w:pPr>
          </w:p>
        </w:tc>
        <w:tc>
          <w:tcPr>
            <w:tcW w:w="674" w:type="dxa"/>
            <w:shd w:val="clear" w:color="auto" w:fill="C1E0E8"/>
          </w:tcPr>
          <w:p w14:paraId="7E8D5F26">
            <w:pPr>
              <w:rPr>
                <w:rFonts w:hint="eastAsia" w:ascii="宋体" w:hAnsi="宋体" w:cs="宋体"/>
                <w:sz w:val="24"/>
              </w:rPr>
            </w:pPr>
          </w:p>
        </w:tc>
        <w:tc>
          <w:tcPr>
            <w:tcW w:w="767" w:type="dxa"/>
            <w:shd w:val="clear" w:color="auto" w:fill="auto"/>
          </w:tcPr>
          <w:p w14:paraId="0A9A1942">
            <w:pPr>
              <w:rPr>
                <w:rFonts w:hint="eastAsia" w:ascii="宋体" w:hAnsi="宋体" w:cs="宋体"/>
                <w:sz w:val="24"/>
              </w:rPr>
            </w:pPr>
          </w:p>
        </w:tc>
      </w:tr>
      <w:tr w14:paraId="3BC8FD27">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left w:val="single" w:color="FFFFFF" w:sz="2" w:space="0"/>
              <w:right w:val="single" w:color="FFFFFF" w:sz="2" w:space="0"/>
            </w:tcBorders>
            <w:shd w:val="clear" w:color="auto" w:fill="auto"/>
          </w:tcPr>
          <w:p w14:paraId="1A515DBA">
            <w:pPr>
              <w:rPr>
                <w:rFonts w:hint="eastAsia" w:ascii="宋体" w:hAnsi="宋体" w:cs="宋体"/>
                <w:sz w:val="24"/>
              </w:rPr>
            </w:pPr>
          </w:p>
        </w:tc>
        <w:tc>
          <w:tcPr>
            <w:tcW w:w="1146" w:type="dxa"/>
            <w:vMerge w:val="continue"/>
            <w:tcBorders>
              <w:top w:val="nil"/>
              <w:left w:val="single" w:color="FFFFFF" w:sz="2" w:space="0"/>
              <w:bottom w:val="nil"/>
            </w:tcBorders>
            <w:shd w:val="clear" w:color="auto" w:fill="auto"/>
          </w:tcPr>
          <w:p w14:paraId="16FBD411">
            <w:pPr>
              <w:rPr>
                <w:rFonts w:hint="eastAsia" w:ascii="宋体" w:hAnsi="宋体" w:cs="宋体"/>
                <w:sz w:val="24"/>
              </w:rPr>
            </w:pPr>
          </w:p>
        </w:tc>
        <w:tc>
          <w:tcPr>
            <w:tcW w:w="973" w:type="dxa"/>
            <w:shd w:val="clear" w:color="auto" w:fill="C1E0E8"/>
          </w:tcPr>
          <w:p w14:paraId="53837A0D">
            <w:pPr>
              <w:spacing w:before="100" w:line="184" w:lineRule="auto"/>
              <w:ind w:left="105"/>
              <w:rPr>
                <w:rFonts w:hint="eastAsia" w:ascii="宋体" w:hAnsi="宋体" w:cs="宋体"/>
                <w:sz w:val="24"/>
              </w:rPr>
            </w:pPr>
            <w:r>
              <w:rPr>
                <w:rFonts w:hint="eastAsia" w:ascii="宋体" w:hAnsi="宋体" w:cs="宋体"/>
                <w:spacing w:val="-1"/>
                <w:sz w:val="24"/>
              </w:rPr>
              <w:t>YZGG012</w:t>
            </w:r>
          </w:p>
        </w:tc>
        <w:tc>
          <w:tcPr>
            <w:tcW w:w="3119" w:type="dxa"/>
            <w:gridSpan w:val="2"/>
            <w:shd w:val="clear" w:color="auto" w:fill="D9ECF1"/>
          </w:tcPr>
          <w:p w14:paraId="1A359CDA">
            <w:pPr>
              <w:spacing w:before="65" w:line="215" w:lineRule="auto"/>
              <w:ind w:left="1346"/>
              <w:rPr>
                <w:rFonts w:hint="eastAsia" w:ascii="宋体" w:hAnsi="宋体" w:cs="宋体"/>
                <w:sz w:val="24"/>
              </w:rPr>
            </w:pPr>
            <w:r>
              <w:rPr>
                <w:rFonts w:hint="eastAsia" w:ascii="宋体" w:hAnsi="宋体" w:cs="宋体"/>
                <w:spacing w:val="-5"/>
                <w:sz w:val="24"/>
              </w:rPr>
              <w:t>历史</w:t>
            </w:r>
          </w:p>
        </w:tc>
        <w:tc>
          <w:tcPr>
            <w:tcW w:w="782" w:type="dxa"/>
            <w:shd w:val="clear" w:color="auto" w:fill="C1E0E8"/>
          </w:tcPr>
          <w:p w14:paraId="05B04ECB">
            <w:pPr>
              <w:spacing w:before="65" w:line="215" w:lineRule="auto"/>
              <w:ind w:left="182"/>
              <w:rPr>
                <w:rFonts w:hint="eastAsia" w:ascii="宋体" w:hAnsi="宋体" w:cs="宋体"/>
                <w:sz w:val="24"/>
              </w:rPr>
            </w:pPr>
            <w:r>
              <w:rPr>
                <w:rFonts w:hint="eastAsia" w:ascii="宋体" w:hAnsi="宋体" w:cs="宋体"/>
                <w:spacing w:val="-6"/>
                <w:sz w:val="24"/>
              </w:rPr>
              <w:t>必修</w:t>
            </w:r>
          </w:p>
        </w:tc>
        <w:tc>
          <w:tcPr>
            <w:tcW w:w="626" w:type="dxa"/>
            <w:shd w:val="clear" w:color="auto" w:fill="D9ECF1"/>
          </w:tcPr>
          <w:p w14:paraId="3799A884">
            <w:pPr>
              <w:rPr>
                <w:rFonts w:hint="eastAsia" w:ascii="宋体" w:hAnsi="宋体" w:cs="宋体"/>
                <w:sz w:val="24"/>
              </w:rPr>
            </w:pPr>
          </w:p>
        </w:tc>
        <w:tc>
          <w:tcPr>
            <w:tcW w:w="696" w:type="dxa"/>
            <w:shd w:val="clear" w:color="auto" w:fill="C1E0E8"/>
          </w:tcPr>
          <w:p w14:paraId="193588C5">
            <w:pPr>
              <w:spacing w:before="100" w:line="184" w:lineRule="auto"/>
              <w:ind w:left="251"/>
              <w:rPr>
                <w:rFonts w:hint="eastAsia" w:ascii="宋体" w:hAnsi="宋体" w:cs="宋体"/>
                <w:sz w:val="24"/>
              </w:rPr>
            </w:pPr>
            <w:r>
              <w:rPr>
                <w:rFonts w:hint="eastAsia" w:ascii="宋体" w:hAnsi="宋体" w:cs="宋体"/>
                <w:spacing w:val="-7"/>
                <w:sz w:val="24"/>
              </w:rPr>
              <w:t>72</w:t>
            </w:r>
          </w:p>
        </w:tc>
        <w:tc>
          <w:tcPr>
            <w:tcW w:w="652" w:type="dxa"/>
            <w:shd w:val="clear" w:color="auto" w:fill="D9ECF1"/>
          </w:tcPr>
          <w:p w14:paraId="3952CC0C">
            <w:pPr>
              <w:rPr>
                <w:rFonts w:hint="eastAsia" w:ascii="宋体" w:hAnsi="宋体" w:cs="宋体"/>
                <w:sz w:val="24"/>
              </w:rPr>
            </w:pPr>
          </w:p>
        </w:tc>
        <w:tc>
          <w:tcPr>
            <w:tcW w:w="696" w:type="dxa"/>
            <w:shd w:val="clear" w:color="auto" w:fill="C1E0E8"/>
          </w:tcPr>
          <w:p w14:paraId="7E07AC67">
            <w:pPr>
              <w:rPr>
                <w:rFonts w:hint="eastAsia" w:ascii="宋体" w:hAnsi="宋体" w:cs="宋体"/>
                <w:sz w:val="24"/>
              </w:rPr>
            </w:pPr>
          </w:p>
        </w:tc>
        <w:tc>
          <w:tcPr>
            <w:tcW w:w="638" w:type="dxa"/>
            <w:shd w:val="clear" w:color="auto" w:fill="D9ECF1"/>
          </w:tcPr>
          <w:p w14:paraId="5E06096D">
            <w:pPr>
              <w:jc w:val="center"/>
              <w:rPr>
                <w:rFonts w:hint="eastAsia" w:ascii="宋体" w:hAnsi="宋体" w:cs="宋体"/>
                <w:sz w:val="24"/>
              </w:rPr>
            </w:pPr>
            <w:r>
              <w:rPr>
                <w:rFonts w:hint="eastAsia" w:ascii="宋体" w:hAnsi="宋体" w:cs="宋体"/>
                <w:sz w:val="24"/>
              </w:rPr>
              <w:t>36</w:t>
            </w:r>
          </w:p>
        </w:tc>
        <w:tc>
          <w:tcPr>
            <w:tcW w:w="590" w:type="dxa"/>
            <w:shd w:val="clear" w:color="auto" w:fill="C1E0E8"/>
          </w:tcPr>
          <w:p w14:paraId="076135DE">
            <w:pPr>
              <w:jc w:val="center"/>
              <w:rPr>
                <w:rFonts w:hint="eastAsia" w:ascii="宋体" w:hAnsi="宋体" w:cs="宋体"/>
                <w:sz w:val="24"/>
              </w:rPr>
            </w:pPr>
          </w:p>
        </w:tc>
        <w:tc>
          <w:tcPr>
            <w:tcW w:w="638" w:type="dxa"/>
            <w:shd w:val="clear" w:color="auto" w:fill="D9ECF1"/>
          </w:tcPr>
          <w:p w14:paraId="43877914">
            <w:pPr>
              <w:jc w:val="center"/>
              <w:rPr>
                <w:rFonts w:hint="eastAsia" w:ascii="宋体" w:hAnsi="宋体" w:cs="宋体"/>
                <w:sz w:val="24"/>
              </w:rPr>
            </w:pPr>
          </w:p>
        </w:tc>
        <w:tc>
          <w:tcPr>
            <w:tcW w:w="545" w:type="dxa"/>
            <w:shd w:val="clear" w:color="auto" w:fill="C1E0E8"/>
          </w:tcPr>
          <w:p w14:paraId="60D76EF3">
            <w:pPr>
              <w:jc w:val="center"/>
              <w:rPr>
                <w:rFonts w:hint="eastAsia" w:ascii="宋体" w:hAnsi="宋体" w:cs="宋体"/>
                <w:sz w:val="24"/>
              </w:rPr>
            </w:pPr>
            <w:r>
              <w:rPr>
                <w:rFonts w:hint="eastAsia" w:ascii="宋体" w:hAnsi="宋体" w:cs="宋体"/>
                <w:sz w:val="24"/>
              </w:rPr>
              <w:t>36</w:t>
            </w:r>
          </w:p>
        </w:tc>
        <w:tc>
          <w:tcPr>
            <w:tcW w:w="545" w:type="dxa"/>
            <w:shd w:val="clear" w:color="auto" w:fill="D9ECF1"/>
          </w:tcPr>
          <w:p w14:paraId="47E14618">
            <w:pPr>
              <w:rPr>
                <w:rFonts w:hint="eastAsia" w:ascii="宋体" w:hAnsi="宋体" w:cs="宋体"/>
                <w:sz w:val="24"/>
              </w:rPr>
            </w:pPr>
          </w:p>
        </w:tc>
        <w:tc>
          <w:tcPr>
            <w:tcW w:w="674" w:type="dxa"/>
            <w:shd w:val="clear" w:color="auto" w:fill="C1E0E8"/>
          </w:tcPr>
          <w:p w14:paraId="35C07ED6">
            <w:pPr>
              <w:rPr>
                <w:rFonts w:hint="eastAsia" w:ascii="宋体" w:hAnsi="宋体" w:cs="宋体"/>
                <w:sz w:val="24"/>
              </w:rPr>
            </w:pPr>
          </w:p>
        </w:tc>
        <w:tc>
          <w:tcPr>
            <w:tcW w:w="767" w:type="dxa"/>
            <w:shd w:val="clear" w:color="auto" w:fill="D9ECF1"/>
          </w:tcPr>
          <w:p w14:paraId="14A64B54">
            <w:pPr>
              <w:rPr>
                <w:rFonts w:hint="eastAsia" w:ascii="宋体" w:hAnsi="宋体" w:cs="宋体"/>
                <w:sz w:val="24"/>
              </w:rPr>
            </w:pPr>
          </w:p>
        </w:tc>
      </w:tr>
      <w:tr w14:paraId="3F7DF090">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left w:val="single" w:color="FFFFFF" w:sz="2" w:space="0"/>
              <w:right w:val="single" w:color="FFFFFF" w:sz="2" w:space="0"/>
            </w:tcBorders>
            <w:shd w:val="clear" w:color="auto" w:fill="auto"/>
          </w:tcPr>
          <w:p w14:paraId="1C7D367E">
            <w:pPr>
              <w:rPr>
                <w:rFonts w:hint="eastAsia" w:ascii="宋体" w:hAnsi="宋体" w:cs="宋体"/>
                <w:sz w:val="24"/>
              </w:rPr>
            </w:pPr>
          </w:p>
        </w:tc>
        <w:tc>
          <w:tcPr>
            <w:tcW w:w="1146" w:type="dxa"/>
            <w:vMerge w:val="continue"/>
            <w:tcBorders>
              <w:top w:val="nil"/>
              <w:left w:val="single" w:color="FFFFFF" w:sz="2" w:space="0"/>
            </w:tcBorders>
            <w:shd w:val="clear" w:color="auto" w:fill="auto"/>
          </w:tcPr>
          <w:p w14:paraId="3D8CE3E3">
            <w:pPr>
              <w:rPr>
                <w:rFonts w:hint="eastAsia" w:ascii="宋体" w:hAnsi="宋体" w:cs="宋体"/>
                <w:sz w:val="24"/>
              </w:rPr>
            </w:pPr>
          </w:p>
        </w:tc>
        <w:tc>
          <w:tcPr>
            <w:tcW w:w="4874" w:type="dxa"/>
            <w:gridSpan w:val="4"/>
            <w:shd w:val="clear" w:color="auto" w:fill="C1E0E8"/>
          </w:tcPr>
          <w:p w14:paraId="656CB963">
            <w:pPr>
              <w:spacing w:before="66" w:line="214" w:lineRule="auto"/>
              <w:ind w:left="2229"/>
              <w:rPr>
                <w:rFonts w:hint="eastAsia" w:ascii="宋体" w:hAnsi="宋体" w:cs="宋体"/>
                <w:sz w:val="24"/>
              </w:rPr>
            </w:pPr>
            <w:r>
              <w:rPr>
                <w:rFonts w:hint="eastAsia" w:ascii="宋体" w:hAnsi="宋体" w:cs="宋体"/>
                <w:b/>
                <w:bCs/>
                <w:spacing w:val="-9"/>
                <w:sz w:val="24"/>
              </w:rPr>
              <w:t>小计</w:t>
            </w:r>
          </w:p>
        </w:tc>
        <w:tc>
          <w:tcPr>
            <w:tcW w:w="626" w:type="dxa"/>
            <w:shd w:val="clear" w:color="auto" w:fill="auto"/>
          </w:tcPr>
          <w:p w14:paraId="507D2075">
            <w:pPr>
              <w:rPr>
                <w:rFonts w:hint="eastAsia" w:ascii="宋体" w:hAnsi="宋体" w:cs="宋体"/>
                <w:sz w:val="24"/>
              </w:rPr>
            </w:pPr>
          </w:p>
        </w:tc>
        <w:tc>
          <w:tcPr>
            <w:tcW w:w="696" w:type="dxa"/>
            <w:shd w:val="clear" w:color="auto" w:fill="C1E0E8"/>
          </w:tcPr>
          <w:p w14:paraId="1227595F">
            <w:pPr>
              <w:spacing w:before="101" w:line="184" w:lineRule="auto"/>
              <w:ind w:left="150"/>
              <w:rPr>
                <w:rFonts w:hint="eastAsia" w:ascii="宋体" w:hAnsi="宋体" w:cs="宋体"/>
                <w:sz w:val="24"/>
              </w:rPr>
            </w:pPr>
            <w:r>
              <w:rPr>
                <w:rFonts w:hint="eastAsia" w:ascii="宋体" w:hAnsi="宋体" w:cs="宋体"/>
                <w:b/>
                <w:bCs/>
                <w:spacing w:val="-8"/>
                <w:sz w:val="24"/>
              </w:rPr>
              <w:t>1026</w:t>
            </w:r>
          </w:p>
        </w:tc>
        <w:tc>
          <w:tcPr>
            <w:tcW w:w="652" w:type="dxa"/>
            <w:shd w:val="clear" w:color="auto" w:fill="auto"/>
          </w:tcPr>
          <w:p w14:paraId="12B013B0">
            <w:pPr>
              <w:rPr>
                <w:rFonts w:hint="eastAsia" w:ascii="宋体" w:hAnsi="宋体" w:cs="宋体"/>
                <w:sz w:val="24"/>
              </w:rPr>
            </w:pPr>
          </w:p>
        </w:tc>
        <w:tc>
          <w:tcPr>
            <w:tcW w:w="696" w:type="dxa"/>
            <w:shd w:val="clear" w:color="auto" w:fill="C1E0E8"/>
          </w:tcPr>
          <w:p w14:paraId="2DFE1D7B">
            <w:pPr>
              <w:rPr>
                <w:rFonts w:hint="eastAsia" w:ascii="宋体" w:hAnsi="宋体" w:cs="宋体"/>
                <w:sz w:val="24"/>
              </w:rPr>
            </w:pPr>
          </w:p>
        </w:tc>
        <w:tc>
          <w:tcPr>
            <w:tcW w:w="638" w:type="dxa"/>
            <w:shd w:val="clear" w:color="auto" w:fill="auto"/>
          </w:tcPr>
          <w:p w14:paraId="5214C217">
            <w:pPr>
              <w:rPr>
                <w:rFonts w:hint="eastAsia" w:ascii="宋体" w:hAnsi="宋体" w:cs="宋体"/>
                <w:sz w:val="24"/>
              </w:rPr>
            </w:pPr>
          </w:p>
        </w:tc>
        <w:tc>
          <w:tcPr>
            <w:tcW w:w="590" w:type="dxa"/>
            <w:shd w:val="clear" w:color="auto" w:fill="C1E0E8"/>
          </w:tcPr>
          <w:p w14:paraId="2C6FF2DC">
            <w:pPr>
              <w:rPr>
                <w:rFonts w:hint="eastAsia" w:ascii="宋体" w:hAnsi="宋体" w:cs="宋体"/>
                <w:sz w:val="24"/>
              </w:rPr>
            </w:pPr>
          </w:p>
        </w:tc>
        <w:tc>
          <w:tcPr>
            <w:tcW w:w="638" w:type="dxa"/>
            <w:shd w:val="clear" w:color="auto" w:fill="auto"/>
          </w:tcPr>
          <w:p w14:paraId="677FCC81">
            <w:pPr>
              <w:rPr>
                <w:rFonts w:hint="eastAsia" w:ascii="宋体" w:hAnsi="宋体" w:cs="宋体"/>
                <w:sz w:val="24"/>
              </w:rPr>
            </w:pPr>
          </w:p>
        </w:tc>
        <w:tc>
          <w:tcPr>
            <w:tcW w:w="545" w:type="dxa"/>
            <w:shd w:val="clear" w:color="auto" w:fill="C1E0E8"/>
          </w:tcPr>
          <w:p w14:paraId="5D46C3CC">
            <w:pPr>
              <w:rPr>
                <w:rFonts w:hint="eastAsia" w:ascii="宋体" w:hAnsi="宋体" w:cs="宋体"/>
                <w:sz w:val="24"/>
              </w:rPr>
            </w:pPr>
          </w:p>
        </w:tc>
        <w:tc>
          <w:tcPr>
            <w:tcW w:w="545" w:type="dxa"/>
            <w:shd w:val="clear" w:color="auto" w:fill="auto"/>
          </w:tcPr>
          <w:p w14:paraId="7F4710A4">
            <w:pPr>
              <w:rPr>
                <w:rFonts w:hint="eastAsia" w:ascii="宋体" w:hAnsi="宋体" w:cs="宋体"/>
                <w:sz w:val="24"/>
              </w:rPr>
            </w:pPr>
          </w:p>
        </w:tc>
        <w:tc>
          <w:tcPr>
            <w:tcW w:w="674" w:type="dxa"/>
            <w:shd w:val="clear" w:color="auto" w:fill="C1E0E8"/>
          </w:tcPr>
          <w:p w14:paraId="2B77F54E">
            <w:pPr>
              <w:rPr>
                <w:rFonts w:hint="eastAsia" w:ascii="宋体" w:hAnsi="宋体" w:cs="宋体"/>
                <w:sz w:val="24"/>
              </w:rPr>
            </w:pPr>
          </w:p>
        </w:tc>
        <w:tc>
          <w:tcPr>
            <w:tcW w:w="767" w:type="dxa"/>
            <w:shd w:val="clear" w:color="auto" w:fill="auto"/>
          </w:tcPr>
          <w:p w14:paraId="5B767D12">
            <w:pPr>
              <w:rPr>
                <w:rFonts w:hint="eastAsia" w:ascii="宋体" w:hAnsi="宋体" w:cs="宋体"/>
                <w:sz w:val="24"/>
              </w:rPr>
            </w:pPr>
          </w:p>
        </w:tc>
      </w:tr>
      <w:tr w14:paraId="313FC787">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left w:val="single" w:color="FFFFFF" w:sz="2" w:space="0"/>
              <w:right w:val="single" w:color="FFFFFF" w:sz="2" w:space="0"/>
            </w:tcBorders>
            <w:shd w:val="clear" w:color="auto" w:fill="auto"/>
          </w:tcPr>
          <w:p w14:paraId="6653B389">
            <w:pPr>
              <w:rPr>
                <w:rFonts w:hint="eastAsia" w:ascii="宋体" w:hAnsi="宋体" w:cs="宋体"/>
                <w:sz w:val="24"/>
              </w:rPr>
            </w:pPr>
          </w:p>
        </w:tc>
        <w:tc>
          <w:tcPr>
            <w:tcW w:w="1146" w:type="dxa"/>
            <w:vMerge w:val="restart"/>
            <w:tcBorders>
              <w:left w:val="single" w:color="FFFFFF" w:sz="2" w:space="0"/>
            </w:tcBorders>
            <w:shd w:val="clear" w:color="auto" w:fill="D9ECF1"/>
          </w:tcPr>
          <w:p w14:paraId="421002A8">
            <w:pPr>
              <w:spacing w:line="260" w:lineRule="auto"/>
              <w:rPr>
                <w:rFonts w:hint="eastAsia" w:ascii="宋体" w:hAnsi="宋体" w:cs="宋体"/>
                <w:sz w:val="24"/>
              </w:rPr>
            </w:pPr>
          </w:p>
          <w:p w14:paraId="3EE56C53">
            <w:pPr>
              <w:spacing w:line="260" w:lineRule="auto"/>
              <w:rPr>
                <w:rFonts w:hint="eastAsia" w:ascii="宋体" w:hAnsi="宋体" w:cs="宋体"/>
                <w:sz w:val="24"/>
              </w:rPr>
            </w:pPr>
          </w:p>
          <w:p w14:paraId="098A08E3">
            <w:pPr>
              <w:spacing w:before="71" w:line="255" w:lineRule="auto"/>
              <w:ind w:right="36"/>
              <w:jc w:val="center"/>
              <w:rPr>
                <w:rFonts w:hint="eastAsia" w:ascii="宋体" w:hAnsi="宋体" w:cs="宋体"/>
                <w:spacing w:val="-4"/>
                <w:sz w:val="24"/>
              </w:rPr>
            </w:pPr>
          </w:p>
          <w:p w14:paraId="5DF730D9">
            <w:pPr>
              <w:spacing w:before="71" w:line="255" w:lineRule="auto"/>
              <w:ind w:right="36"/>
              <w:jc w:val="center"/>
              <w:rPr>
                <w:rFonts w:hint="eastAsia" w:ascii="宋体" w:hAnsi="宋体" w:cs="宋体"/>
                <w:spacing w:val="-4"/>
                <w:sz w:val="24"/>
              </w:rPr>
            </w:pPr>
          </w:p>
          <w:p w14:paraId="2A6A4B61">
            <w:pPr>
              <w:spacing w:before="71" w:line="255" w:lineRule="auto"/>
              <w:ind w:right="36"/>
              <w:jc w:val="center"/>
              <w:rPr>
                <w:rFonts w:hint="eastAsia" w:ascii="宋体" w:hAnsi="宋体" w:cs="宋体"/>
                <w:sz w:val="24"/>
              </w:rPr>
            </w:pPr>
            <w:r>
              <w:rPr>
                <w:rFonts w:hint="eastAsia" w:ascii="宋体" w:hAnsi="宋体" w:cs="宋体"/>
                <w:spacing w:val="-4"/>
                <w:sz w:val="24"/>
              </w:rPr>
              <w:t>公共基础任选课（任意选择三科）</w:t>
            </w:r>
          </w:p>
        </w:tc>
        <w:tc>
          <w:tcPr>
            <w:tcW w:w="973" w:type="dxa"/>
            <w:shd w:val="clear" w:color="auto" w:fill="C1E0E8"/>
          </w:tcPr>
          <w:p w14:paraId="1054094D">
            <w:pPr>
              <w:spacing w:before="100" w:line="184" w:lineRule="auto"/>
              <w:ind w:left="105"/>
              <w:rPr>
                <w:rFonts w:hint="eastAsia" w:ascii="宋体" w:hAnsi="宋体" w:cs="宋体"/>
                <w:sz w:val="24"/>
              </w:rPr>
            </w:pPr>
            <w:r>
              <w:rPr>
                <w:rFonts w:hint="eastAsia" w:ascii="宋体" w:hAnsi="宋体" w:cs="宋体"/>
                <w:spacing w:val="-1"/>
                <w:sz w:val="24"/>
              </w:rPr>
              <w:t>YZGG013</w:t>
            </w:r>
          </w:p>
        </w:tc>
        <w:tc>
          <w:tcPr>
            <w:tcW w:w="3119" w:type="dxa"/>
            <w:gridSpan w:val="2"/>
            <w:shd w:val="clear" w:color="auto" w:fill="D9ECF1"/>
          </w:tcPr>
          <w:p w14:paraId="28CE7087">
            <w:pPr>
              <w:spacing w:before="65" w:line="215" w:lineRule="auto"/>
              <w:ind w:left="1143"/>
              <w:rPr>
                <w:rFonts w:hint="eastAsia" w:ascii="宋体" w:hAnsi="宋体" w:cs="宋体"/>
                <w:sz w:val="24"/>
              </w:rPr>
            </w:pPr>
            <w:r>
              <w:rPr>
                <w:rFonts w:hint="eastAsia" w:ascii="宋体" w:hAnsi="宋体" w:cs="宋体"/>
                <w:spacing w:val="-8"/>
                <w:sz w:val="24"/>
              </w:rPr>
              <w:t>中职礼仪</w:t>
            </w:r>
          </w:p>
        </w:tc>
        <w:tc>
          <w:tcPr>
            <w:tcW w:w="782" w:type="dxa"/>
            <w:shd w:val="clear" w:color="auto" w:fill="C1E0E8"/>
          </w:tcPr>
          <w:p w14:paraId="1E7D5AA8">
            <w:pPr>
              <w:spacing w:before="65" w:line="215" w:lineRule="auto"/>
              <w:ind w:left="177"/>
              <w:rPr>
                <w:rFonts w:hint="eastAsia" w:ascii="宋体" w:hAnsi="宋体" w:cs="宋体"/>
                <w:sz w:val="24"/>
              </w:rPr>
            </w:pPr>
            <w:r>
              <w:rPr>
                <w:rFonts w:hint="eastAsia" w:ascii="宋体" w:hAnsi="宋体" w:cs="宋体"/>
                <w:spacing w:val="-3"/>
                <w:sz w:val="24"/>
              </w:rPr>
              <w:t>任选</w:t>
            </w:r>
          </w:p>
        </w:tc>
        <w:tc>
          <w:tcPr>
            <w:tcW w:w="626" w:type="dxa"/>
            <w:shd w:val="clear" w:color="auto" w:fill="D9ECF1"/>
          </w:tcPr>
          <w:p w14:paraId="4CE0966C">
            <w:pPr>
              <w:rPr>
                <w:rFonts w:hint="eastAsia" w:ascii="宋体" w:hAnsi="宋体" w:cs="宋体"/>
                <w:sz w:val="24"/>
              </w:rPr>
            </w:pPr>
          </w:p>
        </w:tc>
        <w:tc>
          <w:tcPr>
            <w:tcW w:w="696" w:type="dxa"/>
            <w:shd w:val="clear" w:color="auto" w:fill="C1E0E8"/>
          </w:tcPr>
          <w:p w14:paraId="4CF3ACFE">
            <w:pPr>
              <w:spacing w:before="100" w:line="184" w:lineRule="auto"/>
              <w:ind w:left="251"/>
              <w:rPr>
                <w:rFonts w:hint="eastAsia" w:ascii="宋体" w:hAnsi="宋体" w:cs="宋体"/>
                <w:sz w:val="24"/>
              </w:rPr>
            </w:pPr>
            <w:r>
              <w:rPr>
                <w:rFonts w:hint="eastAsia" w:ascii="宋体" w:hAnsi="宋体" w:cs="宋体"/>
                <w:spacing w:val="-7"/>
                <w:sz w:val="24"/>
              </w:rPr>
              <w:t>36</w:t>
            </w:r>
          </w:p>
        </w:tc>
        <w:tc>
          <w:tcPr>
            <w:tcW w:w="652" w:type="dxa"/>
            <w:shd w:val="clear" w:color="auto" w:fill="D9ECF1"/>
          </w:tcPr>
          <w:p w14:paraId="56BB587E">
            <w:pPr>
              <w:rPr>
                <w:rFonts w:hint="eastAsia" w:ascii="宋体" w:hAnsi="宋体" w:cs="宋体"/>
                <w:sz w:val="24"/>
              </w:rPr>
            </w:pPr>
          </w:p>
        </w:tc>
        <w:tc>
          <w:tcPr>
            <w:tcW w:w="696" w:type="dxa"/>
            <w:shd w:val="clear" w:color="auto" w:fill="C1E0E8"/>
          </w:tcPr>
          <w:p w14:paraId="3C735E62">
            <w:pPr>
              <w:rPr>
                <w:rFonts w:hint="eastAsia" w:ascii="宋体" w:hAnsi="宋体" w:cs="宋体"/>
                <w:sz w:val="24"/>
              </w:rPr>
            </w:pPr>
          </w:p>
        </w:tc>
        <w:tc>
          <w:tcPr>
            <w:tcW w:w="638" w:type="dxa"/>
            <w:shd w:val="clear" w:color="auto" w:fill="D9ECF1"/>
          </w:tcPr>
          <w:p w14:paraId="26934E4D">
            <w:pPr>
              <w:rPr>
                <w:rFonts w:hint="eastAsia" w:ascii="宋体" w:hAnsi="宋体" w:cs="宋体"/>
                <w:sz w:val="24"/>
              </w:rPr>
            </w:pPr>
          </w:p>
        </w:tc>
        <w:tc>
          <w:tcPr>
            <w:tcW w:w="590" w:type="dxa"/>
            <w:shd w:val="clear" w:color="auto" w:fill="C1E0E8"/>
          </w:tcPr>
          <w:p w14:paraId="1E3CB407">
            <w:pPr>
              <w:rPr>
                <w:rFonts w:hint="eastAsia" w:ascii="宋体" w:hAnsi="宋体" w:cs="宋体"/>
                <w:sz w:val="24"/>
              </w:rPr>
            </w:pPr>
          </w:p>
        </w:tc>
        <w:tc>
          <w:tcPr>
            <w:tcW w:w="638" w:type="dxa"/>
            <w:shd w:val="clear" w:color="auto" w:fill="D9ECF1"/>
          </w:tcPr>
          <w:p w14:paraId="30251A23">
            <w:pPr>
              <w:rPr>
                <w:rFonts w:hint="eastAsia" w:ascii="宋体" w:hAnsi="宋体" w:cs="宋体"/>
                <w:sz w:val="24"/>
              </w:rPr>
            </w:pPr>
          </w:p>
        </w:tc>
        <w:tc>
          <w:tcPr>
            <w:tcW w:w="545" w:type="dxa"/>
            <w:shd w:val="clear" w:color="auto" w:fill="C1E0E8"/>
          </w:tcPr>
          <w:p w14:paraId="2528AA15">
            <w:pPr>
              <w:rPr>
                <w:rFonts w:hint="eastAsia" w:ascii="宋体" w:hAnsi="宋体" w:cs="宋体"/>
                <w:sz w:val="24"/>
              </w:rPr>
            </w:pPr>
          </w:p>
        </w:tc>
        <w:tc>
          <w:tcPr>
            <w:tcW w:w="545" w:type="dxa"/>
            <w:shd w:val="clear" w:color="auto" w:fill="D9ECF1"/>
          </w:tcPr>
          <w:p w14:paraId="1E33FFBB">
            <w:pPr>
              <w:rPr>
                <w:rFonts w:hint="eastAsia" w:ascii="宋体" w:hAnsi="宋体" w:cs="宋体"/>
                <w:sz w:val="24"/>
              </w:rPr>
            </w:pPr>
          </w:p>
        </w:tc>
        <w:tc>
          <w:tcPr>
            <w:tcW w:w="674" w:type="dxa"/>
            <w:shd w:val="clear" w:color="auto" w:fill="C1E0E8"/>
          </w:tcPr>
          <w:p w14:paraId="4B4E299C">
            <w:pPr>
              <w:rPr>
                <w:rFonts w:hint="eastAsia" w:ascii="宋体" w:hAnsi="宋体" w:cs="宋体"/>
                <w:sz w:val="24"/>
              </w:rPr>
            </w:pPr>
          </w:p>
        </w:tc>
        <w:tc>
          <w:tcPr>
            <w:tcW w:w="767" w:type="dxa"/>
            <w:shd w:val="clear" w:color="auto" w:fill="D9ECF1"/>
          </w:tcPr>
          <w:p w14:paraId="0860EED7">
            <w:pPr>
              <w:rPr>
                <w:rFonts w:hint="eastAsia" w:ascii="宋体" w:hAnsi="宋体" w:cs="宋体"/>
                <w:sz w:val="24"/>
              </w:rPr>
            </w:pPr>
          </w:p>
        </w:tc>
      </w:tr>
      <w:tr w14:paraId="70FCACE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left w:val="single" w:color="FFFFFF" w:sz="2" w:space="0"/>
              <w:right w:val="single" w:color="FFFFFF" w:sz="2" w:space="0"/>
            </w:tcBorders>
            <w:shd w:val="clear" w:color="auto" w:fill="auto"/>
          </w:tcPr>
          <w:p w14:paraId="71EBEE6F">
            <w:pPr>
              <w:rPr>
                <w:rFonts w:hint="eastAsia" w:ascii="宋体" w:hAnsi="宋体" w:cs="宋体"/>
                <w:sz w:val="24"/>
              </w:rPr>
            </w:pPr>
          </w:p>
        </w:tc>
        <w:tc>
          <w:tcPr>
            <w:tcW w:w="1146" w:type="dxa"/>
            <w:vMerge w:val="continue"/>
            <w:tcBorders>
              <w:left w:val="single" w:color="FFFFFF" w:sz="2" w:space="0"/>
            </w:tcBorders>
            <w:shd w:val="clear" w:color="auto" w:fill="auto"/>
          </w:tcPr>
          <w:p w14:paraId="5BE515CF">
            <w:pPr>
              <w:rPr>
                <w:rFonts w:hint="eastAsia" w:ascii="宋体" w:hAnsi="宋体" w:cs="宋体"/>
                <w:sz w:val="24"/>
              </w:rPr>
            </w:pPr>
          </w:p>
        </w:tc>
        <w:tc>
          <w:tcPr>
            <w:tcW w:w="973" w:type="dxa"/>
            <w:shd w:val="clear" w:color="auto" w:fill="C1E0E8"/>
          </w:tcPr>
          <w:p w14:paraId="2154690A">
            <w:pPr>
              <w:spacing w:before="99" w:line="184" w:lineRule="auto"/>
              <w:ind w:left="105"/>
              <w:rPr>
                <w:rFonts w:hint="eastAsia" w:ascii="宋体" w:hAnsi="宋体" w:cs="宋体"/>
                <w:sz w:val="24"/>
              </w:rPr>
            </w:pPr>
            <w:r>
              <w:rPr>
                <w:rFonts w:hint="eastAsia" w:ascii="宋体" w:hAnsi="宋体" w:cs="宋体"/>
                <w:spacing w:val="-1"/>
                <w:sz w:val="24"/>
              </w:rPr>
              <w:t>YZGG014</w:t>
            </w:r>
          </w:p>
        </w:tc>
        <w:tc>
          <w:tcPr>
            <w:tcW w:w="3119" w:type="dxa"/>
            <w:gridSpan w:val="2"/>
            <w:shd w:val="clear" w:color="auto" w:fill="auto"/>
          </w:tcPr>
          <w:p w14:paraId="7C4ABA44">
            <w:pPr>
              <w:spacing w:before="64" w:line="216" w:lineRule="auto"/>
              <w:ind w:left="1232"/>
              <w:rPr>
                <w:rFonts w:hint="eastAsia" w:ascii="宋体" w:hAnsi="宋体" w:cs="宋体"/>
                <w:sz w:val="24"/>
              </w:rPr>
            </w:pPr>
            <w:r>
              <w:rPr>
                <w:rFonts w:hint="eastAsia" w:ascii="宋体" w:hAnsi="宋体" w:cs="宋体"/>
                <w:spacing w:val="-2"/>
                <w:sz w:val="24"/>
              </w:rPr>
              <w:t>普通话</w:t>
            </w:r>
          </w:p>
        </w:tc>
        <w:tc>
          <w:tcPr>
            <w:tcW w:w="782" w:type="dxa"/>
            <w:shd w:val="clear" w:color="auto" w:fill="C1E0E8"/>
          </w:tcPr>
          <w:p w14:paraId="30156304">
            <w:pPr>
              <w:spacing w:before="64" w:line="216" w:lineRule="auto"/>
              <w:ind w:left="177"/>
              <w:rPr>
                <w:rFonts w:hint="eastAsia" w:ascii="宋体" w:hAnsi="宋体" w:cs="宋体"/>
                <w:sz w:val="24"/>
              </w:rPr>
            </w:pPr>
            <w:r>
              <w:rPr>
                <w:rFonts w:hint="eastAsia" w:ascii="宋体" w:hAnsi="宋体" w:cs="宋体"/>
                <w:spacing w:val="-3"/>
                <w:sz w:val="24"/>
              </w:rPr>
              <w:t>任选</w:t>
            </w:r>
          </w:p>
        </w:tc>
        <w:tc>
          <w:tcPr>
            <w:tcW w:w="626" w:type="dxa"/>
            <w:shd w:val="clear" w:color="auto" w:fill="auto"/>
          </w:tcPr>
          <w:p w14:paraId="2D470EC0">
            <w:pPr>
              <w:rPr>
                <w:rFonts w:hint="eastAsia" w:ascii="宋体" w:hAnsi="宋体" w:cs="宋体"/>
                <w:sz w:val="24"/>
              </w:rPr>
            </w:pPr>
          </w:p>
        </w:tc>
        <w:tc>
          <w:tcPr>
            <w:tcW w:w="696" w:type="dxa"/>
            <w:shd w:val="clear" w:color="auto" w:fill="C1E0E8"/>
          </w:tcPr>
          <w:p w14:paraId="57DC8B2B">
            <w:pPr>
              <w:spacing w:before="99" w:line="184" w:lineRule="auto"/>
              <w:ind w:left="251"/>
              <w:rPr>
                <w:rFonts w:hint="eastAsia" w:ascii="宋体" w:hAnsi="宋体" w:cs="宋体"/>
                <w:sz w:val="24"/>
              </w:rPr>
            </w:pPr>
            <w:r>
              <w:rPr>
                <w:rFonts w:hint="eastAsia" w:ascii="宋体" w:hAnsi="宋体" w:cs="宋体"/>
                <w:spacing w:val="-7"/>
                <w:sz w:val="24"/>
              </w:rPr>
              <w:t>36</w:t>
            </w:r>
          </w:p>
        </w:tc>
        <w:tc>
          <w:tcPr>
            <w:tcW w:w="652" w:type="dxa"/>
            <w:shd w:val="clear" w:color="auto" w:fill="auto"/>
          </w:tcPr>
          <w:p w14:paraId="153E6B2D">
            <w:pPr>
              <w:rPr>
                <w:rFonts w:hint="eastAsia" w:ascii="宋体" w:hAnsi="宋体" w:cs="宋体"/>
                <w:sz w:val="24"/>
              </w:rPr>
            </w:pPr>
          </w:p>
        </w:tc>
        <w:tc>
          <w:tcPr>
            <w:tcW w:w="696" w:type="dxa"/>
            <w:shd w:val="clear" w:color="auto" w:fill="C1E0E8"/>
          </w:tcPr>
          <w:p w14:paraId="4E81AA66">
            <w:pPr>
              <w:rPr>
                <w:rFonts w:hint="eastAsia" w:ascii="宋体" w:hAnsi="宋体" w:cs="宋体"/>
                <w:sz w:val="24"/>
              </w:rPr>
            </w:pPr>
          </w:p>
        </w:tc>
        <w:tc>
          <w:tcPr>
            <w:tcW w:w="638" w:type="dxa"/>
            <w:shd w:val="clear" w:color="auto" w:fill="auto"/>
          </w:tcPr>
          <w:p w14:paraId="07A18234">
            <w:pPr>
              <w:rPr>
                <w:rFonts w:hint="eastAsia" w:ascii="宋体" w:hAnsi="宋体" w:cs="宋体"/>
                <w:sz w:val="24"/>
              </w:rPr>
            </w:pPr>
          </w:p>
        </w:tc>
        <w:tc>
          <w:tcPr>
            <w:tcW w:w="590" w:type="dxa"/>
            <w:shd w:val="clear" w:color="auto" w:fill="C1E0E8"/>
          </w:tcPr>
          <w:p w14:paraId="7C3F429F">
            <w:pPr>
              <w:rPr>
                <w:rFonts w:hint="eastAsia" w:ascii="宋体" w:hAnsi="宋体" w:cs="宋体"/>
                <w:sz w:val="24"/>
              </w:rPr>
            </w:pPr>
          </w:p>
        </w:tc>
        <w:tc>
          <w:tcPr>
            <w:tcW w:w="638" w:type="dxa"/>
            <w:shd w:val="clear" w:color="auto" w:fill="auto"/>
          </w:tcPr>
          <w:p w14:paraId="27DD7B2B">
            <w:pPr>
              <w:rPr>
                <w:rFonts w:hint="eastAsia" w:ascii="宋体" w:hAnsi="宋体" w:cs="宋体"/>
                <w:sz w:val="24"/>
              </w:rPr>
            </w:pPr>
          </w:p>
        </w:tc>
        <w:tc>
          <w:tcPr>
            <w:tcW w:w="545" w:type="dxa"/>
            <w:shd w:val="clear" w:color="auto" w:fill="C1E0E8"/>
          </w:tcPr>
          <w:p w14:paraId="35DF0F94">
            <w:pPr>
              <w:rPr>
                <w:rFonts w:hint="eastAsia" w:ascii="宋体" w:hAnsi="宋体" w:cs="宋体"/>
                <w:sz w:val="24"/>
              </w:rPr>
            </w:pPr>
          </w:p>
        </w:tc>
        <w:tc>
          <w:tcPr>
            <w:tcW w:w="545" w:type="dxa"/>
            <w:shd w:val="clear" w:color="auto" w:fill="auto"/>
          </w:tcPr>
          <w:p w14:paraId="7DB1AAA8">
            <w:pPr>
              <w:rPr>
                <w:rFonts w:hint="eastAsia" w:ascii="宋体" w:hAnsi="宋体" w:cs="宋体"/>
                <w:sz w:val="24"/>
              </w:rPr>
            </w:pPr>
          </w:p>
        </w:tc>
        <w:tc>
          <w:tcPr>
            <w:tcW w:w="674" w:type="dxa"/>
            <w:shd w:val="clear" w:color="auto" w:fill="C1E0E8"/>
          </w:tcPr>
          <w:p w14:paraId="3B1ED976">
            <w:pPr>
              <w:rPr>
                <w:rFonts w:hint="eastAsia" w:ascii="宋体" w:hAnsi="宋体" w:cs="宋体"/>
                <w:sz w:val="24"/>
              </w:rPr>
            </w:pPr>
          </w:p>
        </w:tc>
        <w:tc>
          <w:tcPr>
            <w:tcW w:w="767" w:type="dxa"/>
            <w:shd w:val="clear" w:color="auto" w:fill="auto"/>
          </w:tcPr>
          <w:p w14:paraId="171FB07D">
            <w:pPr>
              <w:rPr>
                <w:rFonts w:hint="eastAsia" w:ascii="宋体" w:hAnsi="宋体" w:cs="宋体"/>
                <w:sz w:val="24"/>
              </w:rPr>
            </w:pPr>
          </w:p>
        </w:tc>
      </w:tr>
      <w:tr w14:paraId="45342DE5">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left w:val="single" w:color="FFFFFF" w:sz="2" w:space="0"/>
              <w:right w:val="single" w:color="FFFFFF" w:sz="2" w:space="0"/>
            </w:tcBorders>
            <w:shd w:val="clear" w:color="auto" w:fill="auto"/>
          </w:tcPr>
          <w:p w14:paraId="1D1A9A36">
            <w:pPr>
              <w:rPr>
                <w:rFonts w:hint="eastAsia" w:ascii="宋体" w:hAnsi="宋体" w:cs="宋体"/>
                <w:sz w:val="24"/>
              </w:rPr>
            </w:pPr>
          </w:p>
        </w:tc>
        <w:tc>
          <w:tcPr>
            <w:tcW w:w="1146" w:type="dxa"/>
            <w:vMerge w:val="continue"/>
            <w:tcBorders>
              <w:left w:val="single" w:color="FFFFFF" w:sz="2" w:space="0"/>
            </w:tcBorders>
            <w:shd w:val="clear" w:color="auto" w:fill="auto"/>
          </w:tcPr>
          <w:p w14:paraId="7BA39A9C">
            <w:pPr>
              <w:rPr>
                <w:rFonts w:hint="eastAsia" w:ascii="宋体" w:hAnsi="宋体" w:cs="宋体"/>
                <w:sz w:val="24"/>
              </w:rPr>
            </w:pPr>
          </w:p>
        </w:tc>
        <w:tc>
          <w:tcPr>
            <w:tcW w:w="973" w:type="dxa"/>
            <w:shd w:val="clear" w:color="auto" w:fill="C1E0E8"/>
          </w:tcPr>
          <w:p w14:paraId="4679B24E">
            <w:pPr>
              <w:spacing w:before="101" w:line="184" w:lineRule="auto"/>
              <w:ind w:left="105"/>
              <w:rPr>
                <w:rFonts w:hint="eastAsia" w:ascii="宋体" w:hAnsi="宋体" w:cs="宋体"/>
                <w:sz w:val="24"/>
              </w:rPr>
            </w:pPr>
            <w:r>
              <w:rPr>
                <w:rFonts w:hint="eastAsia" w:ascii="宋体" w:hAnsi="宋体" w:cs="宋体"/>
                <w:spacing w:val="-1"/>
                <w:sz w:val="24"/>
              </w:rPr>
              <w:t>YZGG015</w:t>
            </w:r>
          </w:p>
        </w:tc>
        <w:tc>
          <w:tcPr>
            <w:tcW w:w="3119" w:type="dxa"/>
            <w:gridSpan w:val="2"/>
            <w:shd w:val="clear" w:color="auto" w:fill="D9ECF1"/>
          </w:tcPr>
          <w:p w14:paraId="24F2DACD">
            <w:pPr>
              <w:spacing w:before="66" w:line="214" w:lineRule="auto"/>
              <w:ind w:left="1125"/>
              <w:rPr>
                <w:rFonts w:hint="eastAsia" w:ascii="宋体" w:hAnsi="宋体" w:cs="宋体"/>
                <w:sz w:val="24"/>
              </w:rPr>
            </w:pPr>
            <w:r>
              <w:rPr>
                <w:rFonts w:hint="eastAsia" w:ascii="宋体" w:hAnsi="宋体" w:cs="宋体"/>
                <w:spacing w:val="-3"/>
                <w:sz w:val="24"/>
              </w:rPr>
              <w:t>素质教育</w:t>
            </w:r>
          </w:p>
        </w:tc>
        <w:tc>
          <w:tcPr>
            <w:tcW w:w="782" w:type="dxa"/>
            <w:shd w:val="clear" w:color="auto" w:fill="C1E0E8"/>
          </w:tcPr>
          <w:p w14:paraId="52EB3CB4">
            <w:pPr>
              <w:spacing w:before="66" w:line="214" w:lineRule="auto"/>
              <w:ind w:left="177"/>
              <w:rPr>
                <w:rFonts w:hint="eastAsia" w:ascii="宋体" w:hAnsi="宋体" w:cs="宋体"/>
                <w:sz w:val="24"/>
              </w:rPr>
            </w:pPr>
            <w:r>
              <w:rPr>
                <w:rFonts w:hint="eastAsia" w:ascii="宋体" w:hAnsi="宋体" w:cs="宋体"/>
                <w:spacing w:val="-3"/>
                <w:sz w:val="24"/>
              </w:rPr>
              <w:t>任选</w:t>
            </w:r>
          </w:p>
        </w:tc>
        <w:tc>
          <w:tcPr>
            <w:tcW w:w="626" w:type="dxa"/>
            <w:shd w:val="clear" w:color="auto" w:fill="D9ECF1"/>
          </w:tcPr>
          <w:p w14:paraId="20CF235C">
            <w:pPr>
              <w:rPr>
                <w:rFonts w:hint="eastAsia" w:ascii="宋体" w:hAnsi="宋体" w:cs="宋体"/>
                <w:sz w:val="24"/>
              </w:rPr>
            </w:pPr>
          </w:p>
        </w:tc>
        <w:tc>
          <w:tcPr>
            <w:tcW w:w="696" w:type="dxa"/>
            <w:shd w:val="clear" w:color="auto" w:fill="C1E0E8"/>
          </w:tcPr>
          <w:p w14:paraId="1AB76C9D">
            <w:pPr>
              <w:spacing w:before="101" w:line="184" w:lineRule="auto"/>
              <w:ind w:left="251"/>
              <w:rPr>
                <w:rFonts w:hint="eastAsia" w:ascii="宋体" w:hAnsi="宋体" w:cs="宋体"/>
                <w:sz w:val="24"/>
              </w:rPr>
            </w:pPr>
            <w:r>
              <w:rPr>
                <w:rFonts w:hint="eastAsia" w:ascii="宋体" w:hAnsi="宋体" w:cs="宋体"/>
                <w:spacing w:val="-7"/>
                <w:sz w:val="24"/>
              </w:rPr>
              <w:t>36</w:t>
            </w:r>
          </w:p>
        </w:tc>
        <w:tc>
          <w:tcPr>
            <w:tcW w:w="652" w:type="dxa"/>
            <w:shd w:val="clear" w:color="auto" w:fill="D9ECF1"/>
          </w:tcPr>
          <w:p w14:paraId="4D4CA159">
            <w:pPr>
              <w:rPr>
                <w:rFonts w:hint="eastAsia" w:ascii="宋体" w:hAnsi="宋体" w:cs="宋体"/>
                <w:sz w:val="24"/>
              </w:rPr>
            </w:pPr>
          </w:p>
        </w:tc>
        <w:tc>
          <w:tcPr>
            <w:tcW w:w="696" w:type="dxa"/>
            <w:shd w:val="clear" w:color="auto" w:fill="C1E0E8"/>
          </w:tcPr>
          <w:p w14:paraId="64533B4A">
            <w:pPr>
              <w:rPr>
                <w:rFonts w:hint="eastAsia" w:ascii="宋体" w:hAnsi="宋体" w:cs="宋体"/>
                <w:sz w:val="24"/>
              </w:rPr>
            </w:pPr>
          </w:p>
        </w:tc>
        <w:tc>
          <w:tcPr>
            <w:tcW w:w="638" w:type="dxa"/>
            <w:shd w:val="clear" w:color="auto" w:fill="D9ECF1"/>
          </w:tcPr>
          <w:p w14:paraId="0E25BF32">
            <w:pPr>
              <w:rPr>
                <w:rFonts w:hint="eastAsia" w:ascii="宋体" w:hAnsi="宋体" w:cs="宋体"/>
                <w:sz w:val="24"/>
              </w:rPr>
            </w:pPr>
          </w:p>
        </w:tc>
        <w:tc>
          <w:tcPr>
            <w:tcW w:w="590" w:type="dxa"/>
            <w:shd w:val="clear" w:color="auto" w:fill="C1E0E8"/>
          </w:tcPr>
          <w:p w14:paraId="424725E6">
            <w:pPr>
              <w:rPr>
                <w:rFonts w:hint="eastAsia" w:ascii="宋体" w:hAnsi="宋体" w:cs="宋体"/>
                <w:sz w:val="24"/>
              </w:rPr>
            </w:pPr>
          </w:p>
        </w:tc>
        <w:tc>
          <w:tcPr>
            <w:tcW w:w="638" w:type="dxa"/>
            <w:shd w:val="clear" w:color="auto" w:fill="D9ECF1"/>
          </w:tcPr>
          <w:p w14:paraId="58B1E601">
            <w:pPr>
              <w:rPr>
                <w:rFonts w:hint="eastAsia" w:ascii="宋体" w:hAnsi="宋体" w:cs="宋体"/>
                <w:sz w:val="24"/>
              </w:rPr>
            </w:pPr>
          </w:p>
        </w:tc>
        <w:tc>
          <w:tcPr>
            <w:tcW w:w="545" w:type="dxa"/>
            <w:shd w:val="clear" w:color="auto" w:fill="C1E0E8"/>
          </w:tcPr>
          <w:p w14:paraId="5DD98303">
            <w:pPr>
              <w:rPr>
                <w:rFonts w:hint="eastAsia" w:ascii="宋体" w:hAnsi="宋体" w:cs="宋体"/>
                <w:sz w:val="24"/>
              </w:rPr>
            </w:pPr>
          </w:p>
        </w:tc>
        <w:tc>
          <w:tcPr>
            <w:tcW w:w="545" w:type="dxa"/>
            <w:shd w:val="clear" w:color="auto" w:fill="D9ECF1"/>
          </w:tcPr>
          <w:p w14:paraId="7400B0AA">
            <w:pPr>
              <w:rPr>
                <w:rFonts w:hint="eastAsia" w:ascii="宋体" w:hAnsi="宋体" w:cs="宋体"/>
                <w:sz w:val="24"/>
              </w:rPr>
            </w:pPr>
          </w:p>
        </w:tc>
        <w:tc>
          <w:tcPr>
            <w:tcW w:w="674" w:type="dxa"/>
            <w:shd w:val="clear" w:color="auto" w:fill="C1E0E8"/>
          </w:tcPr>
          <w:p w14:paraId="0833182D">
            <w:pPr>
              <w:rPr>
                <w:rFonts w:hint="eastAsia" w:ascii="宋体" w:hAnsi="宋体" w:cs="宋体"/>
                <w:sz w:val="24"/>
              </w:rPr>
            </w:pPr>
          </w:p>
        </w:tc>
        <w:tc>
          <w:tcPr>
            <w:tcW w:w="767" w:type="dxa"/>
            <w:shd w:val="clear" w:color="auto" w:fill="D9ECF1"/>
          </w:tcPr>
          <w:p w14:paraId="492A0FAF">
            <w:pPr>
              <w:rPr>
                <w:rFonts w:hint="eastAsia" w:ascii="宋体" w:hAnsi="宋体" w:cs="宋体"/>
                <w:sz w:val="24"/>
              </w:rPr>
            </w:pPr>
          </w:p>
        </w:tc>
      </w:tr>
      <w:tr w14:paraId="53412FA4">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left w:val="single" w:color="FFFFFF" w:sz="2" w:space="0"/>
              <w:right w:val="single" w:color="FFFFFF" w:sz="2" w:space="0"/>
            </w:tcBorders>
            <w:shd w:val="clear" w:color="auto" w:fill="auto"/>
          </w:tcPr>
          <w:p w14:paraId="50919136">
            <w:pPr>
              <w:rPr>
                <w:rFonts w:hint="eastAsia" w:ascii="宋体" w:hAnsi="宋体" w:cs="宋体"/>
                <w:sz w:val="24"/>
              </w:rPr>
            </w:pPr>
          </w:p>
        </w:tc>
        <w:tc>
          <w:tcPr>
            <w:tcW w:w="1146" w:type="dxa"/>
            <w:vMerge w:val="continue"/>
            <w:tcBorders>
              <w:left w:val="single" w:color="FFFFFF" w:sz="2" w:space="0"/>
            </w:tcBorders>
            <w:shd w:val="clear" w:color="auto" w:fill="auto"/>
          </w:tcPr>
          <w:p w14:paraId="2DD9AE7C">
            <w:pPr>
              <w:rPr>
                <w:rFonts w:hint="eastAsia" w:ascii="宋体" w:hAnsi="宋体" w:cs="宋体"/>
                <w:sz w:val="24"/>
              </w:rPr>
            </w:pPr>
          </w:p>
        </w:tc>
        <w:tc>
          <w:tcPr>
            <w:tcW w:w="973" w:type="dxa"/>
            <w:shd w:val="clear" w:color="auto" w:fill="C1E0E8"/>
          </w:tcPr>
          <w:p w14:paraId="15B58E0A">
            <w:pPr>
              <w:spacing w:before="100" w:line="184" w:lineRule="auto"/>
              <w:ind w:left="105"/>
              <w:rPr>
                <w:rFonts w:hint="eastAsia" w:ascii="宋体" w:hAnsi="宋体" w:cs="宋体"/>
                <w:sz w:val="24"/>
              </w:rPr>
            </w:pPr>
            <w:r>
              <w:rPr>
                <w:rFonts w:hint="eastAsia" w:ascii="宋体" w:hAnsi="宋体" w:cs="宋体"/>
                <w:spacing w:val="-1"/>
                <w:sz w:val="24"/>
              </w:rPr>
              <w:t>YZGG016</w:t>
            </w:r>
          </w:p>
        </w:tc>
        <w:tc>
          <w:tcPr>
            <w:tcW w:w="3119" w:type="dxa"/>
            <w:gridSpan w:val="2"/>
            <w:shd w:val="clear" w:color="auto" w:fill="auto"/>
          </w:tcPr>
          <w:p w14:paraId="019BD7BE">
            <w:pPr>
              <w:spacing w:before="65" w:line="215" w:lineRule="auto"/>
              <w:ind w:left="704"/>
              <w:rPr>
                <w:rFonts w:hint="eastAsia" w:ascii="宋体" w:hAnsi="宋体" w:cs="宋体"/>
                <w:sz w:val="24"/>
              </w:rPr>
            </w:pPr>
            <w:r>
              <w:rPr>
                <w:rFonts w:hint="eastAsia" w:ascii="宋体" w:hAnsi="宋体" w:cs="宋体"/>
                <w:spacing w:val="-4"/>
                <w:sz w:val="24"/>
              </w:rPr>
              <w:t>中华优秀传统文化</w:t>
            </w:r>
          </w:p>
        </w:tc>
        <w:tc>
          <w:tcPr>
            <w:tcW w:w="782" w:type="dxa"/>
            <w:shd w:val="clear" w:color="auto" w:fill="C1E0E8"/>
          </w:tcPr>
          <w:p w14:paraId="7732E39F">
            <w:pPr>
              <w:spacing w:before="65" w:line="215" w:lineRule="auto"/>
              <w:ind w:left="177"/>
              <w:rPr>
                <w:rFonts w:hint="eastAsia" w:ascii="宋体" w:hAnsi="宋体" w:cs="宋体"/>
                <w:sz w:val="24"/>
              </w:rPr>
            </w:pPr>
            <w:r>
              <w:rPr>
                <w:rFonts w:hint="eastAsia" w:ascii="宋体" w:hAnsi="宋体" w:cs="宋体"/>
                <w:spacing w:val="-3"/>
                <w:sz w:val="24"/>
              </w:rPr>
              <w:t>任选</w:t>
            </w:r>
          </w:p>
        </w:tc>
        <w:tc>
          <w:tcPr>
            <w:tcW w:w="626" w:type="dxa"/>
            <w:shd w:val="clear" w:color="auto" w:fill="auto"/>
          </w:tcPr>
          <w:p w14:paraId="0ED564BC">
            <w:pPr>
              <w:rPr>
                <w:rFonts w:hint="eastAsia" w:ascii="宋体" w:hAnsi="宋体" w:cs="宋体"/>
                <w:sz w:val="24"/>
              </w:rPr>
            </w:pPr>
          </w:p>
        </w:tc>
        <w:tc>
          <w:tcPr>
            <w:tcW w:w="696" w:type="dxa"/>
            <w:shd w:val="clear" w:color="auto" w:fill="C1E0E8"/>
          </w:tcPr>
          <w:p w14:paraId="54310858">
            <w:pPr>
              <w:spacing w:before="100" w:line="184" w:lineRule="auto"/>
              <w:ind w:left="251"/>
              <w:rPr>
                <w:rFonts w:hint="eastAsia" w:ascii="宋体" w:hAnsi="宋体" w:cs="宋体"/>
                <w:sz w:val="24"/>
              </w:rPr>
            </w:pPr>
            <w:r>
              <w:rPr>
                <w:rFonts w:hint="eastAsia" w:ascii="宋体" w:hAnsi="宋体" w:cs="宋体"/>
                <w:spacing w:val="-7"/>
                <w:sz w:val="24"/>
              </w:rPr>
              <w:t>36</w:t>
            </w:r>
          </w:p>
        </w:tc>
        <w:tc>
          <w:tcPr>
            <w:tcW w:w="652" w:type="dxa"/>
            <w:shd w:val="clear" w:color="auto" w:fill="auto"/>
          </w:tcPr>
          <w:p w14:paraId="191F2EFC">
            <w:pPr>
              <w:rPr>
                <w:rFonts w:hint="eastAsia" w:ascii="宋体" w:hAnsi="宋体" w:cs="宋体"/>
                <w:sz w:val="24"/>
              </w:rPr>
            </w:pPr>
          </w:p>
        </w:tc>
        <w:tc>
          <w:tcPr>
            <w:tcW w:w="696" w:type="dxa"/>
            <w:shd w:val="clear" w:color="auto" w:fill="C1E0E8"/>
          </w:tcPr>
          <w:p w14:paraId="7DB10D6E">
            <w:pPr>
              <w:rPr>
                <w:rFonts w:hint="eastAsia" w:ascii="宋体" w:hAnsi="宋体" w:cs="宋体"/>
                <w:sz w:val="24"/>
              </w:rPr>
            </w:pPr>
          </w:p>
        </w:tc>
        <w:tc>
          <w:tcPr>
            <w:tcW w:w="638" w:type="dxa"/>
            <w:shd w:val="clear" w:color="auto" w:fill="auto"/>
          </w:tcPr>
          <w:p w14:paraId="1502DA75">
            <w:pPr>
              <w:rPr>
                <w:rFonts w:hint="eastAsia" w:ascii="宋体" w:hAnsi="宋体" w:cs="宋体"/>
                <w:sz w:val="24"/>
              </w:rPr>
            </w:pPr>
          </w:p>
        </w:tc>
        <w:tc>
          <w:tcPr>
            <w:tcW w:w="590" w:type="dxa"/>
            <w:shd w:val="clear" w:color="auto" w:fill="C1E0E8"/>
          </w:tcPr>
          <w:p w14:paraId="37E3A897">
            <w:pPr>
              <w:rPr>
                <w:rFonts w:hint="eastAsia" w:ascii="宋体" w:hAnsi="宋体" w:cs="宋体"/>
                <w:sz w:val="24"/>
              </w:rPr>
            </w:pPr>
          </w:p>
        </w:tc>
        <w:tc>
          <w:tcPr>
            <w:tcW w:w="638" w:type="dxa"/>
            <w:shd w:val="clear" w:color="auto" w:fill="auto"/>
          </w:tcPr>
          <w:p w14:paraId="227EAA84">
            <w:pPr>
              <w:rPr>
                <w:rFonts w:hint="eastAsia" w:ascii="宋体" w:hAnsi="宋体" w:cs="宋体"/>
                <w:sz w:val="24"/>
              </w:rPr>
            </w:pPr>
          </w:p>
        </w:tc>
        <w:tc>
          <w:tcPr>
            <w:tcW w:w="545" w:type="dxa"/>
            <w:shd w:val="clear" w:color="auto" w:fill="C1E0E8"/>
          </w:tcPr>
          <w:p w14:paraId="6FAD2581">
            <w:pPr>
              <w:rPr>
                <w:rFonts w:hint="eastAsia" w:ascii="宋体" w:hAnsi="宋体" w:cs="宋体"/>
                <w:sz w:val="24"/>
              </w:rPr>
            </w:pPr>
          </w:p>
        </w:tc>
        <w:tc>
          <w:tcPr>
            <w:tcW w:w="545" w:type="dxa"/>
            <w:shd w:val="clear" w:color="auto" w:fill="auto"/>
          </w:tcPr>
          <w:p w14:paraId="3A0F482E">
            <w:pPr>
              <w:rPr>
                <w:rFonts w:hint="eastAsia" w:ascii="宋体" w:hAnsi="宋体" w:cs="宋体"/>
                <w:sz w:val="24"/>
              </w:rPr>
            </w:pPr>
          </w:p>
        </w:tc>
        <w:tc>
          <w:tcPr>
            <w:tcW w:w="674" w:type="dxa"/>
            <w:shd w:val="clear" w:color="auto" w:fill="C1E0E8"/>
          </w:tcPr>
          <w:p w14:paraId="5F317956">
            <w:pPr>
              <w:rPr>
                <w:rFonts w:hint="eastAsia" w:ascii="宋体" w:hAnsi="宋体" w:cs="宋体"/>
                <w:sz w:val="24"/>
              </w:rPr>
            </w:pPr>
          </w:p>
        </w:tc>
        <w:tc>
          <w:tcPr>
            <w:tcW w:w="767" w:type="dxa"/>
            <w:shd w:val="clear" w:color="auto" w:fill="auto"/>
          </w:tcPr>
          <w:p w14:paraId="3C3B3C75">
            <w:pPr>
              <w:rPr>
                <w:rFonts w:hint="eastAsia" w:ascii="宋体" w:hAnsi="宋体" w:cs="宋体"/>
                <w:sz w:val="24"/>
              </w:rPr>
            </w:pPr>
          </w:p>
        </w:tc>
      </w:tr>
      <w:tr w14:paraId="0D558B95">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left w:val="single" w:color="FFFFFF" w:sz="2" w:space="0"/>
              <w:right w:val="single" w:color="FFFFFF" w:sz="2" w:space="0"/>
            </w:tcBorders>
            <w:shd w:val="clear" w:color="auto" w:fill="auto"/>
          </w:tcPr>
          <w:p w14:paraId="446F3B2A">
            <w:pPr>
              <w:rPr>
                <w:rFonts w:hint="eastAsia" w:ascii="宋体" w:hAnsi="宋体" w:cs="宋体"/>
                <w:sz w:val="24"/>
              </w:rPr>
            </w:pPr>
          </w:p>
        </w:tc>
        <w:tc>
          <w:tcPr>
            <w:tcW w:w="1146" w:type="dxa"/>
            <w:vMerge w:val="continue"/>
            <w:tcBorders>
              <w:left w:val="single" w:color="FFFFFF" w:sz="2" w:space="0"/>
            </w:tcBorders>
            <w:shd w:val="clear" w:color="auto" w:fill="auto"/>
          </w:tcPr>
          <w:p w14:paraId="0CE43D05">
            <w:pPr>
              <w:rPr>
                <w:rFonts w:hint="eastAsia" w:ascii="宋体" w:hAnsi="宋体" w:cs="宋体"/>
                <w:sz w:val="24"/>
              </w:rPr>
            </w:pPr>
          </w:p>
        </w:tc>
        <w:tc>
          <w:tcPr>
            <w:tcW w:w="973" w:type="dxa"/>
            <w:shd w:val="clear" w:color="auto" w:fill="C1E0E8"/>
          </w:tcPr>
          <w:p w14:paraId="32727C2A">
            <w:pPr>
              <w:spacing w:before="101" w:line="184" w:lineRule="auto"/>
              <w:ind w:left="105"/>
              <w:rPr>
                <w:rFonts w:hint="eastAsia" w:ascii="宋体" w:hAnsi="宋体" w:cs="宋体"/>
                <w:sz w:val="24"/>
              </w:rPr>
            </w:pPr>
            <w:r>
              <w:rPr>
                <w:rFonts w:hint="eastAsia" w:ascii="宋体" w:hAnsi="宋体" w:cs="宋体"/>
                <w:spacing w:val="-1"/>
                <w:sz w:val="24"/>
              </w:rPr>
              <w:t>YZGG017</w:t>
            </w:r>
          </w:p>
        </w:tc>
        <w:tc>
          <w:tcPr>
            <w:tcW w:w="3119" w:type="dxa"/>
            <w:gridSpan w:val="2"/>
            <w:shd w:val="clear" w:color="auto" w:fill="D9ECF1"/>
          </w:tcPr>
          <w:p w14:paraId="64E3B8BF">
            <w:pPr>
              <w:spacing w:before="66" w:line="214" w:lineRule="auto"/>
              <w:ind w:left="795"/>
              <w:rPr>
                <w:rFonts w:hint="eastAsia" w:ascii="宋体" w:hAnsi="宋体" w:cs="宋体"/>
                <w:sz w:val="24"/>
              </w:rPr>
            </w:pPr>
            <w:r>
              <w:rPr>
                <w:rFonts w:hint="eastAsia" w:ascii="宋体" w:hAnsi="宋体" w:cs="宋体"/>
                <w:spacing w:val="-2"/>
                <w:sz w:val="24"/>
              </w:rPr>
              <w:t>就业与创业指导</w:t>
            </w:r>
          </w:p>
        </w:tc>
        <w:tc>
          <w:tcPr>
            <w:tcW w:w="782" w:type="dxa"/>
            <w:shd w:val="clear" w:color="auto" w:fill="C1E0E8"/>
          </w:tcPr>
          <w:p w14:paraId="50DD8440">
            <w:pPr>
              <w:spacing w:before="66" w:line="214" w:lineRule="auto"/>
              <w:ind w:left="177"/>
              <w:rPr>
                <w:rFonts w:hint="eastAsia" w:ascii="宋体" w:hAnsi="宋体" w:cs="宋体"/>
                <w:sz w:val="24"/>
              </w:rPr>
            </w:pPr>
            <w:r>
              <w:rPr>
                <w:rFonts w:hint="eastAsia" w:ascii="宋体" w:hAnsi="宋体" w:cs="宋体"/>
                <w:spacing w:val="-3"/>
                <w:sz w:val="24"/>
              </w:rPr>
              <w:t>任选</w:t>
            </w:r>
          </w:p>
        </w:tc>
        <w:tc>
          <w:tcPr>
            <w:tcW w:w="626" w:type="dxa"/>
            <w:shd w:val="clear" w:color="auto" w:fill="D9ECF1"/>
          </w:tcPr>
          <w:p w14:paraId="0FF562A7">
            <w:pPr>
              <w:rPr>
                <w:rFonts w:hint="eastAsia" w:ascii="宋体" w:hAnsi="宋体" w:cs="宋体"/>
                <w:sz w:val="24"/>
              </w:rPr>
            </w:pPr>
          </w:p>
        </w:tc>
        <w:tc>
          <w:tcPr>
            <w:tcW w:w="696" w:type="dxa"/>
            <w:shd w:val="clear" w:color="auto" w:fill="C1E0E8"/>
          </w:tcPr>
          <w:p w14:paraId="302295E9">
            <w:pPr>
              <w:spacing w:before="101" w:line="184" w:lineRule="auto"/>
              <w:ind w:left="251"/>
              <w:rPr>
                <w:rFonts w:hint="eastAsia" w:ascii="宋体" w:hAnsi="宋体" w:cs="宋体"/>
                <w:sz w:val="24"/>
              </w:rPr>
            </w:pPr>
            <w:r>
              <w:rPr>
                <w:rFonts w:hint="eastAsia" w:ascii="宋体" w:hAnsi="宋体" w:cs="宋体"/>
                <w:spacing w:val="-7"/>
                <w:sz w:val="24"/>
              </w:rPr>
              <w:t>36</w:t>
            </w:r>
          </w:p>
        </w:tc>
        <w:tc>
          <w:tcPr>
            <w:tcW w:w="652" w:type="dxa"/>
            <w:shd w:val="clear" w:color="auto" w:fill="D9ECF1"/>
          </w:tcPr>
          <w:p w14:paraId="1C7F9FC7">
            <w:pPr>
              <w:rPr>
                <w:rFonts w:hint="eastAsia" w:ascii="宋体" w:hAnsi="宋体" w:cs="宋体"/>
                <w:sz w:val="24"/>
              </w:rPr>
            </w:pPr>
          </w:p>
        </w:tc>
        <w:tc>
          <w:tcPr>
            <w:tcW w:w="696" w:type="dxa"/>
            <w:shd w:val="clear" w:color="auto" w:fill="C1E0E8"/>
          </w:tcPr>
          <w:p w14:paraId="278B1D1C">
            <w:pPr>
              <w:rPr>
                <w:rFonts w:hint="eastAsia" w:ascii="宋体" w:hAnsi="宋体" w:cs="宋体"/>
                <w:sz w:val="24"/>
              </w:rPr>
            </w:pPr>
          </w:p>
        </w:tc>
        <w:tc>
          <w:tcPr>
            <w:tcW w:w="638" w:type="dxa"/>
            <w:shd w:val="clear" w:color="auto" w:fill="D9ECF1"/>
          </w:tcPr>
          <w:p w14:paraId="59C07448">
            <w:pPr>
              <w:rPr>
                <w:rFonts w:hint="eastAsia" w:ascii="宋体" w:hAnsi="宋体" w:cs="宋体"/>
                <w:sz w:val="24"/>
              </w:rPr>
            </w:pPr>
          </w:p>
        </w:tc>
        <w:tc>
          <w:tcPr>
            <w:tcW w:w="590" w:type="dxa"/>
            <w:shd w:val="clear" w:color="auto" w:fill="C1E0E8"/>
          </w:tcPr>
          <w:p w14:paraId="61D4B341">
            <w:pPr>
              <w:rPr>
                <w:rFonts w:hint="eastAsia" w:ascii="宋体" w:hAnsi="宋体" w:cs="宋体"/>
                <w:sz w:val="24"/>
              </w:rPr>
            </w:pPr>
          </w:p>
        </w:tc>
        <w:tc>
          <w:tcPr>
            <w:tcW w:w="638" w:type="dxa"/>
            <w:shd w:val="clear" w:color="auto" w:fill="D9ECF1"/>
          </w:tcPr>
          <w:p w14:paraId="6A5FFEAE">
            <w:pPr>
              <w:rPr>
                <w:rFonts w:hint="eastAsia" w:ascii="宋体" w:hAnsi="宋体" w:cs="宋体"/>
                <w:sz w:val="24"/>
              </w:rPr>
            </w:pPr>
          </w:p>
        </w:tc>
        <w:tc>
          <w:tcPr>
            <w:tcW w:w="545" w:type="dxa"/>
            <w:shd w:val="clear" w:color="auto" w:fill="C1E0E8"/>
          </w:tcPr>
          <w:p w14:paraId="07FC9AC4">
            <w:pPr>
              <w:rPr>
                <w:rFonts w:hint="eastAsia" w:ascii="宋体" w:hAnsi="宋体" w:cs="宋体"/>
                <w:sz w:val="24"/>
              </w:rPr>
            </w:pPr>
          </w:p>
        </w:tc>
        <w:tc>
          <w:tcPr>
            <w:tcW w:w="545" w:type="dxa"/>
            <w:shd w:val="clear" w:color="auto" w:fill="D9ECF1"/>
          </w:tcPr>
          <w:p w14:paraId="3DCF02D8">
            <w:pPr>
              <w:rPr>
                <w:rFonts w:hint="eastAsia" w:ascii="宋体" w:hAnsi="宋体" w:cs="宋体"/>
                <w:sz w:val="24"/>
              </w:rPr>
            </w:pPr>
          </w:p>
        </w:tc>
        <w:tc>
          <w:tcPr>
            <w:tcW w:w="674" w:type="dxa"/>
            <w:shd w:val="clear" w:color="auto" w:fill="C1E0E8"/>
          </w:tcPr>
          <w:p w14:paraId="07D54E34">
            <w:pPr>
              <w:rPr>
                <w:rFonts w:hint="eastAsia" w:ascii="宋体" w:hAnsi="宋体" w:cs="宋体"/>
                <w:sz w:val="24"/>
              </w:rPr>
            </w:pPr>
          </w:p>
        </w:tc>
        <w:tc>
          <w:tcPr>
            <w:tcW w:w="767" w:type="dxa"/>
            <w:shd w:val="clear" w:color="auto" w:fill="D9ECF1"/>
          </w:tcPr>
          <w:p w14:paraId="53D64874">
            <w:pPr>
              <w:rPr>
                <w:rFonts w:hint="eastAsia" w:ascii="宋体" w:hAnsi="宋体" w:cs="宋体"/>
                <w:sz w:val="24"/>
              </w:rPr>
            </w:pPr>
          </w:p>
        </w:tc>
      </w:tr>
      <w:tr w14:paraId="675DBF5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4" w:hRule="atLeast"/>
        </w:trPr>
        <w:tc>
          <w:tcPr>
            <w:tcW w:w="899" w:type="dxa"/>
            <w:vMerge w:val="continue"/>
            <w:tcBorders>
              <w:left w:val="single" w:color="FFFFFF" w:sz="2" w:space="0"/>
              <w:right w:val="single" w:color="FFFFFF" w:sz="2" w:space="0"/>
            </w:tcBorders>
            <w:shd w:val="clear" w:color="auto" w:fill="auto"/>
          </w:tcPr>
          <w:p w14:paraId="6F5A8600">
            <w:pPr>
              <w:rPr>
                <w:rFonts w:hint="eastAsia" w:ascii="宋体" w:hAnsi="宋体" w:cs="宋体"/>
                <w:sz w:val="24"/>
              </w:rPr>
            </w:pPr>
          </w:p>
        </w:tc>
        <w:tc>
          <w:tcPr>
            <w:tcW w:w="1146" w:type="dxa"/>
            <w:vMerge w:val="continue"/>
            <w:tcBorders>
              <w:left w:val="single" w:color="FFFFFF" w:sz="2" w:space="0"/>
            </w:tcBorders>
            <w:shd w:val="clear" w:color="auto" w:fill="auto"/>
          </w:tcPr>
          <w:p w14:paraId="5E99B943">
            <w:pPr>
              <w:rPr>
                <w:rFonts w:hint="eastAsia" w:ascii="宋体" w:hAnsi="宋体" w:cs="宋体"/>
                <w:sz w:val="24"/>
              </w:rPr>
            </w:pPr>
          </w:p>
        </w:tc>
        <w:tc>
          <w:tcPr>
            <w:tcW w:w="973" w:type="dxa"/>
            <w:shd w:val="clear" w:color="auto" w:fill="C1E0E8"/>
          </w:tcPr>
          <w:p w14:paraId="46F795A8">
            <w:pPr>
              <w:spacing w:before="100" w:line="184" w:lineRule="auto"/>
              <w:ind w:left="105"/>
              <w:rPr>
                <w:rFonts w:hint="eastAsia" w:ascii="宋体" w:hAnsi="宋体" w:cs="宋体"/>
                <w:sz w:val="24"/>
              </w:rPr>
            </w:pPr>
            <w:r>
              <w:rPr>
                <w:rFonts w:hint="eastAsia" w:ascii="宋体" w:hAnsi="宋体" w:cs="宋体"/>
                <w:spacing w:val="-1"/>
                <w:sz w:val="24"/>
              </w:rPr>
              <w:t>YZGG018</w:t>
            </w:r>
          </w:p>
        </w:tc>
        <w:tc>
          <w:tcPr>
            <w:tcW w:w="3119" w:type="dxa"/>
            <w:gridSpan w:val="2"/>
            <w:shd w:val="clear" w:color="auto" w:fill="auto"/>
          </w:tcPr>
          <w:p w14:paraId="4B5C78C2">
            <w:pPr>
              <w:spacing w:before="65" w:line="217" w:lineRule="auto"/>
              <w:ind w:left="1343"/>
              <w:rPr>
                <w:rFonts w:hint="eastAsia" w:ascii="宋体" w:hAnsi="宋体" w:cs="宋体"/>
                <w:sz w:val="24"/>
              </w:rPr>
            </w:pPr>
            <w:r>
              <w:rPr>
                <w:rFonts w:hint="eastAsia" w:ascii="宋体" w:hAnsi="宋体" w:cs="宋体"/>
                <w:spacing w:val="-4"/>
                <w:sz w:val="24"/>
              </w:rPr>
              <w:t>物理</w:t>
            </w:r>
          </w:p>
        </w:tc>
        <w:tc>
          <w:tcPr>
            <w:tcW w:w="782" w:type="dxa"/>
            <w:shd w:val="clear" w:color="auto" w:fill="C1E0E8"/>
          </w:tcPr>
          <w:p w14:paraId="2F4239FA">
            <w:pPr>
              <w:spacing w:before="65" w:line="217" w:lineRule="auto"/>
              <w:ind w:left="194"/>
              <w:rPr>
                <w:rFonts w:hint="eastAsia" w:ascii="宋体" w:hAnsi="宋体" w:cs="宋体"/>
                <w:sz w:val="24"/>
              </w:rPr>
            </w:pPr>
            <w:r>
              <w:rPr>
                <w:rFonts w:hint="eastAsia" w:ascii="宋体" w:hAnsi="宋体" w:cs="宋体"/>
                <w:spacing w:val="-12"/>
                <w:sz w:val="24"/>
              </w:rPr>
              <w:t>限选</w:t>
            </w:r>
          </w:p>
        </w:tc>
        <w:tc>
          <w:tcPr>
            <w:tcW w:w="626" w:type="dxa"/>
            <w:shd w:val="clear" w:color="auto" w:fill="auto"/>
          </w:tcPr>
          <w:p w14:paraId="1C132BAE">
            <w:pPr>
              <w:rPr>
                <w:rFonts w:hint="eastAsia" w:ascii="宋体" w:hAnsi="宋体" w:cs="宋体"/>
                <w:sz w:val="24"/>
              </w:rPr>
            </w:pPr>
          </w:p>
        </w:tc>
        <w:tc>
          <w:tcPr>
            <w:tcW w:w="696" w:type="dxa"/>
            <w:shd w:val="clear" w:color="auto" w:fill="C1E0E8"/>
          </w:tcPr>
          <w:p w14:paraId="6EA5ED05">
            <w:pPr>
              <w:spacing w:before="100" w:line="184" w:lineRule="auto"/>
              <w:ind w:left="251"/>
              <w:rPr>
                <w:rFonts w:hint="eastAsia" w:ascii="宋体" w:hAnsi="宋体" w:cs="宋体"/>
                <w:sz w:val="24"/>
              </w:rPr>
            </w:pPr>
            <w:r>
              <w:rPr>
                <w:rFonts w:hint="eastAsia" w:ascii="宋体" w:hAnsi="宋体" w:cs="宋体"/>
                <w:spacing w:val="-7"/>
                <w:sz w:val="24"/>
              </w:rPr>
              <w:t>36</w:t>
            </w:r>
          </w:p>
        </w:tc>
        <w:tc>
          <w:tcPr>
            <w:tcW w:w="652" w:type="dxa"/>
            <w:shd w:val="clear" w:color="auto" w:fill="auto"/>
          </w:tcPr>
          <w:p w14:paraId="680AC52B">
            <w:pPr>
              <w:rPr>
                <w:rFonts w:hint="eastAsia" w:ascii="宋体" w:hAnsi="宋体" w:cs="宋体"/>
                <w:sz w:val="24"/>
              </w:rPr>
            </w:pPr>
          </w:p>
        </w:tc>
        <w:tc>
          <w:tcPr>
            <w:tcW w:w="696" w:type="dxa"/>
            <w:shd w:val="clear" w:color="auto" w:fill="C1E0E8"/>
          </w:tcPr>
          <w:p w14:paraId="50A53C9B">
            <w:pPr>
              <w:rPr>
                <w:rFonts w:hint="eastAsia" w:ascii="宋体" w:hAnsi="宋体" w:cs="宋体"/>
                <w:sz w:val="24"/>
              </w:rPr>
            </w:pPr>
          </w:p>
        </w:tc>
        <w:tc>
          <w:tcPr>
            <w:tcW w:w="638" w:type="dxa"/>
            <w:shd w:val="clear" w:color="auto" w:fill="auto"/>
          </w:tcPr>
          <w:p w14:paraId="336D7453">
            <w:pPr>
              <w:rPr>
                <w:rFonts w:hint="eastAsia" w:ascii="宋体" w:hAnsi="宋体" w:cs="宋体"/>
                <w:sz w:val="24"/>
              </w:rPr>
            </w:pPr>
          </w:p>
        </w:tc>
        <w:tc>
          <w:tcPr>
            <w:tcW w:w="590" w:type="dxa"/>
            <w:shd w:val="clear" w:color="auto" w:fill="C1E0E8"/>
          </w:tcPr>
          <w:p w14:paraId="53C17DC3">
            <w:pPr>
              <w:rPr>
                <w:rFonts w:hint="eastAsia" w:ascii="宋体" w:hAnsi="宋体" w:cs="宋体"/>
                <w:sz w:val="24"/>
              </w:rPr>
            </w:pPr>
          </w:p>
        </w:tc>
        <w:tc>
          <w:tcPr>
            <w:tcW w:w="638" w:type="dxa"/>
            <w:shd w:val="clear" w:color="auto" w:fill="auto"/>
          </w:tcPr>
          <w:p w14:paraId="15183ABA">
            <w:pPr>
              <w:rPr>
                <w:rFonts w:hint="eastAsia" w:ascii="宋体" w:hAnsi="宋体" w:cs="宋体"/>
                <w:sz w:val="24"/>
              </w:rPr>
            </w:pPr>
          </w:p>
        </w:tc>
        <w:tc>
          <w:tcPr>
            <w:tcW w:w="545" w:type="dxa"/>
            <w:shd w:val="clear" w:color="auto" w:fill="C1E0E8"/>
          </w:tcPr>
          <w:p w14:paraId="7A36B5AD">
            <w:pPr>
              <w:rPr>
                <w:rFonts w:hint="eastAsia" w:ascii="宋体" w:hAnsi="宋体" w:cs="宋体"/>
                <w:sz w:val="24"/>
              </w:rPr>
            </w:pPr>
          </w:p>
        </w:tc>
        <w:tc>
          <w:tcPr>
            <w:tcW w:w="545" w:type="dxa"/>
            <w:shd w:val="clear" w:color="auto" w:fill="auto"/>
          </w:tcPr>
          <w:p w14:paraId="6CB4D098">
            <w:pPr>
              <w:rPr>
                <w:rFonts w:hint="eastAsia" w:ascii="宋体" w:hAnsi="宋体" w:cs="宋体"/>
                <w:sz w:val="24"/>
              </w:rPr>
            </w:pPr>
          </w:p>
        </w:tc>
        <w:tc>
          <w:tcPr>
            <w:tcW w:w="674" w:type="dxa"/>
            <w:shd w:val="clear" w:color="auto" w:fill="C1E0E8"/>
          </w:tcPr>
          <w:p w14:paraId="509E13A5">
            <w:pPr>
              <w:rPr>
                <w:rFonts w:hint="eastAsia" w:ascii="宋体" w:hAnsi="宋体" w:cs="宋体"/>
                <w:sz w:val="24"/>
              </w:rPr>
            </w:pPr>
          </w:p>
        </w:tc>
        <w:tc>
          <w:tcPr>
            <w:tcW w:w="767" w:type="dxa"/>
            <w:shd w:val="clear" w:color="auto" w:fill="auto"/>
          </w:tcPr>
          <w:p w14:paraId="7851ACDE">
            <w:pPr>
              <w:rPr>
                <w:rFonts w:hint="eastAsia" w:ascii="宋体" w:hAnsi="宋体" w:cs="宋体"/>
                <w:sz w:val="24"/>
              </w:rPr>
            </w:pPr>
          </w:p>
        </w:tc>
      </w:tr>
      <w:tr w14:paraId="55C02C8D">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643" w:hRule="atLeast"/>
        </w:trPr>
        <w:tc>
          <w:tcPr>
            <w:tcW w:w="899" w:type="dxa"/>
            <w:vMerge w:val="continue"/>
            <w:tcBorders>
              <w:left w:val="single" w:color="FFFFFF" w:sz="2" w:space="0"/>
              <w:right w:val="single" w:color="FFFFFF" w:sz="2" w:space="0"/>
            </w:tcBorders>
            <w:shd w:val="clear" w:color="auto" w:fill="C1E0E8"/>
          </w:tcPr>
          <w:p w14:paraId="3DFBDE58">
            <w:pPr>
              <w:rPr>
                <w:rFonts w:hint="eastAsia" w:ascii="宋体" w:hAnsi="宋体" w:cs="宋体"/>
                <w:sz w:val="24"/>
              </w:rPr>
            </w:pPr>
          </w:p>
        </w:tc>
        <w:tc>
          <w:tcPr>
            <w:tcW w:w="1146" w:type="dxa"/>
            <w:vMerge w:val="continue"/>
            <w:tcBorders>
              <w:left w:val="single" w:color="FFFFFF" w:sz="2" w:space="0"/>
            </w:tcBorders>
            <w:shd w:val="clear" w:color="auto" w:fill="D9ECF1"/>
          </w:tcPr>
          <w:p w14:paraId="4DB5DFB7">
            <w:pPr>
              <w:rPr>
                <w:rFonts w:hint="eastAsia" w:ascii="宋体" w:hAnsi="宋体" w:cs="宋体"/>
                <w:sz w:val="24"/>
              </w:rPr>
            </w:pPr>
          </w:p>
        </w:tc>
        <w:tc>
          <w:tcPr>
            <w:tcW w:w="973" w:type="dxa"/>
            <w:shd w:val="clear" w:color="auto" w:fill="C1E0E8"/>
          </w:tcPr>
          <w:p w14:paraId="1B999567">
            <w:pPr>
              <w:spacing w:before="254" w:line="184" w:lineRule="auto"/>
              <w:ind w:left="105"/>
              <w:rPr>
                <w:rFonts w:hint="eastAsia" w:ascii="宋体" w:hAnsi="宋体" w:cs="宋体"/>
                <w:sz w:val="24"/>
              </w:rPr>
            </w:pPr>
            <w:r>
              <w:rPr>
                <w:rFonts w:hint="eastAsia" w:ascii="宋体" w:hAnsi="宋体" w:cs="宋体"/>
                <w:spacing w:val="-1"/>
                <w:sz w:val="24"/>
              </w:rPr>
              <w:t>YZGG019</w:t>
            </w:r>
          </w:p>
        </w:tc>
        <w:tc>
          <w:tcPr>
            <w:tcW w:w="3119" w:type="dxa"/>
            <w:gridSpan w:val="2"/>
            <w:shd w:val="clear" w:color="auto" w:fill="D9ECF1"/>
          </w:tcPr>
          <w:p w14:paraId="3076B9D1">
            <w:pPr>
              <w:spacing w:before="63" w:line="239" w:lineRule="auto"/>
              <w:ind w:left="459" w:right="453" w:firstLine="12"/>
              <w:rPr>
                <w:rFonts w:hint="eastAsia" w:ascii="宋体" w:hAnsi="宋体" w:cs="宋体"/>
                <w:sz w:val="24"/>
              </w:rPr>
            </w:pPr>
            <w:r>
              <w:rPr>
                <w:rFonts w:hint="eastAsia" w:ascii="宋体" w:hAnsi="宋体" w:cs="宋体"/>
                <w:spacing w:val="-3"/>
                <w:sz w:val="24"/>
              </w:rPr>
              <w:t>习近平新时代中国特色</w:t>
            </w:r>
            <w:r>
              <w:rPr>
                <w:rFonts w:hint="eastAsia" w:ascii="宋体" w:hAnsi="宋体" w:cs="宋体"/>
                <w:spacing w:val="6"/>
                <w:sz w:val="24"/>
              </w:rPr>
              <w:t xml:space="preserve"> </w:t>
            </w:r>
            <w:r>
              <w:rPr>
                <w:rFonts w:hint="eastAsia" w:ascii="宋体" w:hAnsi="宋体" w:cs="宋体"/>
                <w:spacing w:val="-1"/>
                <w:sz w:val="24"/>
              </w:rPr>
              <w:t>社会主义思想学生读本</w:t>
            </w:r>
          </w:p>
        </w:tc>
        <w:tc>
          <w:tcPr>
            <w:tcW w:w="782" w:type="dxa"/>
            <w:shd w:val="clear" w:color="auto" w:fill="C1E0E8"/>
          </w:tcPr>
          <w:p w14:paraId="7DCEDC4D">
            <w:pPr>
              <w:spacing w:before="220" w:line="221" w:lineRule="auto"/>
              <w:ind w:left="194"/>
              <w:rPr>
                <w:rFonts w:hint="eastAsia" w:ascii="宋体" w:hAnsi="宋体" w:cs="宋体"/>
                <w:sz w:val="24"/>
              </w:rPr>
            </w:pPr>
            <w:r>
              <w:rPr>
                <w:rFonts w:hint="eastAsia" w:ascii="宋体" w:hAnsi="宋体" w:cs="宋体"/>
                <w:spacing w:val="-12"/>
                <w:sz w:val="24"/>
              </w:rPr>
              <w:t>限选</w:t>
            </w:r>
          </w:p>
        </w:tc>
        <w:tc>
          <w:tcPr>
            <w:tcW w:w="626" w:type="dxa"/>
            <w:shd w:val="clear" w:color="auto" w:fill="D9ECF1"/>
          </w:tcPr>
          <w:p w14:paraId="0B922E69">
            <w:pPr>
              <w:rPr>
                <w:rFonts w:hint="eastAsia" w:ascii="宋体" w:hAnsi="宋体" w:cs="宋体"/>
                <w:sz w:val="24"/>
              </w:rPr>
            </w:pPr>
          </w:p>
        </w:tc>
        <w:tc>
          <w:tcPr>
            <w:tcW w:w="696" w:type="dxa"/>
            <w:shd w:val="clear" w:color="auto" w:fill="C1E0E8"/>
          </w:tcPr>
          <w:p w14:paraId="15D69B3E">
            <w:pPr>
              <w:spacing w:before="254" w:line="184" w:lineRule="auto"/>
              <w:ind w:left="251"/>
              <w:rPr>
                <w:rFonts w:hint="eastAsia" w:ascii="宋体" w:hAnsi="宋体" w:cs="宋体"/>
                <w:sz w:val="24"/>
              </w:rPr>
            </w:pPr>
            <w:r>
              <w:rPr>
                <w:rFonts w:hint="eastAsia" w:ascii="宋体" w:hAnsi="宋体" w:cs="宋体"/>
                <w:spacing w:val="-7"/>
                <w:sz w:val="24"/>
              </w:rPr>
              <w:t>36</w:t>
            </w:r>
          </w:p>
        </w:tc>
        <w:tc>
          <w:tcPr>
            <w:tcW w:w="652" w:type="dxa"/>
            <w:shd w:val="clear" w:color="auto" w:fill="D9ECF1"/>
          </w:tcPr>
          <w:p w14:paraId="69B77293">
            <w:pPr>
              <w:rPr>
                <w:rFonts w:hint="eastAsia" w:ascii="宋体" w:hAnsi="宋体" w:cs="宋体"/>
                <w:sz w:val="24"/>
              </w:rPr>
            </w:pPr>
          </w:p>
        </w:tc>
        <w:tc>
          <w:tcPr>
            <w:tcW w:w="696" w:type="dxa"/>
            <w:shd w:val="clear" w:color="auto" w:fill="C1E0E8"/>
          </w:tcPr>
          <w:p w14:paraId="5F23B6C9">
            <w:pPr>
              <w:rPr>
                <w:rFonts w:hint="eastAsia" w:ascii="宋体" w:hAnsi="宋体" w:cs="宋体"/>
                <w:sz w:val="24"/>
              </w:rPr>
            </w:pPr>
          </w:p>
        </w:tc>
        <w:tc>
          <w:tcPr>
            <w:tcW w:w="638" w:type="dxa"/>
            <w:shd w:val="clear" w:color="auto" w:fill="D9ECF1"/>
          </w:tcPr>
          <w:p w14:paraId="20BD1662">
            <w:pPr>
              <w:rPr>
                <w:rFonts w:hint="eastAsia" w:ascii="宋体" w:hAnsi="宋体" w:cs="宋体"/>
                <w:sz w:val="24"/>
              </w:rPr>
            </w:pPr>
          </w:p>
        </w:tc>
        <w:tc>
          <w:tcPr>
            <w:tcW w:w="590" w:type="dxa"/>
            <w:shd w:val="clear" w:color="auto" w:fill="C1E0E8"/>
          </w:tcPr>
          <w:p w14:paraId="771075F5">
            <w:pPr>
              <w:rPr>
                <w:rFonts w:hint="eastAsia" w:ascii="宋体" w:hAnsi="宋体" w:cs="宋体"/>
                <w:sz w:val="24"/>
              </w:rPr>
            </w:pPr>
          </w:p>
        </w:tc>
        <w:tc>
          <w:tcPr>
            <w:tcW w:w="638" w:type="dxa"/>
            <w:shd w:val="clear" w:color="auto" w:fill="D9ECF1"/>
          </w:tcPr>
          <w:p w14:paraId="26EE70EF">
            <w:pPr>
              <w:rPr>
                <w:rFonts w:hint="eastAsia" w:ascii="宋体" w:hAnsi="宋体" w:cs="宋体"/>
                <w:sz w:val="24"/>
              </w:rPr>
            </w:pPr>
          </w:p>
        </w:tc>
        <w:tc>
          <w:tcPr>
            <w:tcW w:w="545" w:type="dxa"/>
            <w:shd w:val="clear" w:color="auto" w:fill="C1E0E8"/>
          </w:tcPr>
          <w:p w14:paraId="61430D3F">
            <w:pPr>
              <w:rPr>
                <w:rFonts w:hint="eastAsia" w:ascii="宋体" w:hAnsi="宋体" w:cs="宋体"/>
                <w:sz w:val="24"/>
              </w:rPr>
            </w:pPr>
          </w:p>
        </w:tc>
        <w:tc>
          <w:tcPr>
            <w:tcW w:w="545" w:type="dxa"/>
            <w:shd w:val="clear" w:color="auto" w:fill="D9ECF1"/>
          </w:tcPr>
          <w:p w14:paraId="5DDDDB73">
            <w:pPr>
              <w:rPr>
                <w:rFonts w:hint="eastAsia" w:ascii="宋体" w:hAnsi="宋体" w:cs="宋体"/>
                <w:sz w:val="24"/>
              </w:rPr>
            </w:pPr>
          </w:p>
        </w:tc>
        <w:tc>
          <w:tcPr>
            <w:tcW w:w="674" w:type="dxa"/>
            <w:shd w:val="clear" w:color="auto" w:fill="C1E0E8"/>
          </w:tcPr>
          <w:p w14:paraId="7C38B190">
            <w:pPr>
              <w:rPr>
                <w:rFonts w:hint="eastAsia" w:ascii="宋体" w:hAnsi="宋体" w:cs="宋体"/>
                <w:sz w:val="24"/>
              </w:rPr>
            </w:pPr>
          </w:p>
        </w:tc>
        <w:tc>
          <w:tcPr>
            <w:tcW w:w="767" w:type="dxa"/>
            <w:shd w:val="clear" w:color="auto" w:fill="D9ECF1"/>
          </w:tcPr>
          <w:p w14:paraId="15EF8649">
            <w:pPr>
              <w:rPr>
                <w:rFonts w:hint="eastAsia" w:ascii="宋体" w:hAnsi="宋体" w:cs="宋体"/>
                <w:sz w:val="24"/>
              </w:rPr>
            </w:pPr>
          </w:p>
        </w:tc>
      </w:tr>
      <w:tr w14:paraId="1EC2B1A5">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left w:val="single" w:color="FFFFFF" w:sz="2" w:space="0"/>
              <w:right w:val="single" w:color="FFFFFF" w:sz="2" w:space="0"/>
            </w:tcBorders>
            <w:shd w:val="clear" w:color="auto" w:fill="auto"/>
          </w:tcPr>
          <w:p w14:paraId="3E1C36FD">
            <w:pPr>
              <w:rPr>
                <w:rFonts w:hint="eastAsia" w:ascii="宋体" w:hAnsi="宋体" w:cs="宋体"/>
                <w:sz w:val="24"/>
              </w:rPr>
            </w:pPr>
          </w:p>
        </w:tc>
        <w:tc>
          <w:tcPr>
            <w:tcW w:w="1146" w:type="dxa"/>
            <w:vMerge w:val="continue"/>
            <w:tcBorders>
              <w:left w:val="single" w:color="FFFFFF" w:sz="2" w:space="0"/>
            </w:tcBorders>
            <w:shd w:val="clear" w:color="auto" w:fill="auto"/>
          </w:tcPr>
          <w:p w14:paraId="1F4FC8D6">
            <w:pPr>
              <w:rPr>
                <w:rFonts w:hint="eastAsia" w:ascii="宋体" w:hAnsi="宋体" w:cs="宋体"/>
                <w:sz w:val="24"/>
              </w:rPr>
            </w:pPr>
          </w:p>
        </w:tc>
        <w:tc>
          <w:tcPr>
            <w:tcW w:w="4874" w:type="dxa"/>
            <w:gridSpan w:val="4"/>
            <w:shd w:val="clear" w:color="auto" w:fill="C1E0E8"/>
          </w:tcPr>
          <w:p w14:paraId="779C4E6A">
            <w:pPr>
              <w:spacing w:before="64" w:line="216" w:lineRule="auto"/>
              <w:ind w:left="2229"/>
              <w:rPr>
                <w:rFonts w:hint="eastAsia" w:ascii="宋体" w:hAnsi="宋体" w:cs="宋体"/>
                <w:sz w:val="24"/>
              </w:rPr>
            </w:pPr>
            <w:r>
              <w:rPr>
                <w:rFonts w:hint="eastAsia" w:ascii="宋体" w:hAnsi="宋体" w:cs="宋体"/>
                <w:b/>
                <w:bCs/>
                <w:spacing w:val="-9"/>
                <w:sz w:val="24"/>
              </w:rPr>
              <w:t>小计</w:t>
            </w:r>
          </w:p>
        </w:tc>
        <w:tc>
          <w:tcPr>
            <w:tcW w:w="626" w:type="dxa"/>
            <w:shd w:val="clear" w:color="auto" w:fill="auto"/>
          </w:tcPr>
          <w:p w14:paraId="6B6F1DCF">
            <w:pPr>
              <w:rPr>
                <w:rFonts w:hint="eastAsia" w:ascii="宋体" w:hAnsi="宋体" w:cs="宋体"/>
                <w:sz w:val="24"/>
              </w:rPr>
            </w:pPr>
          </w:p>
        </w:tc>
        <w:tc>
          <w:tcPr>
            <w:tcW w:w="696" w:type="dxa"/>
            <w:shd w:val="clear" w:color="auto" w:fill="C1E0E8"/>
          </w:tcPr>
          <w:p w14:paraId="35A5ACB0">
            <w:pPr>
              <w:spacing w:before="98" w:line="184" w:lineRule="auto"/>
              <w:ind w:left="205"/>
              <w:rPr>
                <w:rFonts w:hint="eastAsia" w:ascii="宋体" w:hAnsi="宋体" w:cs="宋体"/>
                <w:sz w:val="24"/>
              </w:rPr>
            </w:pPr>
            <w:r>
              <w:rPr>
                <w:rFonts w:hint="eastAsia" w:ascii="宋体" w:hAnsi="宋体" w:cs="宋体"/>
                <w:b/>
                <w:bCs/>
                <w:spacing w:val="-10"/>
                <w:sz w:val="24"/>
              </w:rPr>
              <w:t>108</w:t>
            </w:r>
          </w:p>
        </w:tc>
        <w:tc>
          <w:tcPr>
            <w:tcW w:w="652" w:type="dxa"/>
            <w:shd w:val="clear" w:color="auto" w:fill="auto"/>
          </w:tcPr>
          <w:p w14:paraId="5845CC3C">
            <w:pPr>
              <w:rPr>
                <w:rFonts w:hint="eastAsia" w:ascii="宋体" w:hAnsi="宋体" w:cs="宋体"/>
                <w:sz w:val="24"/>
              </w:rPr>
            </w:pPr>
          </w:p>
        </w:tc>
        <w:tc>
          <w:tcPr>
            <w:tcW w:w="696" w:type="dxa"/>
            <w:shd w:val="clear" w:color="auto" w:fill="C1E0E8"/>
          </w:tcPr>
          <w:p w14:paraId="555132FD">
            <w:pPr>
              <w:rPr>
                <w:rFonts w:hint="eastAsia" w:ascii="宋体" w:hAnsi="宋体" w:cs="宋体"/>
                <w:sz w:val="24"/>
              </w:rPr>
            </w:pPr>
          </w:p>
        </w:tc>
        <w:tc>
          <w:tcPr>
            <w:tcW w:w="638" w:type="dxa"/>
            <w:shd w:val="clear" w:color="auto" w:fill="auto"/>
          </w:tcPr>
          <w:p w14:paraId="20F9476B">
            <w:pPr>
              <w:rPr>
                <w:rFonts w:hint="eastAsia" w:ascii="宋体" w:hAnsi="宋体" w:cs="宋体"/>
                <w:sz w:val="24"/>
              </w:rPr>
            </w:pPr>
          </w:p>
        </w:tc>
        <w:tc>
          <w:tcPr>
            <w:tcW w:w="590" w:type="dxa"/>
            <w:shd w:val="clear" w:color="auto" w:fill="C1E0E8"/>
          </w:tcPr>
          <w:p w14:paraId="7592E6E9">
            <w:pPr>
              <w:rPr>
                <w:rFonts w:hint="eastAsia" w:ascii="宋体" w:hAnsi="宋体" w:cs="宋体"/>
                <w:sz w:val="24"/>
              </w:rPr>
            </w:pPr>
          </w:p>
        </w:tc>
        <w:tc>
          <w:tcPr>
            <w:tcW w:w="638" w:type="dxa"/>
            <w:shd w:val="clear" w:color="auto" w:fill="auto"/>
          </w:tcPr>
          <w:p w14:paraId="5E466C0B">
            <w:pPr>
              <w:rPr>
                <w:rFonts w:hint="eastAsia" w:ascii="宋体" w:hAnsi="宋体" w:cs="宋体"/>
                <w:sz w:val="24"/>
              </w:rPr>
            </w:pPr>
          </w:p>
        </w:tc>
        <w:tc>
          <w:tcPr>
            <w:tcW w:w="545" w:type="dxa"/>
            <w:shd w:val="clear" w:color="auto" w:fill="C1E0E8"/>
          </w:tcPr>
          <w:p w14:paraId="5982BAD6">
            <w:pPr>
              <w:rPr>
                <w:rFonts w:hint="eastAsia" w:ascii="宋体" w:hAnsi="宋体" w:cs="宋体"/>
                <w:sz w:val="24"/>
              </w:rPr>
            </w:pPr>
          </w:p>
        </w:tc>
        <w:tc>
          <w:tcPr>
            <w:tcW w:w="545" w:type="dxa"/>
            <w:shd w:val="clear" w:color="auto" w:fill="auto"/>
          </w:tcPr>
          <w:p w14:paraId="38DBC4B7">
            <w:pPr>
              <w:rPr>
                <w:rFonts w:hint="eastAsia" w:ascii="宋体" w:hAnsi="宋体" w:cs="宋体"/>
                <w:sz w:val="24"/>
              </w:rPr>
            </w:pPr>
          </w:p>
        </w:tc>
        <w:tc>
          <w:tcPr>
            <w:tcW w:w="674" w:type="dxa"/>
            <w:shd w:val="clear" w:color="auto" w:fill="C1E0E8"/>
          </w:tcPr>
          <w:p w14:paraId="21FEB934">
            <w:pPr>
              <w:rPr>
                <w:rFonts w:hint="eastAsia" w:ascii="宋体" w:hAnsi="宋体" w:cs="宋体"/>
                <w:sz w:val="24"/>
              </w:rPr>
            </w:pPr>
          </w:p>
        </w:tc>
        <w:tc>
          <w:tcPr>
            <w:tcW w:w="767" w:type="dxa"/>
            <w:shd w:val="clear" w:color="auto" w:fill="auto"/>
          </w:tcPr>
          <w:p w14:paraId="0CA293C1">
            <w:pPr>
              <w:rPr>
                <w:rFonts w:hint="eastAsia" w:ascii="宋体" w:hAnsi="宋体" w:cs="宋体"/>
                <w:sz w:val="24"/>
              </w:rPr>
            </w:pPr>
          </w:p>
        </w:tc>
      </w:tr>
      <w:tr w14:paraId="7D9DAC8E">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restart"/>
            <w:tcBorders>
              <w:left w:val="single" w:color="FFFFFF" w:sz="2" w:space="0"/>
              <w:bottom w:val="nil"/>
              <w:right w:val="single" w:color="FFFFFF" w:sz="2" w:space="0"/>
            </w:tcBorders>
            <w:shd w:val="clear" w:color="auto" w:fill="C1E0E8"/>
          </w:tcPr>
          <w:p w14:paraId="26DCAD24">
            <w:pPr>
              <w:spacing w:line="258" w:lineRule="auto"/>
              <w:rPr>
                <w:rFonts w:hint="eastAsia" w:ascii="宋体" w:hAnsi="宋体" w:cs="宋体"/>
                <w:sz w:val="24"/>
              </w:rPr>
            </w:pPr>
          </w:p>
          <w:p w14:paraId="3465C6B6">
            <w:pPr>
              <w:spacing w:line="258" w:lineRule="auto"/>
              <w:rPr>
                <w:rFonts w:hint="eastAsia" w:ascii="宋体" w:hAnsi="宋体" w:cs="宋体"/>
                <w:sz w:val="24"/>
              </w:rPr>
            </w:pPr>
          </w:p>
          <w:p w14:paraId="20EB908F">
            <w:pPr>
              <w:spacing w:line="258" w:lineRule="auto"/>
              <w:rPr>
                <w:rFonts w:hint="eastAsia" w:ascii="宋体" w:hAnsi="宋体" w:cs="宋体"/>
                <w:sz w:val="24"/>
              </w:rPr>
            </w:pPr>
          </w:p>
          <w:p w14:paraId="248C71FA">
            <w:pPr>
              <w:spacing w:line="258" w:lineRule="auto"/>
              <w:rPr>
                <w:rFonts w:hint="eastAsia" w:ascii="宋体" w:hAnsi="宋体" w:cs="宋体"/>
                <w:sz w:val="24"/>
              </w:rPr>
            </w:pPr>
          </w:p>
          <w:p w14:paraId="14AB519E">
            <w:pPr>
              <w:spacing w:line="258" w:lineRule="auto"/>
              <w:rPr>
                <w:rFonts w:hint="eastAsia" w:ascii="宋体" w:hAnsi="宋体" w:cs="宋体"/>
                <w:sz w:val="24"/>
              </w:rPr>
            </w:pPr>
          </w:p>
          <w:p w14:paraId="3885A835">
            <w:pPr>
              <w:spacing w:line="258" w:lineRule="auto"/>
              <w:rPr>
                <w:rFonts w:hint="eastAsia" w:ascii="宋体" w:hAnsi="宋体" w:cs="宋体"/>
                <w:sz w:val="24"/>
              </w:rPr>
            </w:pPr>
          </w:p>
          <w:p w14:paraId="6781B335">
            <w:pPr>
              <w:spacing w:line="258" w:lineRule="auto"/>
              <w:rPr>
                <w:rFonts w:hint="eastAsia" w:ascii="宋体" w:hAnsi="宋体" w:cs="宋体"/>
                <w:sz w:val="24"/>
              </w:rPr>
            </w:pPr>
          </w:p>
          <w:p w14:paraId="35F47D9F">
            <w:pPr>
              <w:spacing w:line="258" w:lineRule="auto"/>
              <w:rPr>
                <w:rFonts w:hint="eastAsia" w:ascii="宋体" w:hAnsi="宋体" w:cs="宋体"/>
                <w:sz w:val="24"/>
              </w:rPr>
            </w:pPr>
          </w:p>
          <w:p w14:paraId="6AFB48A5">
            <w:pPr>
              <w:spacing w:line="258" w:lineRule="auto"/>
              <w:rPr>
                <w:rFonts w:hint="eastAsia" w:ascii="宋体" w:hAnsi="宋体" w:cs="宋体"/>
                <w:sz w:val="24"/>
              </w:rPr>
            </w:pPr>
          </w:p>
          <w:p w14:paraId="4E3E0574">
            <w:pPr>
              <w:spacing w:line="258" w:lineRule="auto"/>
              <w:rPr>
                <w:rFonts w:hint="eastAsia" w:ascii="宋体" w:hAnsi="宋体" w:cs="宋体"/>
                <w:sz w:val="24"/>
              </w:rPr>
            </w:pPr>
          </w:p>
          <w:p w14:paraId="422F0EA4">
            <w:pPr>
              <w:spacing w:line="259" w:lineRule="auto"/>
              <w:rPr>
                <w:rFonts w:hint="eastAsia" w:ascii="宋体" w:hAnsi="宋体" w:cs="宋体"/>
                <w:sz w:val="24"/>
              </w:rPr>
            </w:pPr>
          </w:p>
          <w:p w14:paraId="26A3F636">
            <w:pPr>
              <w:spacing w:before="72" w:line="221" w:lineRule="auto"/>
              <w:ind w:left="126"/>
              <w:rPr>
                <w:rFonts w:hint="eastAsia" w:ascii="宋体" w:hAnsi="宋体" w:cs="宋体"/>
                <w:sz w:val="24"/>
              </w:rPr>
            </w:pPr>
            <w:r>
              <w:rPr>
                <w:rFonts w:hint="eastAsia" w:ascii="宋体" w:hAnsi="宋体" w:cs="宋体"/>
                <w:spacing w:val="-3"/>
                <w:sz w:val="24"/>
              </w:rPr>
              <w:t>专业课</w:t>
            </w:r>
          </w:p>
        </w:tc>
        <w:tc>
          <w:tcPr>
            <w:tcW w:w="1146" w:type="dxa"/>
            <w:vMerge w:val="restart"/>
            <w:tcBorders>
              <w:left w:val="single" w:color="FFFFFF" w:sz="2" w:space="0"/>
              <w:bottom w:val="nil"/>
            </w:tcBorders>
            <w:shd w:val="clear" w:color="auto" w:fill="D9ECF1"/>
          </w:tcPr>
          <w:p w14:paraId="3206421B">
            <w:pPr>
              <w:spacing w:line="253" w:lineRule="auto"/>
              <w:rPr>
                <w:rFonts w:hint="eastAsia" w:ascii="宋体" w:hAnsi="宋体" w:cs="宋体"/>
                <w:sz w:val="24"/>
              </w:rPr>
            </w:pPr>
          </w:p>
          <w:p w14:paraId="24885A93">
            <w:pPr>
              <w:spacing w:line="254" w:lineRule="auto"/>
              <w:rPr>
                <w:rFonts w:hint="eastAsia" w:ascii="宋体" w:hAnsi="宋体" w:cs="宋体"/>
                <w:sz w:val="24"/>
              </w:rPr>
            </w:pPr>
          </w:p>
          <w:p w14:paraId="5DDF0098">
            <w:pPr>
              <w:spacing w:before="71" w:line="249" w:lineRule="auto"/>
              <w:ind w:left="247" w:right="242" w:firstLine="111"/>
              <w:rPr>
                <w:rFonts w:hint="eastAsia" w:ascii="宋体" w:hAnsi="宋体" w:cs="宋体"/>
                <w:sz w:val="24"/>
              </w:rPr>
            </w:pPr>
            <w:r>
              <w:rPr>
                <w:rFonts w:hint="eastAsia" w:ascii="宋体" w:hAnsi="宋体" w:cs="宋体"/>
                <w:spacing w:val="-4"/>
                <w:sz w:val="24"/>
              </w:rPr>
              <w:t>专业</w:t>
            </w:r>
            <w:r>
              <w:rPr>
                <w:rFonts w:hint="eastAsia" w:ascii="宋体" w:hAnsi="宋体" w:cs="宋体"/>
                <w:sz w:val="24"/>
              </w:rPr>
              <w:t xml:space="preserve">  </w:t>
            </w:r>
            <w:r>
              <w:rPr>
                <w:rFonts w:hint="eastAsia" w:ascii="宋体" w:hAnsi="宋体" w:cs="宋体"/>
                <w:spacing w:val="-3"/>
                <w:sz w:val="24"/>
              </w:rPr>
              <w:t>基础课</w:t>
            </w:r>
          </w:p>
        </w:tc>
        <w:tc>
          <w:tcPr>
            <w:tcW w:w="973" w:type="dxa"/>
            <w:shd w:val="clear" w:color="auto" w:fill="C1E0E8"/>
          </w:tcPr>
          <w:p w14:paraId="4C7A7A86">
            <w:pPr>
              <w:rPr>
                <w:rFonts w:hint="eastAsia" w:ascii="宋体" w:hAnsi="宋体" w:cs="宋体"/>
                <w:sz w:val="24"/>
              </w:rPr>
            </w:pPr>
          </w:p>
        </w:tc>
        <w:tc>
          <w:tcPr>
            <w:tcW w:w="3119" w:type="dxa"/>
            <w:gridSpan w:val="2"/>
            <w:shd w:val="clear" w:color="auto" w:fill="D9ECF1"/>
          </w:tcPr>
          <w:p w14:paraId="328FA67C">
            <w:pPr>
              <w:jc w:val="center"/>
              <w:rPr>
                <w:rFonts w:hint="eastAsia" w:ascii="宋体" w:hAnsi="宋体" w:cs="宋体"/>
                <w:sz w:val="24"/>
              </w:rPr>
            </w:pPr>
            <w:r>
              <w:rPr>
                <w:rFonts w:hint="eastAsia" w:ascii="宋体" w:hAnsi="宋体" w:cs="宋体"/>
                <w:sz w:val="24"/>
              </w:rPr>
              <w:t>学前儿童卫生保健</w:t>
            </w:r>
          </w:p>
        </w:tc>
        <w:tc>
          <w:tcPr>
            <w:tcW w:w="782" w:type="dxa"/>
            <w:shd w:val="clear" w:color="auto" w:fill="C1E0E8"/>
          </w:tcPr>
          <w:p w14:paraId="0E583EDB">
            <w:pPr>
              <w:spacing w:before="63" w:line="217" w:lineRule="auto"/>
              <w:ind w:left="182"/>
              <w:rPr>
                <w:rFonts w:hint="eastAsia" w:ascii="宋体" w:hAnsi="宋体" w:cs="宋体"/>
                <w:sz w:val="24"/>
              </w:rPr>
            </w:pPr>
            <w:r>
              <w:rPr>
                <w:rFonts w:hint="eastAsia" w:ascii="宋体" w:hAnsi="宋体" w:cs="宋体"/>
                <w:spacing w:val="-6"/>
                <w:sz w:val="24"/>
              </w:rPr>
              <w:t>必修</w:t>
            </w:r>
          </w:p>
        </w:tc>
        <w:tc>
          <w:tcPr>
            <w:tcW w:w="626" w:type="dxa"/>
            <w:shd w:val="clear" w:color="auto" w:fill="D9ECF1"/>
          </w:tcPr>
          <w:p w14:paraId="66D512C2">
            <w:pPr>
              <w:rPr>
                <w:rFonts w:hint="eastAsia" w:ascii="宋体" w:hAnsi="宋体" w:cs="宋体"/>
                <w:sz w:val="24"/>
              </w:rPr>
            </w:pPr>
          </w:p>
        </w:tc>
        <w:tc>
          <w:tcPr>
            <w:tcW w:w="696" w:type="dxa"/>
            <w:shd w:val="clear" w:color="auto" w:fill="C1E0E8"/>
          </w:tcPr>
          <w:p w14:paraId="6ACE1685">
            <w:pPr>
              <w:jc w:val="center"/>
              <w:rPr>
                <w:rFonts w:hint="eastAsia" w:ascii="宋体" w:hAnsi="宋体" w:cs="宋体"/>
                <w:sz w:val="24"/>
              </w:rPr>
            </w:pPr>
            <w:r>
              <w:rPr>
                <w:rFonts w:hint="eastAsia" w:ascii="宋体" w:hAnsi="宋体" w:cs="宋体"/>
                <w:sz w:val="24"/>
              </w:rPr>
              <w:t>160</w:t>
            </w:r>
          </w:p>
        </w:tc>
        <w:tc>
          <w:tcPr>
            <w:tcW w:w="652" w:type="dxa"/>
            <w:shd w:val="clear" w:color="auto" w:fill="D9ECF1"/>
          </w:tcPr>
          <w:p w14:paraId="6CEF29F7">
            <w:pPr>
              <w:rPr>
                <w:rFonts w:hint="eastAsia" w:ascii="宋体" w:hAnsi="宋体" w:cs="宋体"/>
                <w:sz w:val="24"/>
              </w:rPr>
            </w:pPr>
          </w:p>
        </w:tc>
        <w:tc>
          <w:tcPr>
            <w:tcW w:w="696" w:type="dxa"/>
            <w:shd w:val="clear" w:color="auto" w:fill="C1E0E8"/>
          </w:tcPr>
          <w:p w14:paraId="26139717">
            <w:pPr>
              <w:rPr>
                <w:rFonts w:hint="eastAsia" w:ascii="宋体" w:hAnsi="宋体" w:cs="宋体"/>
                <w:sz w:val="24"/>
              </w:rPr>
            </w:pPr>
          </w:p>
        </w:tc>
        <w:tc>
          <w:tcPr>
            <w:tcW w:w="638" w:type="dxa"/>
            <w:shd w:val="clear" w:color="auto" w:fill="D9ECF1"/>
          </w:tcPr>
          <w:p w14:paraId="0D321CEF">
            <w:pPr>
              <w:jc w:val="center"/>
              <w:rPr>
                <w:rFonts w:hint="eastAsia" w:ascii="宋体" w:hAnsi="宋体" w:cs="宋体"/>
                <w:sz w:val="24"/>
              </w:rPr>
            </w:pPr>
            <w:r>
              <w:rPr>
                <w:rFonts w:hint="eastAsia" w:ascii="宋体" w:hAnsi="宋体" w:cs="宋体"/>
                <w:sz w:val="24"/>
              </w:rPr>
              <w:t>80</w:t>
            </w:r>
          </w:p>
        </w:tc>
        <w:tc>
          <w:tcPr>
            <w:tcW w:w="590" w:type="dxa"/>
            <w:shd w:val="clear" w:color="auto" w:fill="C1E0E8"/>
          </w:tcPr>
          <w:p w14:paraId="4673EECF">
            <w:pPr>
              <w:jc w:val="center"/>
              <w:rPr>
                <w:rFonts w:hint="eastAsia" w:ascii="宋体" w:hAnsi="宋体" w:cs="宋体"/>
                <w:sz w:val="24"/>
              </w:rPr>
            </w:pPr>
            <w:r>
              <w:rPr>
                <w:rFonts w:hint="eastAsia" w:ascii="宋体" w:hAnsi="宋体" w:cs="宋体"/>
                <w:sz w:val="24"/>
              </w:rPr>
              <w:t>80</w:t>
            </w:r>
          </w:p>
        </w:tc>
        <w:tc>
          <w:tcPr>
            <w:tcW w:w="638" w:type="dxa"/>
            <w:shd w:val="clear" w:color="auto" w:fill="D9ECF1"/>
          </w:tcPr>
          <w:p w14:paraId="21B9AA1A">
            <w:pPr>
              <w:jc w:val="center"/>
              <w:rPr>
                <w:rFonts w:hint="eastAsia" w:ascii="宋体" w:hAnsi="宋体" w:cs="宋体"/>
                <w:sz w:val="24"/>
              </w:rPr>
            </w:pPr>
          </w:p>
        </w:tc>
        <w:tc>
          <w:tcPr>
            <w:tcW w:w="545" w:type="dxa"/>
            <w:shd w:val="clear" w:color="auto" w:fill="C1E0E8"/>
          </w:tcPr>
          <w:p w14:paraId="39ABD697">
            <w:pPr>
              <w:jc w:val="center"/>
              <w:rPr>
                <w:rFonts w:hint="eastAsia" w:ascii="宋体" w:hAnsi="宋体" w:cs="宋体"/>
                <w:sz w:val="24"/>
              </w:rPr>
            </w:pPr>
          </w:p>
        </w:tc>
        <w:tc>
          <w:tcPr>
            <w:tcW w:w="545" w:type="dxa"/>
            <w:shd w:val="clear" w:color="auto" w:fill="D9ECF1"/>
          </w:tcPr>
          <w:p w14:paraId="4C145BCE">
            <w:pPr>
              <w:jc w:val="center"/>
              <w:rPr>
                <w:rFonts w:hint="eastAsia" w:ascii="宋体" w:hAnsi="宋体" w:cs="宋体"/>
                <w:sz w:val="24"/>
              </w:rPr>
            </w:pPr>
          </w:p>
        </w:tc>
        <w:tc>
          <w:tcPr>
            <w:tcW w:w="674" w:type="dxa"/>
            <w:shd w:val="clear" w:color="auto" w:fill="C1E0E8"/>
          </w:tcPr>
          <w:p w14:paraId="3023B0C3">
            <w:pPr>
              <w:jc w:val="center"/>
              <w:rPr>
                <w:rFonts w:hint="eastAsia" w:ascii="宋体" w:hAnsi="宋体" w:cs="宋体"/>
                <w:sz w:val="24"/>
              </w:rPr>
            </w:pPr>
          </w:p>
        </w:tc>
        <w:tc>
          <w:tcPr>
            <w:tcW w:w="767" w:type="dxa"/>
            <w:shd w:val="clear" w:color="auto" w:fill="D9ECF1"/>
          </w:tcPr>
          <w:p w14:paraId="15D64876">
            <w:pPr>
              <w:rPr>
                <w:rFonts w:hint="eastAsia" w:ascii="宋体" w:hAnsi="宋体" w:cs="宋体"/>
                <w:sz w:val="24"/>
              </w:rPr>
            </w:pPr>
          </w:p>
        </w:tc>
      </w:tr>
      <w:tr w14:paraId="2C469B5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trPr>
        <w:tc>
          <w:tcPr>
            <w:tcW w:w="899" w:type="dxa"/>
            <w:vMerge w:val="continue"/>
            <w:tcBorders>
              <w:top w:val="nil"/>
              <w:left w:val="single" w:color="FFFFFF" w:sz="2" w:space="0"/>
              <w:bottom w:val="nil"/>
              <w:right w:val="single" w:color="FFFFFF" w:sz="2" w:space="0"/>
            </w:tcBorders>
            <w:shd w:val="clear" w:color="auto" w:fill="auto"/>
          </w:tcPr>
          <w:p w14:paraId="33DF1A2C">
            <w:pPr>
              <w:rPr>
                <w:rFonts w:hint="eastAsia" w:ascii="宋体" w:hAnsi="宋体" w:cs="宋体"/>
                <w:sz w:val="24"/>
              </w:rPr>
            </w:pPr>
          </w:p>
        </w:tc>
        <w:tc>
          <w:tcPr>
            <w:tcW w:w="1146" w:type="dxa"/>
            <w:vMerge w:val="continue"/>
            <w:tcBorders>
              <w:top w:val="nil"/>
              <w:left w:val="single" w:color="FFFFFF" w:sz="2" w:space="0"/>
              <w:bottom w:val="nil"/>
            </w:tcBorders>
            <w:shd w:val="clear" w:color="auto" w:fill="auto"/>
          </w:tcPr>
          <w:p w14:paraId="012A8AFC">
            <w:pPr>
              <w:rPr>
                <w:rFonts w:hint="eastAsia" w:ascii="宋体" w:hAnsi="宋体" w:cs="宋体"/>
                <w:sz w:val="24"/>
              </w:rPr>
            </w:pPr>
          </w:p>
        </w:tc>
        <w:tc>
          <w:tcPr>
            <w:tcW w:w="973" w:type="dxa"/>
            <w:shd w:val="clear" w:color="auto" w:fill="C1E0E8"/>
          </w:tcPr>
          <w:p w14:paraId="0C781577">
            <w:pPr>
              <w:rPr>
                <w:rFonts w:hint="eastAsia" w:ascii="宋体" w:hAnsi="宋体" w:cs="宋体"/>
                <w:sz w:val="24"/>
              </w:rPr>
            </w:pPr>
          </w:p>
        </w:tc>
        <w:tc>
          <w:tcPr>
            <w:tcW w:w="3119" w:type="dxa"/>
            <w:gridSpan w:val="2"/>
            <w:shd w:val="clear" w:color="auto" w:fill="auto"/>
          </w:tcPr>
          <w:p w14:paraId="185D6997">
            <w:pPr>
              <w:jc w:val="center"/>
              <w:rPr>
                <w:rFonts w:hint="eastAsia" w:ascii="宋体" w:hAnsi="宋体" w:cs="宋体"/>
                <w:sz w:val="24"/>
              </w:rPr>
            </w:pPr>
            <w:r>
              <w:rPr>
                <w:rFonts w:hint="eastAsia" w:ascii="宋体" w:hAnsi="宋体" w:cs="宋体"/>
                <w:sz w:val="24"/>
              </w:rPr>
              <w:t>学前儿童发展心理学</w:t>
            </w:r>
          </w:p>
        </w:tc>
        <w:tc>
          <w:tcPr>
            <w:tcW w:w="782" w:type="dxa"/>
            <w:shd w:val="clear" w:color="auto" w:fill="C1E0E8"/>
          </w:tcPr>
          <w:p w14:paraId="5E98B1E2">
            <w:pPr>
              <w:spacing w:before="64" w:line="215" w:lineRule="auto"/>
              <w:ind w:left="182"/>
              <w:rPr>
                <w:rFonts w:hint="eastAsia" w:ascii="宋体" w:hAnsi="宋体" w:cs="宋体"/>
                <w:sz w:val="24"/>
              </w:rPr>
            </w:pPr>
            <w:r>
              <w:rPr>
                <w:rFonts w:hint="eastAsia" w:ascii="宋体" w:hAnsi="宋体" w:cs="宋体"/>
                <w:spacing w:val="-6"/>
                <w:sz w:val="24"/>
              </w:rPr>
              <w:t>必修</w:t>
            </w:r>
          </w:p>
        </w:tc>
        <w:tc>
          <w:tcPr>
            <w:tcW w:w="626" w:type="dxa"/>
            <w:shd w:val="clear" w:color="auto" w:fill="auto"/>
          </w:tcPr>
          <w:p w14:paraId="4CDA1961">
            <w:pPr>
              <w:rPr>
                <w:rFonts w:hint="eastAsia" w:ascii="宋体" w:hAnsi="宋体" w:cs="宋体"/>
                <w:sz w:val="24"/>
              </w:rPr>
            </w:pPr>
          </w:p>
        </w:tc>
        <w:tc>
          <w:tcPr>
            <w:tcW w:w="696" w:type="dxa"/>
            <w:shd w:val="clear" w:color="auto" w:fill="C1E0E8"/>
          </w:tcPr>
          <w:p w14:paraId="7A504440">
            <w:pPr>
              <w:jc w:val="center"/>
              <w:rPr>
                <w:rFonts w:hint="eastAsia" w:ascii="宋体" w:hAnsi="宋体" w:cs="宋体"/>
                <w:sz w:val="24"/>
              </w:rPr>
            </w:pPr>
            <w:r>
              <w:rPr>
                <w:rFonts w:hint="eastAsia" w:ascii="宋体" w:hAnsi="宋体" w:cs="宋体"/>
                <w:sz w:val="24"/>
              </w:rPr>
              <w:t>160</w:t>
            </w:r>
          </w:p>
        </w:tc>
        <w:tc>
          <w:tcPr>
            <w:tcW w:w="652" w:type="dxa"/>
            <w:shd w:val="clear" w:color="auto" w:fill="auto"/>
          </w:tcPr>
          <w:p w14:paraId="2A675D30">
            <w:pPr>
              <w:rPr>
                <w:rFonts w:hint="eastAsia" w:ascii="宋体" w:hAnsi="宋体" w:cs="宋体"/>
                <w:sz w:val="24"/>
              </w:rPr>
            </w:pPr>
          </w:p>
        </w:tc>
        <w:tc>
          <w:tcPr>
            <w:tcW w:w="696" w:type="dxa"/>
            <w:shd w:val="clear" w:color="auto" w:fill="C1E0E8"/>
          </w:tcPr>
          <w:p w14:paraId="26AAC430">
            <w:pPr>
              <w:rPr>
                <w:rFonts w:hint="eastAsia" w:ascii="宋体" w:hAnsi="宋体" w:cs="宋体"/>
                <w:sz w:val="24"/>
              </w:rPr>
            </w:pPr>
          </w:p>
        </w:tc>
        <w:tc>
          <w:tcPr>
            <w:tcW w:w="638" w:type="dxa"/>
            <w:shd w:val="clear" w:color="auto" w:fill="auto"/>
          </w:tcPr>
          <w:p w14:paraId="4D48C97B">
            <w:pPr>
              <w:jc w:val="center"/>
              <w:rPr>
                <w:rFonts w:hint="eastAsia" w:ascii="宋体" w:hAnsi="宋体" w:cs="宋体"/>
                <w:sz w:val="24"/>
              </w:rPr>
            </w:pPr>
            <w:r>
              <w:rPr>
                <w:rFonts w:hint="eastAsia" w:ascii="宋体" w:hAnsi="宋体" w:cs="宋体"/>
                <w:sz w:val="24"/>
              </w:rPr>
              <w:t>80</w:t>
            </w:r>
          </w:p>
        </w:tc>
        <w:tc>
          <w:tcPr>
            <w:tcW w:w="590" w:type="dxa"/>
            <w:shd w:val="clear" w:color="auto" w:fill="C1E0E8"/>
          </w:tcPr>
          <w:p w14:paraId="02B070A3">
            <w:pPr>
              <w:jc w:val="center"/>
              <w:rPr>
                <w:rFonts w:hint="eastAsia" w:ascii="宋体" w:hAnsi="宋体" w:cs="宋体"/>
                <w:sz w:val="24"/>
              </w:rPr>
            </w:pPr>
            <w:r>
              <w:rPr>
                <w:rFonts w:hint="eastAsia" w:ascii="宋体" w:hAnsi="宋体" w:cs="宋体"/>
                <w:sz w:val="24"/>
              </w:rPr>
              <w:t>80</w:t>
            </w:r>
          </w:p>
        </w:tc>
        <w:tc>
          <w:tcPr>
            <w:tcW w:w="638" w:type="dxa"/>
            <w:shd w:val="clear" w:color="auto" w:fill="auto"/>
          </w:tcPr>
          <w:p w14:paraId="631FDEEC">
            <w:pPr>
              <w:jc w:val="center"/>
              <w:rPr>
                <w:rFonts w:hint="eastAsia" w:ascii="宋体" w:hAnsi="宋体" w:cs="宋体"/>
                <w:sz w:val="24"/>
              </w:rPr>
            </w:pPr>
          </w:p>
        </w:tc>
        <w:tc>
          <w:tcPr>
            <w:tcW w:w="545" w:type="dxa"/>
            <w:shd w:val="clear" w:color="auto" w:fill="C1E0E8"/>
          </w:tcPr>
          <w:p w14:paraId="6590B271">
            <w:pPr>
              <w:jc w:val="center"/>
              <w:rPr>
                <w:rFonts w:hint="eastAsia" w:ascii="宋体" w:hAnsi="宋体" w:cs="宋体"/>
                <w:sz w:val="24"/>
              </w:rPr>
            </w:pPr>
          </w:p>
        </w:tc>
        <w:tc>
          <w:tcPr>
            <w:tcW w:w="545" w:type="dxa"/>
            <w:shd w:val="clear" w:color="auto" w:fill="auto"/>
          </w:tcPr>
          <w:p w14:paraId="1094725D">
            <w:pPr>
              <w:jc w:val="center"/>
              <w:rPr>
                <w:rFonts w:hint="eastAsia" w:ascii="宋体" w:hAnsi="宋体" w:cs="宋体"/>
                <w:sz w:val="24"/>
              </w:rPr>
            </w:pPr>
          </w:p>
        </w:tc>
        <w:tc>
          <w:tcPr>
            <w:tcW w:w="674" w:type="dxa"/>
            <w:shd w:val="clear" w:color="auto" w:fill="C1E0E8"/>
          </w:tcPr>
          <w:p w14:paraId="06B0D0B2">
            <w:pPr>
              <w:jc w:val="center"/>
              <w:rPr>
                <w:rFonts w:hint="eastAsia" w:ascii="宋体" w:hAnsi="宋体" w:cs="宋体"/>
                <w:sz w:val="24"/>
              </w:rPr>
            </w:pPr>
          </w:p>
        </w:tc>
        <w:tc>
          <w:tcPr>
            <w:tcW w:w="767" w:type="dxa"/>
            <w:shd w:val="clear" w:color="auto" w:fill="auto"/>
          </w:tcPr>
          <w:p w14:paraId="5695633F">
            <w:pPr>
              <w:rPr>
                <w:rFonts w:hint="eastAsia" w:ascii="宋体" w:hAnsi="宋体" w:cs="宋体"/>
                <w:sz w:val="24"/>
              </w:rPr>
            </w:pPr>
          </w:p>
        </w:tc>
      </w:tr>
      <w:tr w14:paraId="23163A49">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top w:val="nil"/>
              <w:left w:val="single" w:color="FFFFFF" w:sz="2" w:space="0"/>
              <w:bottom w:val="nil"/>
              <w:right w:val="single" w:color="FFFFFF" w:sz="2" w:space="0"/>
            </w:tcBorders>
            <w:shd w:val="clear" w:color="auto" w:fill="auto"/>
          </w:tcPr>
          <w:p w14:paraId="2692A421">
            <w:pPr>
              <w:rPr>
                <w:rFonts w:hint="eastAsia" w:ascii="宋体" w:hAnsi="宋体" w:cs="宋体"/>
                <w:sz w:val="24"/>
              </w:rPr>
            </w:pPr>
          </w:p>
        </w:tc>
        <w:tc>
          <w:tcPr>
            <w:tcW w:w="1146" w:type="dxa"/>
            <w:vMerge w:val="continue"/>
            <w:tcBorders>
              <w:top w:val="nil"/>
              <w:left w:val="single" w:color="FFFFFF" w:sz="2" w:space="0"/>
              <w:bottom w:val="nil"/>
            </w:tcBorders>
            <w:shd w:val="clear" w:color="auto" w:fill="auto"/>
          </w:tcPr>
          <w:p w14:paraId="70E7B227">
            <w:pPr>
              <w:rPr>
                <w:rFonts w:hint="eastAsia" w:ascii="宋体" w:hAnsi="宋体" w:cs="宋体"/>
                <w:sz w:val="24"/>
              </w:rPr>
            </w:pPr>
          </w:p>
        </w:tc>
        <w:tc>
          <w:tcPr>
            <w:tcW w:w="973" w:type="dxa"/>
            <w:shd w:val="clear" w:color="auto" w:fill="C1E0E8"/>
          </w:tcPr>
          <w:p w14:paraId="7C9F1419">
            <w:pPr>
              <w:rPr>
                <w:rFonts w:hint="eastAsia" w:ascii="宋体" w:hAnsi="宋体" w:cs="宋体"/>
                <w:sz w:val="24"/>
              </w:rPr>
            </w:pPr>
          </w:p>
        </w:tc>
        <w:tc>
          <w:tcPr>
            <w:tcW w:w="3119" w:type="dxa"/>
            <w:gridSpan w:val="2"/>
            <w:shd w:val="clear" w:color="auto" w:fill="D9ECF1"/>
          </w:tcPr>
          <w:p w14:paraId="46E21E01">
            <w:pPr>
              <w:jc w:val="center"/>
              <w:rPr>
                <w:rFonts w:hint="eastAsia" w:ascii="宋体" w:hAnsi="宋体" w:cs="宋体"/>
                <w:sz w:val="24"/>
              </w:rPr>
            </w:pPr>
            <w:r>
              <w:rPr>
                <w:rFonts w:hint="eastAsia" w:ascii="宋体" w:hAnsi="宋体" w:cs="宋体"/>
                <w:sz w:val="24"/>
              </w:rPr>
              <w:t>保教政策法规</w:t>
            </w:r>
          </w:p>
        </w:tc>
        <w:tc>
          <w:tcPr>
            <w:tcW w:w="782" w:type="dxa"/>
            <w:shd w:val="clear" w:color="auto" w:fill="C1E0E8"/>
          </w:tcPr>
          <w:p w14:paraId="6A927FA7">
            <w:pPr>
              <w:spacing w:before="64" w:line="216" w:lineRule="auto"/>
              <w:ind w:left="182"/>
              <w:rPr>
                <w:rFonts w:hint="eastAsia" w:ascii="宋体" w:hAnsi="宋体" w:cs="宋体"/>
                <w:sz w:val="24"/>
              </w:rPr>
            </w:pPr>
            <w:r>
              <w:rPr>
                <w:rFonts w:hint="eastAsia" w:ascii="宋体" w:hAnsi="宋体" w:cs="宋体"/>
                <w:spacing w:val="-6"/>
                <w:sz w:val="24"/>
              </w:rPr>
              <w:t>必修</w:t>
            </w:r>
          </w:p>
        </w:tc>
        <w:tc>
          <w:tcPr>
            <w:tcW w:w="626" w:type="dxa"/>
            <w:shd w:val="clear" w:color="auto" w:fill="D9ECF1"/>
          </w:tcPr>
          <w:p w14:paraId="692FC3A6">
            <w:pPr>
              <w:rPr>
                <w:rFonts w:hint="eastAsia" w:ascii="宋体" w:hAnsi="宋体" w:cs="宋体"/>
                <w:sz w:val="24"/>
              </w:rPr>
            </w:pPr>
          </w:p>
        </w:tc>
        <w:tc>
          <w:tcPr>
            <w:tcW w:w="696" w:type="dxa"/>
            <w:shd w:val="clear" w:color="auto" w:fill="C1E0E8"/>
          </w:tcPr>
          <w:p w14:paraId="780A9A14">
            <w:pPr>
              <w:jc w:val="center"/>
              <w:rPr>
                <w:rFonts w:ascii="宋体" w:hAnsi="宋体" w:cs="宋体"/>
                <w:sz w:val="24"/>
              </w:rPr>
            </w:pPr>
            <w:r>
              <w:rPr>
                <w:rFonts w:hint="eastAsia" w:ascii="宋体" w:hAnsi="宋体" w:cs="宋体"/>
                <w:sz w:val="24"/>
              </w:rPr>
              <w:t>72</w:t>
            </w:r>
          </w:p>
        </w:tc>
        <w:tc>
          <w:tcPr>
            <w:tcW w:w="652" w:type="dxa"/>
            <w:shd w:val="clear" w:color="auto" w:fill="D9ECF1"/>
          </w:tcPr>
          <w:p w14:paraId="6D614CD9">
            <w:pPr>
              <w:rPr>
                <w:rFonts w:hint="eastAsia" w:ascii="宋体" w:hAnsi="宋体" w:cs="宋体"/>
                <w:sz w:val="24"/>
              </w:rPr>
            </w:pPr>
          </w:p>
        </w:tc>
        <w:tc>
          <w:tcPr>
            <w:tcW w:w="696" w:type="dxa"/>
            <w:shd w:val="clear" w:color="auto" w:fill="C1E0E8"/>
          </w:tcPr>
          <w:p w14:paraId="08062CE7">
            <w:pPr>
              <w:rPr>
                <w:rFonts w:hint="eastAsia" w:ascii="宋体" w:hAnsi="宋体" w:cs="宋体"/>
                <w:sz w:val="24"/>
              </w:rPr>
            </w:pPr>
          </w:p>
        </w:tc>
        <w:tc>
          <w:tcPr>
            <w:tcW w:w="638" w:type="dxa"/>
            <w:shd w:val="clear" w:color="auto" w:fill="D9ECF1"/>
          </w:tcPr>
          <w:p w14:paraId="7CDBE4DD">
            <w:pPr>
              <w:jc w:val="center"/>
              <w:rPr>
                <w:rFonts w:hint="eastAsia" w:ascii="宋体" w:hAnsi="宋体" w:cs="宋体"/>
                <w:sz w:val="24"/>
              </w:rPr>
            </w:pPr>
          </w:p>
        </w:tc>
        <w:tc>
          <w:tcPr>
            <w:tcW w:w="590" w:type="dxa"/>
            <w:shd w:val="clear" w:color="auto" w:fill="C1E0E8"/>
          </w:tcPr>
          <w:p w14:paraId="724A8668">
            <w:pPr>
              <w:jc w:val="center"/>
              <w:rPr>
                <w:rFonts w:hint="eastAsia" w:ascii="宋体" w:hAnsi="宋体" w:cs="宋体"/>
                <w:sz w:val="24"/>
              </w:rPr>
            </w:pPr>
          </w:p>
        </w:tc>
        <w:tc>
          <w:tcPr>
            <w:tcW w:w="638" w:type="dxa"/>
            <w:shd w:val="clear" w:color="auto" w:fill="D9ECF1"/>
          </w:tcPr>
          <w:p w14:paraId="7B0E8AC7">
            <w:pPr>
              <w:jc w:val="center"/>
              <w:rPr>
                <w:rFonts w:hint="eastAsia" w:ascii="宋体" w:hAnsi="宋体" w:cs="宋体"/>
                <w:sz w:val="24"/>
              </w:rPr>
            </w:pPr>
          </w:p>
        </w:tc>
        <w:tc>
          <w:tcPr>
            <w:tcW w:w="545" w:type="dxa"/>
            <w:shd w:val="clear" w:color="auto" w:fill="C1E0E8"/>
          </w:tcPr>
          <w:p w14:paraId="694E8193">
            <w:pPr>
              <w:jc w:val="center"/>
              <w:rPr>
                <w:rFonts w:hint="eastAsia" w:ascii="宋体" w:hAnsi="宋体" w:cs="宋体"/>
                <w:sz w:val="24"/>
              </w:rPr>
            </w:pPr>
          </w:p>
        </w:tc>
        <w:tc>
          <w:tcPr>
            <w:tcW w:w="545" w:type="dxa"/>
            <w:shd w:val="clear" w:color="auto" w:fill="D9ECF1"/>
          </w:tcPr>
          <w:p w14:paraId="72B4B0A3">
            <w:pPr>
              <w:jc w:val="center"/>
              <w:rPr>
                <w:rFonts w:ascii="宋体" w:hAnsi="宋体" w:cs="宋体"/>
                <w:sz w:val="24"/>
              </w:rPr>
            </w:pPr>
            <w:r>
              <w:rPr>
                <w:rFonts w:hint="eastAsia" w:ascii="宋体" w:hAnsi="宋体" w:cs="宋体"/>
                <w:sz w:val="24"/>
              </w:rPr>
              <w:t>72</w:t>
            </w:r>
          </w:p>
        </w:tc>
        <w:tc>
          <w:tcPr>
            <w:tcW w:w="674" w:type="dxa"/>
            <w:shd w:val="clear" w:color="auto" w:fill="C1E0E8"/>
          </w:tcPr>
          <w:p w14:paraId="38819198">
            <w:pPr>
              <w:jc w:val="center"/>
              <w:rPr>
                <w:rFonts w:hint="eastAsia" w:ascii="宋体" w:hAnsi="宋体" w:cs="宋体"/>
                <w:sz w:val="24"/>
              </w:rPr>
            </w:pPr>
          </w:p>
        </w:tc>
        <w:tc>
          <w:tcPr>
            <w:tcW w:w="767" w:type="dxa"/>
            <w:shd w:val="clear" w:color="auto" w:fill="D9ECF1"/>
          </w:tcPr>
          <w:p w14:paraId="32AF57B4">
            <w:pPr>
              <w:rPr>
                <w:rFonts w:hint="eastAsia" w:ascii="宋体" w:hAnsi="宋体" w:cs="宋体"/>
                <w:sz w:val="24"/>
              </w:rPr>
            </w:pPr>
          </w:p>
        </w:tc>
      </w:tr>
      <w:tr w14:paraId="6DA4A17A">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trPr>
        <w:tc>
          <w:tcPr>
            <w:tcW w:w="899" w:type="dxa"/>
            <w:vMerge w:val="continue"/>
            <w:tcBorders>
              <w:top w:val="nil"/>
              <w:left w:val="single" w:color="FFFFFF" w:sz="2" w:space="0"/>
              <w:bottom w:val="nil"/>
              <w:right w:val="single" w:color="FFFFFF" w:sz="2" w:space="0"/>
            </w:tcBorders>
            <w:shd w:val="clear" w:color="auto" w:fill="auto"/>
          </w:tcPr>
          <w:p w14:paraId="622D1C67">
            <w:pPr>
              <w:rPr>
                <w:rFonts w:hint="eastAsia" w:ascii="宋体" w:hAnsi="宋体" w:cs="宋体"/>
                <w:sz w:val="24"/>
              </w:rPr>
            </w:pPr>
          </w:p>
        </w:tc>
        <w:tc>
          <w:tcPr>
            <w:tcW w:w="1146" w:type="dxa"/>
            <w:vMerge w:val="continue"/>
            <w:tcBorders>
              <w:top w:val="nil"/>
              <w:left w:val="single" w:color="FFFFFF" w:sz="2" w:space="0"/>
              <w:bottom w:val="nil"/>
            </w:tcBorders>
            <w:shd w:val="clear" w:color="auto" w:fill="auto"/>
          </w:tcPr>
          <w:p w14:paraId="7DA126FF">
            <w:pPr>
              <w:rPr>
                <w:rFonts w:hint="eastAsia" w:ascii="宋体" w:hAnsi="宋体" w:cs="宋体"/>
                <w:sz w:val="24"/>
              </w:rPr>
            </w:pPr>
          </w:p>
        </w:tc>
        <w:tc>
          <w:tcPr>
            <w:tcW w:w="973" w:type="dxa"/>
            <w:shd w:val="clear" w:color="auto" w:fill="C1E0E8"/>
          </w:tcPr>
          <w:p w14:paraId="6FD8578F">
            <w:pPr>
              <w:rPr>
                <w:rFonts w:hint="eastAsia" w:ascii="宋体" w:hAnsi="宋体" w:cs="宋体"/>
                <w:sz w:val="24"/>
              </w:rPr>
            </w:pPr>
          </w:p>
        </w:tc>
        <w:tc>
          <w:tcPr>
            <w:tcW w:w="3119" w:type="dxa"/>
            <w:gridSpan w:val="2"/>
            <w:shd w:val="clear" w:color="auto" w:fill="auto"/>
          </w:tcPr>
          <w:p w14:paraId="28BF70DD">
            <w:pPr>
              <w:jc w:val="center"/>
              <w:rPr>
                <w:rFonts w:hint="eastAsia" w:ascii="宋体" w:hAnsi="宋体" w:cs="宋体"/>
                <w:sz w:val="24"/>
              </w:rPr>
            </w:pPr>
            <w:r>
              <w:rPr>
                <w:rFonts w:hint="eastAsia" w:ascii="宋体" w:hAnsi="宋体" w:cs="宋体"/>
                <w:sz w:val="24"/>
              </w:rPr>
              <w:t>幼儿行为观察与引导</w:t>
            </w:r>
          </w:p>
        </w:tc>
        <w:tc>
          <w:tcPr>
            <w:tcW w:w="782" w:type="dxa"/>
            <w:shd w:val="clear" w:color="auto" w:fill="C1E0E8"/>
          </w:tcPr>
          <w:p w14:paraId="16A67E37">
            <w:pPr>
              <w:spacing w:before="65" w:line="214" w:lineRule="auto"/>
              <w:ind w:left="182"/>
              <w:rPr>
                <w:rFonts w:hint="eastAsia" w:ascii="宋体" w:hAnsi="宋体" w:cs="宋体"/>
                <w:sz w:val="24"/>
              </w:rPr>
            </w:pPr>
            <w:r>
              <w:rPr>
                <w:rFonts w:hint="eastAsia" w:ascii="宋体" w:hAnsi="宋体" w:cs="宋体"/>
                <w:spacing w:val="-6"/>
                <w:sz w:val="24"/>
              </w:rPr>
              <w:t>必修</w:t>
            </w:r>
          </w:p>
        </w:tc>
        <w:tc>
          <w:tcPr>
            <w:tcW w:w="626" w:type="dxa"/>
            <w:shd w:val="clear" w:color="auto" w:fill="auto"/>
          </w:tcPr>
          <w:p w14:paraId="0B3BD009">
            <w:pPr>
              <w:rPr>
                <w:rFonts w:hint="eastAsia" w:ascii="宋体" w:hAnsi="宋体" w:cs="宋体"/>
                <w:sz w:val="24"/>
              </w:rPr>
            </w:pPr>
          </w:p>
        </w:tc>
        <w:tc>
          <w:tcPr>
            <w:tcW w:w="696" w:type="dxa"/>
            <w:shd w:val="clear" w:color="auto" w:fill="C1E0E8"/>
          </w:tcPr>
          <w:p w14:paraId="67AD224E">
            <w:pPr>
              <w:jc w:val="center"/>
              <w:rPr>
                <w:rFonts w:ascii="宋体" w:hAnsi="宋体" w:cs="宋体"/>
                <w:sz w:val="24"/>
              </w:rPr>
            </w:pPr>
            <w:r>
              <w:rPr>
                <w:rFonts w:hint="eastAsia" w:ascii="宋体" w:hAnsi="宋体" w:cs="宋体"/>
                <w:sz w:val="24"/>
              </w:rPr>
              <w:t>72</w:t>
            </w:r>
          </w:p>
        </w:tc>
        <w:tc>
          <w:tcPr>
            <w:tcW w:w="652" w:type="dxa"/>
            <w:shd w:val="clear" w:color="auto" w:fill="auto"/>
          </w:tcPr>
          <w:p w14:paraId="31B24555">
            <w:pPr>
              <w:rPr>
                <w:rFonts w:hint="eastAsia" w:ascii="宋体" w:hAnsi="宋体" w:cs="宋体"/>
                <w:sz w:val="24"/>
              </w:rPr>
            </w:pPr>
          </w:p>
        </w:tc>
        <w:tc>
          <w:tcPr>
            <w:tcW w:w="696" w:type="dxa"/>
            <w:shd w:val="clear" w:color="auto" w:fill="C1E0E8"/>
          </w:tcPr>
          <w:p w14:paraId="4C26A106">
            <w:pPr>
              <w:rPr>
                <w:rFonts w:hint="eastAsia" w:ascii="宋体" w:hAnsi="宋体" w:cs="宋体"/>
                <w:sz w:val="24"/>
              </w:rPr>
            </w:pPr>
          </w:p>
        </w:tc>
        <w:tc>
          <w:tcPr>
            <w:tcW w:w="638" w:type="dxa"/>
            <w:shd w:val="clear" w:color="auto" w:fill="auto"/>
          </w:tcPr>
          <w:p w14:paraId="64F534F9">
            <w:pPr>
              <w:jc w:val="center"/>
              <w:rPr>
                <w:rFonts w:hint="eastAsia" w:ascii="宋体" w:hAnsi="宋体" w:cs="宋体"/>
                <w:sz w:val="24"/>
              </w:rPr>
            </w:pPr>
          </w:p>
        </w:tc>
        <w:tc>
          <w:tcPr>
            <w:tcW w:w="590" w:type="dxa"/>
            <w:shd w:val="clear" w:color="auto" w:fill="C1E0E8"/>
          </w:tcPr>
          <w:p w14:paraId="12FA4A81">
            <w:pPr>
              <w:jc w:val="center"/>
              <w:rPr>
                <w:rFonts w:hint="eastAsia" w:ascii="宋体" w:hAnsi="宋体" w:cs="宋体"/>
                <w:sz w:val="24"/>
              </w:rPr>
            </w:pPr>
          </w:p>
        </w:tc>
        <w:tc>
          <w:tcPr>
            <w:tcW w:w="638" w:type="dxa"/>
            <w:shd w:val="clear" w:color="auto" w:fill="auto"/>
          </w:tcPr>
          <w:p w14:paraId="1BDB7AD7">
            <w:pPr>
              <w:jc w:val="center"/>
              <w:rPr>
                <w:rFonts w:hint="eastAsia" w:ascii="宋体" w:hAnsi="宋体" w:cs="宋体"/>
                <w:sz w:val="24"/>
              </w:rPr>
            </w:pPr>
          </w:p>
        </w:tc>
        <w:tc>
          <w:tcPr>
            <w:tcW w:w="545" w:type="dxa"/>
            <w:shd w:val="clear" w:color="auto" w:fill="C1E0E8"/>
          </w:tcPr>
          <w:p w14:paraId="114235BC">
            <w:pPr>
              <w:jc w:val="center"/>
              <w:rPr>
                <w:rFonts w:hint="eastAsia" w:ascii="宋体" w:hAnsi="宋体" w:cs="宋体"/>
                <w:sz w:val="24"/>
              </w:rPr>
            </w:pPr>
          </w:p>
        </w:tc>
        <w:tc>
          <w:tcPr>
            <w:tcW w:w="545" w:type="dxa"/>
            <w:shd w:val="clear" w:color="auto" w:fill="auto"/>
          </w:tcPr>
          <w:p w14:paraId="344D7A11">
            <w:pPr>
              <w:jc w:val="center"/>
              <w:rPr>
                <w:rFonts w:ascii="宋体" w:hAnsi="宋体" w:cs="宋体"/>
                <w:sz w:val="24"/>
              </w:rPr>
            </w:pPr>
            <w:r>
              <w:rPr>
                <w:rFonts w:hint="eastAsia" w:ascii="宋体" w:hAnsi="宋体" w:cs="宋体"/>
                <w:sz w:val="24"/>
              </w:rPr>
              <w:t>72</w:t>
            </w:r>
          </w:p>
        </w:tc>
        <w:tc>
          <w:tcPr>
            <w:tcW w:w="674" w:type="dxa"/>
            <w:shd w:val="clear" w:color="auto" w:fill="C1E0E8"/>
          </w:tcPr>
          <w:p w14:paraId="0C415A1C">
            <w:pPr>
              <w:jc w:val="center"/>
              <w:rPr>
                <w:rFonts w:hint="eastAsia" w:ascii="宋体" w:hAnsi="宋体" w:cs="宋体"/>
                <w:sz w:val="24"/>
              </w:rPr>
            </w:pPr>
          </w:p>
        </w:tc>
        <w:tc>
          <w:tcPr>
            <w:tcW w:w="767" w:type="dxa"/>
            <w:shd w:val="clear" w:color="auto" w:fill="auto"/>
          </w:tcPr>
          <w:p w14:paraId="47946212">
            <w:pPr>
              <w:rPr>
                <w:rFonts w:hint="eastAsia" w:ascii="宋体" w:hAnsi="宋体" w:cs="宋体"/>
                <w:sz w:val="24"/>
              </w:rPr>
            </w:pPr>
          </w:p>
        </w:tc>
      </w:tr>
      <w:tr w14:paraId="27FAD3D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trPr>
        <w:tc>
          <w:tcPr>
            <w:tcW w:w="899" w:type="dxa"/>
            <w:vMerge w:val="continue"/>
            <w:tcBorders>
              <w:top w:val="nil"/>
              <w:left w:val="single" w:color="FFFFFF" w:sz="2" w:space="0"/>
              <w:bottom w:val="nil"/>
              <w:right w:val="single" w:color="FFFFFF" w:sz="2" w:space="0"/>
            </w:tcBorders>
            <w:shd w:val="clear" w:color="auto" w:fill="auto"/>
          </w:tcPr>
          <w:p w14:paraId="74D46F62">
            <w:pPr>
              <w:rPr>
                <w:rFonts w:hint="eastAsia" w:ascii="宋体" w:hAnsi="宋体" w:cs="宋体"/>
                <w:sz w:val="24"/>
              </w:rPr>
            </w:pPr>
          </w:p>
        </w:tc>
        <w:tc>
          <w:tcPr>
            <w:tcW w:w="1146" w:type="dxa"/>
            <w:vMerge w:val="continue"/>
            <w:tcBorders>
              <w:top w:val="nil"/>
              <w:left w:val="single" w:color="FFFFFF" w:sz="2" w:space="0"/>
              <w:bottom w:val="nil"/>
            </w:tcBorders>
            <w:shd w:val="clear" w:color="auto" w:fill="auto"/>
          </w:tcPr>
          <w:p w14:paraId="4714011C">
            <w:pPr>
              <w:rPr>
                <w:rFonts w:hint="eastAsia" w:ascii="宋体" w:hAnsi="宋体" w:cs="宋体"/>
                <w:sz w:val="24"/>
              </w:rPr>
            </w:pPr>
          </w:p>
        </w:tc>
        <w:tc>
          <w:tcPr>
            <w:tcW w:w="973" w:type="dxa"/>
            <w:shd w:val="clear" w:color="auto" w:fill="C1E0E8"/>
          </w:tcPr>
          <w:p w14:paraId="27751AFA">
            <w:pPr>
              <w:rPr>
                <w:rFonts w:hint="eastAsia" w:ascii="宋体" w:hAnsi="宋体" w:cs="宋体"/>
                <w:sz w:val="24"/>
              </w:rPr>
            </w:pPr>
          </w:p>
        </w:tc>
        <w:tc>
          <w:tcPr>
            <w:tcW w:w="3119" w:type="dxa"/>
            <w:gridSpan w:val="2"/>
            <w:shd w:val="clear" w:color="auto" w:fill="auto"/>
          </w:tcPr>
          <w:p w14:paraId="2825887F">
            <w:pPr>
              <w:jc w:val="center"/>
              <w:rPr>
                <w:rFonts w:hint="eastAsia" w:ascii="宋体" w:hAnsi="宋体" w:cs="宋体"/>
                <w:sz w:val="24"/>
              </w:rPr>
            </w:pPr>
            <w:r>
              <w:rPr>
                <w:rFonts w:hint="eastAsia" w:ascii="宋体" w:hAnsi="宋体" w:cs="宋体"/>
                <w:sz w:val="24"/>
              </w:rPr>
              <w:t>学前教育学</w:t>
            </w:r>
          </w:p>
        </w:tc>
        <w:tc>
          <w:tcPr>
            <w:tcW w:w="782" w:type="dxa"/>
            <w:shd w:val="clear" w:color="auto" w:fill="C1E0E8"/>
          </w:tcPr>
          <w:p w14:paraId="0AA50EB9">
            <w:pPr>
              <w:spacing w:before="65" w:line="214" w:lineRule="auto"/>
              <w:ind w:left="182"/>
              <w:rPr>
                <w:rFonts w:hint="eastAsia" w:ascii="宋体" w:hAnsi="宋体" w:cs="宋体"/>
                <w:spacing w:val="-6"/>
                <w:sz w:val="24"/>
              </w:rPr>
            </w:pPr>
            <w:r>
              <w:rPr>
                <w:rFonts w:hint="eastAsia" w:ascii="宋体" w:hAnsi="宋体" w:cs="宋体"/>
                <w:spacing w:val="-6"/>
                <w:sz w:val="24"/>
              </w:rPr>
              <w:t>必修</w:t>
            </w:r>
          </w:p>
        </w:tc>
        <w:tc>
          <w:tcPr>
            <w:tcW w:w="626" w:type="dxa"/>
            <w:shd w:val="clear" w:color="auto" w:fill="auto"/>
          </w:tcPr>
          <w:p w14:paraId="6EDE6A7D">
            <w:pPr>
              <w:rPr>
                <w:rFonts w:hint="eastAsia" w:ascii="宋体" w:hAnsi="宋体" w:cs="宋体"/>
                <w:sz w:val="24"/>
              </w:rPr>
            </w:pPr>
          </w:p>
        </w:tc>
        <w:tc>
          <w:tcPr>
            <w:tcW w:w="696" w:type="dxa"/>
            <w:shd w:val="clear" w:color="auto" w:fill="C1E0E8"/>
          </w:tcPr>
          <w:p w14:paraId="3BCA4963">
            <w:pPr>
              <w:jc w:val="center"/>
              <w:rPr>
                <w:rFonts w:hint="eastAsia" w:ascii="宋体" w:hAnsi="宋体" w:cs="宋体"/>
                <w:sz w:val="24"/>
              </w:rPr>
            </w:pPr>
            <w:r>
              <w:rPr>
                <w:rFonts w:hint="eastAsia" w:ascii="宋体" w:hAnsi="宋体" w:cs="宋体"/>
                <w:sz w:val="24"/>
              </w:rPr>
              <w:t>60</w:t>
            </w:r>
          </w:p>
        </w:tc>
        <w:tc>
          <w:tcPr>
            <w:tcW w:w="652" w:type="dxa"/>
            <w:shd w:val="clear" w:color="auto" w:fill="auto"/>
          </w:tcPr>
          <w:p w14:paraId="7A9B846E">
            <w:pPr>
              <w:rPr>
                <w:rFonts w:hint="eastAsia" w:ascii="宋体" w:hAnsi="宋体" w:cs="宋体"/>
                <w:sz w:val="24"/>
              </w:rPr>
            </w:pPr>
          </w:p>
        </w:tc>
        <w:tc>
          <w:tcPr>
            <w:tcW w:w="696" w:type="dxa"/>
            <w:shd w:val="clear" w:color="auto" w:fill="C1E0E8"/>
          </w:tcPr>
          <w:p w14:paraId="3827C07B">
            <w:pPr>
              <w:rPr>
                <w:rFonts w:hint="eastAsia" w:ascii="宋体" w:hAnsi="宋体" w:cs="宋体"/>
                <w:sz w:val="24"/>
              </w:rPr>
            </w:pPr>
          </w:p>
        </w:tc>
        <w:tc>
          <w:tcPr>
            <w:tcW w:w="638" w:type="dxa"/>
            <w:shd w:val="clear" w:color="auto" w:fill="auto"/>
          </w:tcPr>
          <w:p w14:paraId="1A4FFAB0">
            <w:pPr>
              <w:jc w:val="center"/>
              <w:rPr>
                <w:rFonts w:hint="eastAsia" w:ascii="宋体" w:hAnsi="宋体" w:cs="宋体"/>
                <w:sz w:val="24"/>
              </w:rPr>
            </w:pPr>
          </w:p>
        </w:tc>
        <w:tc>
          <w:tcPr>
            <w:tcW w:w="590" w:type="dxa"/>
            <w:shd w:val="clear" w:color="auto" w:fill="C1E0E8"/>
          </w:tcPr>
          <w:p w14:paraId="4AFC211C">
            <w:pPr>
              <w:jc w:val="center"/>
              <w:rPr>
                <w:rFonts w:hint="eastAsia" w:ascii="宋体" w:hAnsi="宋体" w:cs="宋体"/>
                <w:sz w:val="24"/>
              </w:rPr>
            </w:pPr>
          </w:p>
        </w:tc>
        <w:tc>
          <w:tcPr>
            <w:tcW w:w="638" w:type="dxa"/>
            <w:shd w:val="clear" w:color="auto" w:fill="auto"/>
          </w:tcPr>
          <w:p w14:paraId="446A5748">
            <w:pPr>
              <w:jc w:val="center"/>
              <w:rPr>
                <w:rFonts w:hint="eastAsia" w:ascii="宋体" w:hAnsi="宋体" w:cs="宋体"/>
                <w:sz w:val="24"/>
              </w:rPr>
            </w:pPr>
          </w:p>
        </w:tc>
        <w:tc>
          <w:tcPr>
            <w:tcW w:w="545" w:type="dxa"/>
            <w:shd w:val="clear" w:color="auto" w:fill="C1E0E8"/>
          </w:tcPr>
          <w:p w14:paraId="7E1A1E66">
            <w:pPr>
              <w:jc w:val="center"/>
              <w:rPr>
                <w:rFonts w:hint="eastAsia" w:ascii="宋体" w:hAnsi="宋体" w:cs="宋体"/>
                <w:sz w:val="24"/>
              </w:rPr>
            </w:pPr>
            <w:r>
              <w:rPr>
                <w:rFonts w:hint="eastAsia" w:ascii="宋体" w:hAnsi="宋体" w:cs="宋体"/>
                <w:sz w:val="24"/>
              </w:rPr>
              <w:t>60</w:t>
            </w:r>
          </w:p>
        </w:tc>
        <w:tc>
          <w:tcPr>
            <w:tcW w:w="545" w:type="dxa"/>
            <w:shd w:val="clear" w:color="auto" w:fill="auto"/>
          </w:tcPr>
          <w:p w14:paraId="2DA6258A">
            <w:pPr>
              <w:jc w:val="center"/>
              <w:rPr>
                <w:rFonts w:hint="eastAsia" w:ascii="宋体" w:hAnsi="宋体" w:cs="宋体"/>
                <w:sz w:val="24"/>
              </w:rPr>
            </w:pPr>
          </w:p>
        </w:tc>
        <w:tc>
          <w:tcPr>
            <w:tcW w:w="674" w:type="dxa"/>
            <w:shd w:val="clear" w:color="auto" w:fill="C1E0E8"/>
          </w:tcPr>
          <w:p w14:paraId="77EB249E">
            <w:pPr>
              <w:jc w:val="center"/>
              <w:rPr>
                <w:rFonts w:hint="eastAsia" w:ascii="宋体" w:hAnsi="宋体" w:cs="宋体"/>
                <w:sz w:val="24"/>
              </w:rPr>
            </w:pPr>
          </w:p>
        </w:tc>
        <w:tc>
          <w:tcPr>
            <w:tcW w:w="767" w:type="dxa"/>
            <w:shd w:val="clear" w:color="auto" w:fill="auto"/>
          </w:tcPr>
          <w:p w14:paraId="4803573E">
            <w:pPr>
              <w:rPr>
                <w:rFonts w:hint="eastAsia" w:ascii="宋体" w:hAnsi="宋体" w:cs="宋体"/>
                <w:sz w:val="24"/>
              </w:rPr>
            </w:pPr>
          </w:p>
        </w:tc>
      </w:tr>
      <w:tr w14:paraId="2B4231C0">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top w:val="nil"/>
              <w:left w:val="single" w:color="FFFFFF" w:sz="2" w:space="0"/>
              <w:bottom w:val="nil"/>
              <w:right w:val="single" w:color="FFFFFF" w:sz="2" w:space="0"/>
            </w:tcBorders>
            <w:shd w:val="clear" w:color="auto" w:fill="auto"/>
          </w:tcPr>
          <w:p w14:paraId="6BFBBBCD">
            <w:pPr>
              <w:rPr>
                <w:rFonts w:hint="eastAsia" w:ascii="宋体" w:hAnsi="宋体" w:cs="宋体"/>
                <w:sz w:val="24"/>
              </w:rPr>
            </w:pPr>
          </w:p>
        </w:tc>
        <w:tc>
          <w:tcPr>
            <w:tcW w:w="1146" w:type="dxa"/>
            <w:vMerge w:val="continue"/>
            <w:tcBorders>
              <w:top w:val="nil"/>
              <w:left w:val="single" w:color="FFFFFF" w:sz="2" w:space="0"/>
            </w:tcBorders>
            <w:shd w:val="clear" w:color="auto" w:fill="auto"/>
          </w:tcPr>
          <w:p w14:paraId="52DF519A">
            <w:pPr>
              <w:rPr>
                <w:rFonts w:hint="eastAsia" w:ascii="宋体" w:hAnsi="宋体" w:cs="宋体"/>
                <w:sz w:val="24"/>
              </w:rPr>
            </w:pPr>
          </w:p>
        </w:tc>
        <w:tc>
          <w:tcPr>
            <w:tcW w:w="4874" w:type="dxa"/>
            <w:gridSpan w:val="4"/>
            <w:shd w:val="clear" w:color="auto" w:fill="C1E0E8"/>
          </w:tcPr>
          <w:p w14:paraId="2A4F82A1">
            <w:pPr>
              <w:spacing w:before="65" w:line="215" w:lineRule="auto"/>
              <w:ind w:left="2229"/>
              <w:rPr>
                <w:rFonts w:hint="eastAsia" w:ascii="宋体" w:hAnsi="宋体" w:cs="宋体"/>
                <w:sz w:val="24"/>
              </w:rPr>
            </w:pPr>
            <w:r>
              <w:rPr>
                <w:rFonts w:hint="eastAsia" w:ascii="宋体" w:hAnsi="宋体" w:cs="宋体"/>
                <w:b/>
                <w:bCs/>
                <w:spacing w:val="-9"/>
                <w:sz w:val="24"/>
              </w:rPr>
              <w:t>小计</w:t>
            </w:r>
          </w:p>
        </w:tc>
        <w:tc>
          <w:tcPr>
            <w:tcW w:w="626" w:type="dxa"/>
            <w:shd w:val="clear" w:color="auto" w:fill="D9ECF1"/>
          </w:tcPr>
          <w:p w14:paraId="099171CE">
            <w:pPr>
              <w:rPr>
                <w:rFonts w:hint="eastAsia" w:ascii="宋体" w:hAnsi="宋体" w:cs="宋体"/>
                <w:sz w:val="24"/>
              </w:rPr>
            </w:pPr>
          </w:p>
        </w:tc>
        <w:tc>
          <w:tcPr>
            <w:tcW w:w="696" w:type="dxa"/>
            <w:shd w:val="clear" w:color="auto" w:fill="C1E0E8"/>
          </w:tcPr>
          <w:p w14:paraId="3F59BE7A">
            <w:pPr>
              <w:jc w:val="center"/>
              <w:rPr>
                <w:rFonts w:ascii="宋体" w:hAnsi="宋体" w:cs="宋体"/>
                <w:sz w:val="24"/>
              </w:rPr>
            </w:pPr>
            <w:r>
              <w:rPr>
                <w:rFonts w:hint="eastAsia" w:ascii="宋体" w:hAnsi="宋体" w:cs="宋体"/>
                <w:b/>
                <w:bCs/>
                <w:sz w:val="24"/>
              </w:rPr>
              <w:t>524</w:t>
            </w:r>
          </w:p>
        </w:tc>
        <w:tc>
          <w:tcPr>
            <w:tcW w:w="652" w:type="dxa"/>
            <w:shd w:val="clear" w:color="auto" w:fill="D9ECF1"/>
          </w:tcPr>
          <w:p w14:paraId="7777FFF6">
            <w:pPr>
              <w:rPr>
                <w:rFonts w:hint="eastAsia" w:ascii="宋体" w:hAnsi="宋体" w:cs="宋体"/>
                <w:sz w:val="24"/>
              </w:rPr>
            </w:pPr>
          </w:p>
        </w:tc>
        <w:tc>
          <w:tcPr>
            <w:tcW w:w="696" w:type="dxa"/>
            <w:shd w:val="clear" w:color="auto" w:fill="C1E0E8"/>
          </w:tcPr>
          <w:p w14:paraId="0472A69E">
            <w:pPr>
              <w:rPr>
                <w:rFonts w:hint="eastAsia" w:ascii="宋体" w:hAnsi="宋体" w:cs="宋体"/>
                <w:sz w:val="24"/>
              </w:rPr>
            </w:pPr>
          </w:p>
        </w:tc>
        <w:tc>
          <w:tcPr>
            <w:tcW w:w="638" w:type="dxa"/>
            <w:shd w:val="clear" w:color="auto" w:fill="D9ECF1"/>
          </w:tcPr>
          <w:p w14:paraId="3F161BAD">
            <w:pPr>
              <w:rPr>
                <w:rFonts w:hint="eastAsia" w:ascii="宋体" w:hAnsi="宋体" w:cs="宋体"/>
                <w:sz w:val="24"/>
              </w:rPr>
            </w:pPr>
          </w:p>
        </w:tc>
        <w:tc>
          <w:tcPr>
            <w:tcW w:w="590" w:type="dxa"/>
            <w:shd w:val="clear" w:color="auto" w:fill="C1E0E8"/>
          </w:tcPr>
          <w:p w14:paraId="5DCEA3B9">
            <w:pPr>
              <w:rPr>
                <w:rFonts w:hint="eastAsia" w:ascii="宋体" w:hAnsi="宋体" w:cs="宋体"/>
                <w:sz w:val="24"/>
              </w:rPr>
            </w:pPr>
          </w:p>
        </w:tc>
        <w:tc>
          <w:tcPr>
            <w:tcW w:w="638" w:type="dxa"/>
            <w:shd w:val="clear" w:color="auto" w:fill="D9ECF1"/>
          </w:tcPr>
          <w:p w14:paraId="326879F5">
            <w:pPr>
              <w:rPr>
                <w:rFonts w:hint="eastAsia" w:ascii="宋体" w:hAnsi="宋体" w:cs="宋体"/>
                <w:sz w:val="24"/>
              </w:rPr>
            </w:pPr>
          </w:p>
        </w:tc>
        <w:tc>
          <w:tcPr>
            <w:tcW w:w="545" w:type="dxa"/>
            <w:shd w:val="clear" w:color="auto" w:fill="C1E0E8"/>
          </w:tcPr>
          <w:p w14:paraId="2E8E24D9">
            <w:pPr>
              <w:rPr>
                <w:rFonts w:hint="eastAsia" w:ascii="宋体" w:hAnsi="宋体" w:cs="宋体"/>
                <w:sz w:val="24"/>
              </w:rPr>
            </w:pPr>
          </w:p>
        </w:tc>
        <w:tc>
          <w:tcPr>
            <w:tcW w:w="545" w:type="dxa"/>
            <w:shd w:val="clear" w:color="auto" w:fill="D9ECF1"/>
          </w:tcPr>
          <w:p w14:paraId="5F2826AE">
            <w:pPr>
              <w:rPr>
                <w:rFonts w:hint="eastAsia" w:ascii="宋体" w:hAnsi="宋体" w:cs="宋体"/>
                <w:sz w:val="24"/>
              </w:rPr>
            </w:pPr>
          </w:p>
        </w:tc>
        <w:tc>
          <w:tcPr>
            <w:tcW w:w="674" w:type="dxa"/>
            <w:shd w:val="clear" w:color="auto" w:fill="C1E0E8"/>
          </w:tcPr>
          <w:p w14:paraId="4801387A">
            <w:pPr>
              <w:rPr>
                <w:rFonts w:hint="eastAsia" w:ascii="宋体" w:hAnsi="宋体" w:cs="宋体"/>
                <w:sz w:val="24"/>
              </w:rPr>
            </w:pPr>
          </w:p>
        </w:tc>
        <w:tc>
          <w:tcPr>
            <w:tcW w:w="767" w:type="dxa"/>
            <w:shd w:val="clear" w:color="auto" w:fill="D9ECF1"/>
          </w:tcPr>
          <w:p w14:paraId="1F196A06">
            <w:pPr>
              <w:rPr>
                <w:rFonts w:hint="eastAsia" w:ascii="宋体" w:hAnsi="宋体" w:cs="宋体"/>
                <w:sz w:val="24"/>
              </w:rPr>
            </w:pPr>
          </w:p>
        </w:tc>
      </w:tr>
      <w:tr w14:paraId="2EC8F2AB">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top w:val="nil"/>
              <w:left w:val="single" w:color="FFFFFF" w:sz="2" w:space="0"/>
              <w:bottom w:val="nil"/>
              <w:right w:val="single" w:color="FFFFFF" w:sz="2" w:space="0"/>
            </w:tcBorders>
            <w:shd w:val="clear" w:color="auto" w:fill="auto"/>
          </w:tcPr>
          <w:p w14:paraId="7AAE90E7">
            <w:pPr>
              <w:rPr>
                <w:rFonts w:hint="eastAsia" w:ascii="宋体" w:hAnsi="宋体" w:cs="宋体"/>
                <w:sz w:val="24"/>
              </w:rPr>
            </w:pPr>
          </w:p>
        </w:tc>
        <w:tc>
          <w:tcPr>
            <w:tcW w:w="1146" w:type="dxa"/>
            <w:vMerge w:val="restart"/>
            <w:tcBorders>
              <w:left w:val="single" w:color="FFFFFF" w:sz="2" w:space="0"/>
              <w:bottom w:val="nil"/>
            </w:tcBorders>
            <w:shd w:val="clear" w:color="auto" w:fill="auto"/>
          </w:tcPr>
          <w:p w14:paraId="044E9720">
            <w:pPr>
              <w:spacing w:line="294" w:lineRule="auto"/>
              <w:rPr>
                <w:rFonts w:hint="eastAsia" w:ascii="宋体" w:hAnsi="宋体" w:cs="宋体"/>
                <w:sz w:val="24"/>
              </w:rPr>
            </w:pPr>
          </w:p>
          <w:p w14:paraId="6007FF9C">
            <w:pPr>
              <w:spacing w:line="294" w:lineRule="auto"/>
              <w:rPr>
                <w:rFonts w:hint="eastAsia" w:ascii="宋体" w:hAnsi="宋体" w:cs="宋体"/>
                <w:sz w:val="24"/>
              </w:rPr>
            </w:pPr>
          </w:p>
          <w:p w14:paraId="0950E85A">
            <w:pPr>
              <w:spacing w:line="295" w:lineRule="auto"/>
              <w:rPr>
                <w:rFonts w:hint="eastAsia" w:ascii="宋体" w:hAnsi="宋体" w:cs="宋体"/>
                <w:sz w:val="24"/>
              </w:rPr>
            </w:pPr>
          </w:p>
          <w:p w14:paraId="78726D87">
            <w:pPr>
              <w:spacing w:line="295" w:lineRule="auto"/>
              <w:rPr>
                <w:rFonts w:hint="eastAsia" w:ascii="宋体" w:hAnsi="宋体" w:cs="宋体"/>
                <w:sz w:val="24"/>
              </w:rPr>
            </w:pPr>
          </w:p>
          <w:p w14:paraId="4B3A43D7">
            <w:pPr>
              <w:spacing w:before="71" w:line="249" w:lineRule="auto"/>
              <w:ind w:left="249" w:right="242" w:firstLine="108"/>
              <w:rPr>
                <w:rFonts w:hint="eastAsia" w:ascii="宋体" w:hAnsi="宋体" w:cs="宋体"/>
                <w:sz w:val="24"/>
              </w:rPr>
            </w:pPr>
            <w:r>
              <w:rPr>
                <w:rFonts w:hint="eastAsia" w:ascii="宋体" w:hAnsi="宋体" w:cs="宋体"/>
                <w:spacing w:val="-4"/>
                <w:sz w:val="24"/>
              </w:rPr>
              <w:t>专业</w:t>
            </w:r>
            <w:r>
              <w:rPr>
                <w:rFonts w:hint="eastAsia" w:ascii="宋体" w:hAnsi="宋体" w:cs="宋体"/>
                <w:sz w:val="24"/>
              </w:rPr>
              <w:t xml:space="preserve">  </w:t>
            </w:r>
            <w:r>
              <w:rPr>
                <w:rFonts w:hint="eastAsia" w:ascii="宋体" w:hAnsi="宋体" w:cs="宋体"/>
                <w:spacing w:val="-4"/>
                <w:sz w:val="24"/>
              </w:rPr>
              <w:t>核心课</w:t>
            </w:r>
          </w:p>
        </w:tc>
        <w:tc>
          <w:tcPr>
            <w:tcW w:w="973" w:type="dxa"/>
            <w:shd w:val="clear" w:color="auto" w:fill="C1E0E8"/>
          </w:tcPr>
          <w:p w14:paraId="0AC34EAB">
            <w:pPr>
              <w:rPr>
                <w:rFonts w:hint="eastAsia" w:ascii="宋体" w:hAnsi="宋体" w:cs="宋体"/>
                <w:sz w:val="24"/>
              </w:rPr>
            </w:pPr>
          </w:p>
        </w:tc>
        <w:tc>
          <w:tcPr>
            <w:tcW w:w="3119" w:type="dxa"/>
            <w:gridSpan w:val="2"/>
            <w:shd w:val="clear" w:color="auto" w:fill="auto"/>
          </w:tcPr>
          <w:p w14:paraId="67CD0CC5">
            <w:pPr>
              <w:jc w:val="center"/>
              <w:rPr>
                <w:rFonts w:hint="eastAsia" w:ascii="宋体" w:hAnsi="宋体" w:cs="宋体"/>
                <w:sz w:val="24"/>
              </w:rPr>
            </w:pPr>
            <w:r>
              <w:rPr>
                <w:rFonts w:hint="eastAsia" w:ascii="宋体" w:hAnsi="宋体" w:cs="宋体"/>
                <w:sz w:val="24"/>
              </w:rPr>
              <w:t>幼儿语言教育活动与指导</w:t>
            </w:r>
          </w:p>
        </w:tc>
        <w:tc>
          <w:tcPr>
            <w:tcW w:w="782" w:type="dxa"/>
            <w:shd w:val="clear" w:color="auto" w:fill="C1E0E8"/>
          </w:tcPr>
          <w:p w14:paraId="0A1DE4F9">
            <w:pPr>
              <w:spacing w:before="64" w:line="216" w:lineRule="auto"/>
              <w:ind w:left="182"/>
              <w:rPr>
                <w:rFonts w:hint="eastAsia" w:ascii="宋体" w:hAnsi="宋体" w:cs="宋体"/>
                <w:sz w:val="24"/>
              </w:rPr>
            </w:pPr>
            <w:r>
              <w:rPr>
                <w:rFonts w:hint="eastAsia" w:ascii="宋体" w:hAnsi="宋体" w:cs="宋体"/>
                <w:spacing w:val="-6"/>
                <w:sz w:val="24"/>
              </w:rPr>
              <w:t>必修</w:t>
            </w:r>
          </w:p>
        </w:tc>
        <w:tc>
          <w:tcPr>
            <w:tcW w:w="626" w:type="dxa"/>
            <w:shd w:val="clear" w:color="auto" w:fill="auto"/>
          </w:tcPr>
          <w:p w14:paraId="5EA31E60">
            <w:pPr>
              <w:rPr>
                <w:rFonts w:hint="eastAsia" w:ascii="宋体" w:hAnsi="宋体" w:cs="宋体"/>
                <w:sz w:val="24"/>
              </w:rPr>
            </w:pPr>
          </w:p>
        </w:tc>
        <w:tc>
          <w:tcPr>
            <w:tcW w:w="696" w:type="dxa"/>
            <w:shd w:val="clear" w:color="auto" w:fill="C1E0E8"/>
          </w:tcPr>
          <w:p w14:paraId="5CA34987">
            <w:pPr>
              <w:jc w:val="center"/>
              <w:rPr>
                <w:rFonts w:hint="eastAsia" w:ascii="宋体" w:hAnsi="宋体" w:cs="宋体"/>
                <w:sz w:val="24"/>
              </w:rPr>
            </w:pPr>
            <w:r>
              <w:rPr>
                <w:rFonts w:hint="eastAsia" w:ascii="宋体" w:hAnsi="宋体" w:cs="宋体"/>
                <w:sz w:val="24"/>
              </w:rPr>
              <w:t>72</w:t>
            </w:r>
          </w:p>
        </w:tc>
        <w:tc>
          <w:tcPr>
            <w:tcW w:w="652" w:type="dxa"/>
            <w:shd w:val="clear" w:color="auto" w:fill="auto"/>
          </w:tcPr>
          <w:p w14:paraId="2B3009DF">
            <w:pPr>
              <w:rPr>
                <w:rFonts w:hint="eastAsia" w:ascii="宋体" w:hAnsi="宋体" w:cs="宋体"/>
                <w:sz w:val="24"/>
              </w:rPr>
            </w:pPr>
          </w:p>
        </w:tc>
        <w:tc>
          <w:tcPr>
            <w:tcW w:w="696" w:type="dxa"/>
            <w:shd w:val="clear" w:color="auto" w:fill="C1E0E8"/>
          </w:tcPr>
          <w:p w14:paraId="0A8802F1">
            <w:pPr>
              <w:rPr>
                <w:rFonts w:hint="eastAsia" w:ascii="宋体" w:hAnsi="宋体" w:cs="宋体"/>
                <w:sz w:val="24"/>
              </w:rPr>
            </w:pPr>
          </w:p>
        </w:tc>
        <w:tc>
          <w:tcPr>
            <w:tcW w:w="638" w:type="dxa"/>
            <w:shd w:val="clear" w:color="auto" w:fill="auto"/>
          </w:tcPr>
          <w:p w14:paraId="450C02CC">
            <w:pPr>
              <w:jc w:val="center"/>
              <w:rPr>
                <w:rFonts w:hint="eastAsia" w:ascii="宋体" w:hAnsi="宋体" w:cs="宋体"/>
                <w:sz w:val="24"/>
              </w:rPr>
            </w:pPr>
            <w:r>
              <w:rPr>
                <w:rFonts w:hint="eastAsia" w:ascii="宋体" w:hAnsi="宋体" w:cs="宋体"/>
                <w:sz w:val="24"/>
              </w:rPr>
              <w:t>72</w:t>
            </w:r>
          </w:p>
        </w:tc>
        <w:tc>
          <w:tcPr>
            <w:tcW w:w="590" w:type="dxa"/>
            <w:shd w:val="clear" w:color="auto" w:fill="C1E0E8"/>
          </w:tcPr>
          <w:p w14:paraId="2FE67545">
            <w:pPr>
              <w:rPr>
                <w:rFonts w:hint="eastAsia" w:ascii="宋体" w:hAnsi="宋体" w:cs="宋体"/>
                <w:sz w:val="24"/>
              </w:rPr>
            </w:pPr>
          </w:p>
        </w:tc>
        <w:tc>
          <w:tcPr>
            <w:tcW w:w="638" w:type="dxa"/>
            <w:shd w:val="clear" w:color="auto" w:fill="auto"/>
          </w:tcPr>
          <w:p w14:paraId="6117098A">
            <w:pPr>
              <w:rPr>
                <w:rFonts w:hint="eastAsia" w:ascii="宋体" w:hAnsi="宋体" w:cs="宋体"/>
                <w:sz w:val="24"/>
              </w:rPr>
            </w:pPr>
          </w:p>
        </w:tc>
        <w:tc>
          <w:tcPr>
            <w:tcW w:w="545" w:type="dxa"/>
            <w:shd w:val="clear" w:color="auto" w:fill="C1E0E8"/>
          </w:tcPr>
          <w:p w14:paraId="56093C36">
            <w:pPr>
              <w:rPr>
                <w:rFonts w:hint="eastAsia" w:ascii="宋体" w:hAnsi="宋体" w:cs="宋体"/>
                <w:sz w:val="24"/>
              </w:rPr>
            </w:pPr>
          </w:p>
        </w:tc>
        <w:tc>
          <w:tcPr>
            <w:tcW w:w="545" w:type="dxa"/>
            <w:shd w:val="clear" w:color="auto" w:fill="auto"/>
          </w:tcPr>
          <w:p w14:paraId="2E68EAB5">
            <w:pPr>
              <w:rPr>
                <w:rFonts w:hint="eastAsia" w:ascii="宋体" w:hAnsi="宋体" w:cs="宋体"/>
                <w:sz w:val="24"/>
              </w:rPr>
            </w:pPr>
          </w:p>
        </w:tc>
        <w:tc>
          <w:tcPr>
            <w:tcW w:w="674" w:type="dxa"/>
            <w:shd w:val="clear" w:color="auto" w:fill="C1E0E8"/>
          </w:tcPr>
          <w:p w14:paraId="6C6F0CF1">
            <w:pPr>
              <w:rPr>
                <w:rFonts w:hint="eastAsia" w:ascii="宋体" w:hAnsi="宋体" w:cs="宋体"/>
                <w:sz w:val="24"/>
              </w:rPr>
            </w:pPr>
          </w:p>
        </w:tc>
        <w:tc>
          <w:tcPr>
            <w:tcW w:w="767" w:type="dxa"/>
            <w:shd w:val="clear" w:color="auto" w:fill="auto"/>
          </w:tcPr>
          <w:p w14:paraId="5C6E920F">
            <w:pPr>
              <w:rPr>
                <w:rFonts w:hint="eastAsia" w:ascii="宋体" w:hAnsi="宋体" w:cs="宋体"/>
                <w:sz w:val="24"/>
              </w:rPr>
            </w:pPr>
          </w:p>
        </w:tc>
      </w:tr>
      <w:tr w14:paraId="06724A0B">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top w:val="nil"/>
              <w:left w:val="single" w:color="FFFFFF" w:sz="2" w:space="0"/>
              <w:bottom w:val="nil"/>
              <w:right w:val="single" w:color="FFFFFF" w:sz="2" w:space="0"/>
            </w:tcBorders>
            <w:shd w:val="clear" w:color="auto" w:fill="auto"/>
          </w:tcPr>
          <w:p w14:paraId="51FD60A5">
            <w:pPr>
              <w:rPr>
                <w:rFonts w:hint="eastAsia" w:ascii="宋体" w:hAnsi="宋体" w:cs="宋体"/>
                <w:sz w:val="24"/>
              </w:rPr>
            </w:pPr>
          </w:p>
        </w:tc>
        <w:tc>
          <w:tcPr>
            <w:tcW w:w="1146" w:type="dxa"/>
            <w:vMerge w:val="continue"/>
            <w:tcBorders>
              <w:top w:val="nil"/>
              <w:left w:val="single" w:color="FFFFFF" w:sz="2" w:space="0"/>
              <w:bottom w:val="nil"/>
            </w:tcBorders>
            <w:shd w:val="clear" w:color="auto" w:fill="auto"/>
          </w:tcPr>
          <w:p w14:paraId="712AA080">
            <w:pPr>
              <w:rPr>
                <w:rFonts w:hint="eastAsia" w:ascii="宋体" w:hAnsi="宋体" w:cs="宋体"/>
                <w:sz w:val="24"/>
              </w:rPr>
            </w:pPr>
          </w:p>
        </w:tc>
        <w:tc>
          <w:tcPr>
            <w:tcW w:w="973" w:type="dxa"/>
            <w:shd w:val="clear" w:color="auto" w:fill="C1E0E8"/>
          </w:tcPr>
          <w:p w14:paraId="4769716D">
            <w:pPr>
              <w:rPr>
                <w:rFonts w:hint="eastAsia" w:ascii="宋体" w:hAnsi="宋体" w:cs="宋体"/>
                <w:sz w:val="24"/>
              </w:rPr>
            </w:pPr>
          </w:p>
        </w:tc>
        <w:tc>
          <w:tcPr>
            <w:tcW w:w="3119" w:type="dxa"/>
            <w:gridSpan w:val="2"/>
            <w:shd w:val="clear" w:color="auto" w:fill="D9ECF1"/>
          </w:tcPr>
          <w:p w14:paraId="028ED1A7">
            <w:pPr>
              <w:jc w:val="center"/>
              <w:rPr>
                <w:rFonts w:hint="eastAsia" w:ascii="宋体" w:hAnsi="宋体" w:cs="宋体"/>
                <w:sz w:val="24"/>
              </w:rPr>
            </w:pPr>
            <w:r>
              <w:rPr>
                <w:rFonts w:hint="eastAsia" w:ascii="宋体" w:hAnsi="宋体" w:cs="宋体"/>
                <w:sz w:val="24"/>
              </w:rPr>
              <w:t>幼儿科学教育活动与指导</w:t>
            </w:r>
          </w:p>
        </w:tc>
        <w:tc>
          <w:tcPr>
            <w:tcW w:w="782" w:type="dxa"/>
            <w:shd w:val="clear" w:color="auto" w:fill="C1E0E8"/>
          </w:tcPr>
          <w:p w14:paraId="7B1B0616">
            <w:pPr>
              <w:spacing w:before="65" w:line="215" w:lineRule="auto"/>
              <w:ind w:left="182"/>
              <w:rPr>
                <w:rFonts w:hint="eastAsia" w:ascii="宋体" w:hAnsi="宋体" w:cs="宋体"/>
                <w:sz w:val="24"/>
              </w:rPr>
            </w:pPr>
            <w:r>
              <w:rPr>
                <w:rFonts w:hint="eastAsia" w:ascii="宋体" w:hAnsi="宋体" w:cs="宋体"/>
                <w:spacing w:val="-6"/>
                <w:sz w:val="24"/>
              </w:rPr>
              <w:t>必修</w:t>
            </w:r>
          </w:p>
        </w:tc>
        <w:tc>
          <w:tcPr>
            <w:tcW w:w="626" w:type="dxa"/>
            <w:shd w:val="clear" w:color="auto" w:fill="D9ECF1"/>
          </w:tcPr>
          <w:p w14:paraId="53543AEA">
            <w:pPr>
              <w:rPr>
                <w:rFonts w:hint="eastAsia" w:ascii="宋体" w:hAnsi="宋体" w:cs="宋体"/>
                <w:sz w:val="24"/>
              </w:rPr>
            </w:pPr>
          </w:p>
        </w:tc>
        <w:tc>
          <w:tcPr>
            <w:tcW w:w="696" w:type="dxa"/>
            <w:shd w:val="clear" w:color="auto" w:fill="C1E0E8"/>
          </w:tcPr>
          <w:p w14:paraId="31D38A5B">
            <w:pPr>
              <w:jc w:val="center"/>
              <w:rPr>
                <w:rFonts w:hint="eastAsia" w:ascii="宋体" w:hAnsi="宋体" w:cs="宋体"/>
                <w:sz w:val="24"/>
              </w:rPr>
            </w:pPr>
            <w:r>
              <w:rPr>
                <w:rFonts w:hint="eastAsia" w:ascii="宋体" w:hAnsi="宋体" w:cs="宋体"/>
                <w:sz w:val="24"/>
              </w:rPr>
              <w:t>72</w:t>
            </w:r>
          </w:p>
        </w:tc>
        <w:tc>
          <w:tcPr>
            <w:tcW w:w="652" w:type="dxa"/>
            <w:shd w:val="clear" w:color="auto" w:fill="D9ECF1"/>
          </w:tcPr>
          <w:p w14:paraId="06E93B0A">
            <w:pPr>
              <w:rPr>
                <w:rFonts w:hint="eastAsia" w:ascii="宋体" w:hAnsi="宋体" w:cs="宋体"/>
                <w:sz w:val="24"/>
              </w:rPr>
            </w:pPr>
          </w:p>
        </w:tc>
        <w:tc>
          <w:tcPr>
            <w:tcW w:w="696" w:type="dxa"/>
            <w:shd w:val="clear" w:color="auto" w:fill="C1E0E8"/>
          </w:tcPr>
          <w:p w14:paraId="5764CDDB">
            <w:pPr>
              <w:rPr>
                <w:rFonts w:hint="eastAsia" w:ascii="宋体" w:hAnsi="宋体" w:cs="宋体"/>
                <w:sz w:val="24"/>
              </w:rPr>
            </w:pPr>
          </w:p>
        </w:tc>
        <w:tc>
          <w:tcPr>
            <w:tcW w:w="638" w:type="dxa"/>
            <w:shd w:val="clear" w:color="auto" w:fill="D9ECF1"/>
          </w:tcPr>
          <w:p w14:paraId="35762CE0">
            <w:pPr>
              <w:rPr>
                <w:rFonts w:hint="eastAsia" w:ascii="宋体" w:hAnsi="宋体" w:cs="宋体"/>
                <w:sz w:val="24"/>
              </w:rPr>
            </w:pPr>
          </w:p>
        </w:tc>
        <w:tc>
          <w:tcPr>
            <w:tcW w:w="590" w:type="dxa"/>
            <w:shd w:val="clear" w:color="auto" w:fill="C1E0E8"/>
          </w:tcPr>
          <w:p w14:paraId="4A9188ED">
            <w:pPr>
              <w:rPr>
                <w:rFonts w:hint="eastAsia" w:ascii="宋体" w:hAnsi="宋体" w:cs="宋体"/>
                <w:sz w:val="24"/>
              </w:rPr>
            </w:pPr>
          </w:p>
        </w:tc>
        <w:tc>
          <w:tcPr>
            <w:tcW w:w="638" w:type="dxa"/>
            <w:shd w:val="clear" w:color="auto" w:fill="D9ECF1"/>
          </w:tcPr>
          <w:p w14:paraId="5C643E62">
            <w:pPr>
              <w:rPr>
                <w:rFonts w:hint="eastAsia" w:ascii="宋体" w:hAnsi="宋体" w:cs="宋体"/>
                <w:sz w:val="24"/>
              </w:rPr>
            </w:pPr>
            <w:r>
              <w:rPr>
                <w:rFonts w:hint="eastAsia" w:ascii="宋体" w:hAnsi="宋体" w:cs="宋体"/>
                <w:sz w:val="24"/>
              </w:rPr>
              <w:t>72</w:t>
            </w:r>
          </w:p>
        </w:tc>
        <w:tc>
          <w:tcPr>
            <w:tcW w:w="545" w:type="dxa"/>
            <w:shd w:val="clear" w:color="auto" w:fill="C1E0E8"/>
          </w:tcPr>
          <w:p w14:paraId="55E7325E">
            <w:pPr>
              <w:jc w:val="center"/>
              <w:rPr>
                <w:rFonts w:hint="eastAsia" w:ascii="宋体" w:hAnsi="宋体" w:cs="宋体"/>
                <w:sz w:val="24"/>
              </w:rPr>
            </w:pPr>
          </w:p>
        </w:tc>
        <w:tc>
          <w:tcPr>
            <w:tcW w:w="545" w:type="dxa"/>
            <w:shd w:val="clear" w:color="auto" w:fill="D9ECF1"/>
          </w:tcPr>
          <w:p w14:paraId="21FA7503">
            <w:pPr>
              <w:jc w:val="center"/>
              <w:rPr>
                <w:rFonts w:hint="eastAsia" w:ascii="宋体" w:hAnsi="宋体" w:cs="宋体"/>
                <w:sz w:val="24"/>
              </w:rPr>
            </w:pPr>
          </w:p>
        </w:tc>
        <w:tc>
          <w:tcPr>
            <w:tcW w:w="674" w:type="dxa"/>
            <w:shd w:val="clear" w:color="auto" w:fill="C1E0E8"/>
          </w:tcPr>
          <w:p w14:paraId="460BD14B">
            <w:pPr>
              <w:rPr>
                <w:rFonts w:hint="eastAsia" w:ascii="宋体" w:hAnsi="宋体" w:cs="宋体"/>
                <w:sz w:val="24"/>
              </w:rPr>
            </w:pPr>
          </w:p>
        </w:tc>
        <w:tc>
          <w:tcPr>
            <w:tcW w:w="767" w:type="dxa"/>
            <w:shd w:val="clear" w:color="auto" w:fill="D9ECF1"/>
          </w:tcPr>
          <w:p w14:paraId="3912020A">
            <w:pPr>
              <w:rPr>
                <w:rFonts w:hint="eastAsia" w:ascii="宋体" w:hAnsi="宋体" w:cs="宋体"/>
                <w:sz w:val="24"/>
              </w:rPr>
            </w:pPr>
          </w:p>
        </w:tc>
      </w:tr>
      <w:tr w14:paraId="0F2F620F">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top w:val="nil"/>
              <w:left w:val="single" w:color="FFFFFF" w:sz="2" w:space="0"/>
              <w:bottom w:val="nil"/>
              <w:right w:val="single" w:color="FFFFFF" w:sz="2" w:space="0"/>
            </w:tcBorders>
            <w:shd w:val="clear" w:color="auto" w:fill="auto"/>
          </w:tcPr>
          <w:p w14:paraId="4EFF4C2B">
            <w:pPr>
              <w:rPr>
                <w:rFonts w:hint="eastAsia" w:ascii="宋体" w:hAnsi="宋体" w:cs="宋体"/>
                <w:sz w:val="24"/>
              </w:rPr>
            </w:pPr>
          </w:p>
        </w:tc>
        <w:tc>
          <w:tcPr>
            <w:tcW w:w="1146" w:type="dxa"/>
            <w:vMerge w:val="continue"/>
            <w:tcBorders>
              <w:top w:val="nil"/>
              <w:left w:val="single" w:color="FFFFFF" w:sz="2" w:space="0"/>
              <w:bottom w:val="nil"/>
            </w:tcBorders>
            <w:shd w:val="clear" w:color="auto" w:fill="auto"/>
          </w:tcPr>
          <w:p w14:paraId="73805096">
            <w:pPr>
              <w:rPr>
                <w:rFonts w:hint="eastAsia" w:ascii="宋体" w:hAnsi="宋体" w:cs="宋体"/>
                <w:sz w:val="24"/>
              </w:rPr>
            </w:pPr>
          </w:p>
        </w:tc>
        <w:tc>
          <w:tcPr>
            <w:tcW w:w="973" w:type="dxa"/>
            <w:shd w:val="clear" w:color="auto" w:fill="C1E0E8"/>
          </w:tcPr>
          <w:p w14:paraId="1DDD5B9B">
            <w:pPr>
              <w:rPr>
                <w:rFonts w:hint="eastAsia" w:ascii="宋体" w:hAnsi="宋体" w:cs="宋体"/>
                <w:sz w:val="24"/>
              </w:rPr>
            </w:pPr>
          </w:p>
        </w:tc>
        <w:tc>
          <w:tcPr>
            <w:tcW w:w="3119" w:type="dxa"/>
            <w:gridSpan w:val="2"/>
            <w:shd w:val="clear" w:color="auto" w:fill="auto"/>
          </w:tcPr>
          <w:p w14:paraId="7312759F">
            <w:pPr>
              <w:jc w:val="center"/>
              <w:rPr>
                <w:rFonts w:hint="eastAsia" w:ascii="宋体" w:hAnsi="宋体" w:cs="宋体"/>
                <w:sz w:val="24"/>
              </w:rPr>
            </w:pPr>
            <w:r>
              <w:rPr>
                <w:rFonts w:hint="eastAsia" w:ascii="宋体" w:hAnsi="宋体" w:cs="宋体"/>
                <w:sz w:val="24"/>
              </w:rPr>
              <w:t>幼儿社会教育活动与指导</w:t>
            </w:r>
          </w:p>
        </w:tc>
        <w:tc>
          <w:tcPr>
            <w:tcW w:w="782" w:type="dxa"/>
            <w:shd w:val="clear" w:color="auto" w:fill="C1E0E8"/>
          </w:tcPr>
          <w:p w14:paraId="5AC4D091">
            <w:pPr>
              <w:spacing w:before="65" w:line="215" w:lineRule="auto"/>
              <w:ind w:left="182"/>
              <w:rPr>
                <w:rFonts w:hint="eastAsia" w:ascii="宋体" w:hAnsi="宋体" w:cs="宋体"/>
                <w:sz w:val="24"/>
              </w:rPr>
            </w:pPr>
            <w:r>
              <w:rPr>
                <w:rFonts w:hint="eastAsia" w:ascii="宋体" w:hAnsi="宋体" w:cs="宋体"/>
                <w:spacing w:val="-6"/>
                <w:sz w:val="24"/>
              </w:rPr>
              <w:t>必修</w:t>
            </w:r>
          </w:p>
        </w:tc>
        <w:tc>
          <w:tcPr>
            <w:tcW w:w="626" w:type="dxa"/>
            <w:shd w:val="clear" w:color="auto" w:fill="auto"/>
          </w:tcPr>
          <w:p w14:paraId="15570361">
            <w:pPr>
              <w:rPr>
                <w:rFonts w:hint="eastAsia" w:ascii="宋体" w:hAnsi="宋体" w:cs="宋体"/>
                <w:sz w:val="24"/>
              </w:rPr>
            </w:pPr>
          </w:p>
        </w:tc>
        <w:tc>
          <w:tcPr>
            <w:tcW w:w="696" w:type="dxa"/>
            <w:shd w:val="clear" w:color="auto" w:fill="C1E0E8"/>
          </w:tcPr>
          <w:p w14:paraId="579D1ABD">
            <w:pPr>
              <w:jc w:val="center"/>
              <w:rPr>
                <w:rFonts w:hint="eastAsia" w:ascii="宋体" w:hAnsi="宋体" w:cs="宋体"/>
                <w:sz w:val="24"/>
              </w:rPr>
            </w:pPr>
            <w:r>
              <w:rPr>
                <w:rFonts w:hint="eastAsia" w:ascii="宋体" w:hAnsi="宋体" w:cs="宋体"/>
                <w:sz w:val="24"/>
              </w:rPr>
              <w:t>72</w:t>
            </w:r>
          </w:p>
        </w:tc>
        <w:tc>
          <w:tcPr>
            <w:tcW w:w="652" w:type="dxa"/>
            <w:shd w:val="clear" w:color="auto" w:fill="auto"/>
          </w:tcPr>
          <w:p w14:paraId="3DB9A89D">
            <w:pPr>
              <w:rPr>
                <w:rFonts w:hint="eastAsia" w:ascii="宋体" w:hAnsi="宋体" w:cs="宋体"/>
                <w:sz w:val="24"/>
              </w:rPr>
            </w:pPr>
          </w:p>
        </w:tc>
        <w:tc>
          <w:tcPr>
            <w:tcW w:w="696" w:type="dxa"/>
            <w:shd w:val="clear" w:color="auto" w:fill="C1E0E8"/>
          </w:tcPr>
          <w:p w14:paraId="088BE48F">
            <w:pPr>
              <w:rPr>
                <w:rFonts w:hint="eastAsia" w:ascii="宋体" w:hAnsi="宋体" w:cs="宋体"/>
                <w:sz w:val="24"/>
              </w:rPr>
            </w:pPr>
          </w:p>
        </w:tc>
        <w:tc>
          <w:tcPr>
            <w:tcW w:w="638" w:type="dxa"/>
            <w:shd w:val="clear" w:color="auto" w:fill="auto"/>
          </w:tcPr>
          <w:p w14:paraId="2311CB72">
            <w:pPr>
              <w:rPr>
                <w:rFonts w:hint="eastAsia" w:ascii="宋体" w:hAnsi="宋体" w:cs="宋体"/>
                <w:sz w:val="24"/>
              </w:rPr>
            </w:pPr>
          </w:p>
        </w:tc>
        <w:tc>
          <w:tcPr>
            <w:tcW w:w="590" w:type="dxa"/>
            <w:shd w:val="clear" w:color="auto" w:fill="C1E0E8"/>
          </w:tcPr>
          <w:p w14:paraId="69DD18EB">
            <w:pPr>
              <w:rPr>
                <w:rFonts w:hint="eastAsia" w:ascii="宋体" w:hAnsi="宋体" w:cs="宋体"/>
                <w:sz w:val="24"/>
              </w:rPr>
            </w:pPr>
          </w:p>
        </w:tc>
        <w:tc>
          <w:tcPr>
            <w:tcW w:w="638" w:type="dxa"/>
            <w:shd w:val="clear" w:color="auto" w:fill="auto"/>
          </w:tcPr>
          <w:p w14:paraId="4E2C87FA">
            <w:pPr>
              <w:rPr>
                <w:rFonts w:hint="eastAsia" w:ascii="宋体" w:hAnsi="宋体" w:cs="宋体"/>
                <w:sz w:val="24"/>
              </w:rPr>
            </w:pPr>
          </w:p>
        </w:tc>
        <w:tc>
          <w:tcPr>
            <w:tcW w:w="545" w:type="dxa"/>
            <w:shd w:val="clear" w:color="auto" w:fill="C1E0E8"/>
          </w:tcPr>
          <w:p w14:paraId="08F3D57D">
            <w:pPr>
              <w:jc w:val="center"/>
              <w:rPr>
                <w:rFonts w:hint="eastAsia" w:ascii="宋体" w:hAnsi="宋体" w:cs="宋体"/>
                <w:sz w:val="24"/>
              </w:rPr>
            </w:pPr>
          </w:p>
        </w:tc>
        <w:tc>
          <w:tcPr>
            <w:tcW w:w="545" w:type="dxa"/>
            <w:shd w:val="clear" w:color="auto" w:fill="auto"/>
          </w:tcPr>
          <w:p w14:paraId="5D2793C2">
            <w:pPr>
              <w:jc w:val="center"/>
              <w:rPr>
                <w:rFonts w:hint="eastAsia" w:ascii="宋体" w:hAnsi="宋体" w:cs="宋体"/>
                <w:sz w:val="24"/>
              </w:rPr>
            </w:pPr>
            <w:r>
              <w:rPr>
                <w:rFonts w:hint="eastAsia" w:ascii="宋体" w:hAnsi="宋体" w:cs="宋体"/>
                <w:sz w:val="24"/>
              </w:rPr>
              <w:t>72</w:t>
            </w:r>
          </w:p>
        </w:tc>
        <w:tc>
          <w:tcPr>
            <w:tcW w:w="674" w:type="dxa"/>
            <w:shd w:val="clear" w:color="auto" w:fill="C1E0E8"/>
          </w:tcPr>
          <w:p w14:paraId="113D556E">
            <w:pPr>
              <w:rPr>
                <w:rFonts w:hint="eastAsia" w:ascii="宋体" w:hAnsi="宋体" w:cs="宋体"/>
                <w:sz w:val="24"/>
              </w:rPr>
            </w:pPr>
          </w:p>
        </w:tc>
        <w:tc>
          <w:tcPr>
            <w:tcW w:w="767" w:type="dxa"/>
            <w:shd w:val="clear" w:color="auto" w:fill="auto"/>
          </w:tcPr>
          <w:p w14:paraId="19F92D9D">
            <w:pPr>
              <w:rPr>
                <w:rFonts w:hint="eastAsia" w:ascii="宋体" w:hAnsi="宋体" w:cs="宋体"/>
                <w:sz w:val="24"/>
              </w:rPr>
            </w:pPr>
          </w:p>
        </w:tc>
      </w:tr>
      <w:tr w14:paraId="5DB08BDD">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top w:val="nil"/>
              <w:left w:val="single" w:color="FFFFFF" w:sz="2" w:space="0"/>
              <w:bottom w:val="nil"/>
              <w:right w:val="single" w:color="FFFFFF" w:sz="2" w:space="0"/>
            </w:tcBorders>
            <w:shd w:val="clear" w:color="auto" w:fill="auto"/>
          </w:tcPr>
          <w:p w14:paraId="4AAD4DC6">
            <w:pPr>
              <w:rPr>
                <w:rFonts w:hint="eastAsia" w:ascii="宋体" w:hAnsi="宋体" w:cs="宋体"/>
                <w:sz w:val="24"/>
              </w:rPr>
            </w:pPr>
          </w:p>
        </w:tc>
        <w:tc>
          <w:tcPr>
            <w:tcW w:w="1146" w:type="dxa"/>
            <w:vMerge w:val="continue"/>
            <w:tcBorders>
              <w:top w:val="nil"/>
              <w:left w:val="single" w:color="FFFFFF" w:sz="2" w:space="0"/>
              <w:bottom w:val="nil"/>
            </w:tcBorders>
            <w:shd w:val="clear" w:color="auto" w:fill="auto"/>
          </w:tcPr>
          <w:p w14:paraId="485F5995">
            <w:pPr>
              <w:rPr>
                <w:rFonts w:hint="eastAsia" w:ascii="宋体" w:hAnsi="宋体" w:cs="宋体"/>
                <w:sz w:val="24"/>
              </w:rPr>
            </w:pPr>
          </w:p>
        </w:tc>
        <w:tc>
          <w:tcPr>
            <w:tcW w:w="973" w:type="dxa"/>
            <w:shd w:val="clear" w:color="auto" w:fill="C1E0E8"/>
          </w:tcPr>
          <w:p w14:paraId="0CC9F6B2">
            <w:pPr>
              <w:rPr>
                <w:rFonts w:hint="eastAsia" w:ascii="宋体" w:hAnsi="宋体" w:cs="宋体"/>
                <w:sz w:val="24"/>
              </w:rPr>
            </w:pPr>
          </w:p>
        </w:tc>
        <w:tc>
          <w:tcPr>
            <w:tcW w:w="3119" w:type="dxa"/>
            <w:gridSpan w:val="2"/>
            <w:shd w:val="clear" w:color="auto" w:fill="D9ECF1"/>
          </w:tcPr>
          <w:p w14:paraId="1D34C42D">
            <w:pPr>
              <w:jc w:val="center"/>
              <w:rPr>
                <w:rFonts w:hint="eastAsia" w:ascii="宋体" w:hAnsi="宋体" w:cs="宋体"/>
                <w:sz w:val="24"/>
              </w:rPr>
            </w:pPr>
            <w:r>
              <w:rPr>
                <w:rFonts w:hint="eastAsia" w:ascii="宋体" w:hAnsi="宋体" w:cs="宋体"/>
                <w:sz w:val="24"/>
              </w:rPr>
              <w:t>幼儿生活照护</w:t>
            </w:r>
          </w:p>
        </w:tc>
        <w:tc>
          <w:tcPr>
            <w:tcW w:w="782" w:type="dxa"/>
            <w:shd w:val="clear" w:color="auto" w:fill="C1E0E8"/>
          </w:tcPr>
          <w:p w14:paraId="5F7C6485">
            <w:pPr>
              <w:spacing w:before="66" w:line="214" w:lineRule="auto"/>
              <w:ind w:left="182"/>
              <w:rPr>
                <w:rFonts w:hint="eastAsia" w:ascii="宋体" w:hAnsi="宋体" w:cs="宋体"/>
                <w:sz w:val="24"/>
              </w:rPr>
            </w:pPr>
            <w:r>
              <w:rPr>
                <w:rFonts w:hint="eastAsia" w:ascii="宋体" w:hAnsi="宋体" w:cs="宋体"/>
                <w:spacing w:val="-6"/>
                <w:sz w:val="24"/>
              </w:rPr>
              <w:t>必修</w:t>
            </w:r>
          </w:p>
        </w:tc>
        <w:tc>
          <w:tcPr>
            <w:tcW w:w="626" w:type="dxa"/>
            <w:shd w:val="clear" w:color="auto" w:fill="D9ECF1"/>
          </w:tcPr>
          <w:p w14:paraId="0546CC7D">
            <w:pPr>
              <w:rPr>
                <w:rFonts w:hint="eastAsia" w:ascii="宋体" w:hAnsi="宋体" w:cs="宋体"/>
                <w:sz w:val="24"/>
              </w:rPr>
            </w:pPr>
          </w:p>
        </w:tc>
        <w:tc>
          <w:tcPr>
            <w:tcW w:w="696" w:type="dxa"/>
            <w:shd w:val="clear" w:color="auto" w:fill="C1E0E8"/>
          </w:tcPr>
          <w:p w14:paraId="44086C30">
            <w:pPr>
              <w:jc w:val="center"/>
              <w:rPr>
                <w:rFonts w:hint="eastAsia" w:ascii="宋体" w:hAnsi="宋体" w:cs="宋体"/>
                <w:sz w:val="24"/>
              </w:rPr>
            </w:pPr>
            <w:r>
              <w:rPr>
                <w:rFonts w:hint="eastAsia" w:ascii="宋体" w:hAnsi="宋体" w:cs="宋体"/>
                <w:sz w:val="24"/>
              </w:rPr>
              <w:t>72</w:t>
            </w:r>
          </w:p>
        </w:tc>
        <w:tc>
          <w:tcPr>
            <w:tcW w:w="652" w:type="dxa"/>
            <w:shd w:val="clear" w:color="auto" w:fill="D9ECF1"/>
          </w:tcPr>
          <w:p w14:paraId="199BAC8B">
            <w:pPr>
              <w:rPr>
                <w:rFonts w:hint="eastAsia" w:ascii="宋体" w:hAnsi="宋体" w:cs="宋体"/>
                <w:sz w:val="24"/>
              </w:rPr>
            </w:pPr>
          </w:p>
        </w:tc>
        <w:tc>
          <w:tcPr>
            <w:tcW w:w="696" w:type="dxa"/>
            <w:shd w:val="clear" w:color="auto" w:fill="C1E0E8"/>
          </w:tcPr>
          <w:p w14:paraId="28EEB807">
            <w:pPr>
              <w:rPr>
                <w:rFonts w:hint="eastAsia" w:ascii="宋体" w:hAnsi="宋体" w:cs="宋体"/>
                <w:sz w:val="24"/>
              </w:rPr>
            </w:pPr>
          </w:p>
        </w:tc>
        <w:tc>
          <w:tcPr>
            <w:tcW w:w="638" w:type="dxa"/>
            <w:shd w:val="clear" w:color="auto" w:fill="D9ECF1"/>
          </w:tcPr>
          <w:p w14:paraId="49E19C83">
            <w:pPr>
              <w:jc w:val="center"/>
              <w:rPr>
                <w:rFonts w:hint="eastAsia" w:ascii="宋体" w:hAnsi="宋体" w:cs="宋体"/>
                <w:sz w:val="24"/>
              </w:rPr>
            </w:pPr>
          </w:p>
        </w:tc>
        <w:tc>
          <w:tcPr>
            <w:tcW w:w="590" w:type="dxa"/>
            <w:shd w:val="clear" w:color="auto" w:fill="C1E0E8"/>
          </w:tcPr>
          <w:p w14:paraId="0AC43F2D">
            <w:pPr>
              <w:jc w:val="center"/>
              <w:rPr>
                <w:rFonts w:hint="eastAsia" w:ascii="宋体" w:hAnsi="宋体" w:cs="宋体"/>
                <w:sz w:val="24"/>
              </w:rPr>
            </w:pPr>
            <w:r>
              <w:rPr>
                <w:rFonts w:hint="eastAsia" w:ascii="宋体" w:hAnsi="宋体" w:cs="宋体"/>
                <w:sz w:val="24"/>
              </w:rPr>
              <w:t>72</w:t>
            </w:r>
          </w:p>
        </w:tc>
        <w:tc>
          <w:tcPr>
            <w:tcW w:w="638" w:type="dxa"/>
            <w:shd w:val="clear" w:color="auto" w:fill="D9ECF1"/>
          </w:tcPr>
          <w:p w14:paraId="53B3A3F6">
            <w:pPr>
              <w:jc w:val="center"/>
              <w:rPr>
                <w:rFonts w:hint="eastAsia" w:ascii="宋体" w:hAnsi="宋体" w:cs="宋体"/>
                <w:sz w:val="24"/>
              </w:rPr>
            </w:pPr>
          </w:p>
        </w:tc>
        <w:tc>
          <w:tcPr>
            <w:tcW w:w="545" w:type="dxa"/>
            <w:shd w:val="clear" w:color="auto" w:fill="C1E0E8"/>
          </w:tcPr>
          <w:p w14:paraId="2D229ABF">
            <w:pPr>
              <w:jc w:val="center"/>
              <w:rPr>
                <w:rFonts w:hint="eastAsia" w:ascii="宋体" w:hAnsi="宋体" w:cs="宋体"/>
                <w:sz w:val="24"/>
              </w:rPr>
            </w:pPr>
          </w:p>
        </w:tc>
        <w:tc>
          <w:tcPr>
            <w:tcW w:w="545" w:type="dxa"/>
            <w:shd w:val="clear" w:color="auto" w:fill="D9ECF1"/>
          </w:tcPr>
          <w:p w14:paraId="5DEDF16E">
            <w:pPr>
              <w:jc w:val="center"/>
              <w:rPr>
                <w:rFonts w:hint="eastAsia" w:ascii="宋体" w:hAnsi="宋体" w:cs="宋体"/>
                <w:sz w:val="24"/>
              </w:rPr>
            </w:pPr>
          </w:p>
        </w:tc>
        <w:tc>
          <w:tcPr>
            <w:tcW w:w="674" w:type="dxa"/>
            <w:shd w:val="clear" w:color="auto" w:fill="C1E0E8"/>
          </w:tcPr>
          <w:p w14:paraId="2D739351">
            <w:pPr>
              <w:rPr>
                <w:rFonts w:hint="eastAsia" w:ascii="宋体" w:hAnsi="宋体" w:cs="宋体"/>
                <w:sz w:val="24"/>
              </w:rPr>
            </w:pPr>
          </w:p>
        </w:tc>
        <w:tc>
          <w:tcPr>
            <w:tcW w:w="767" w:type="dxa"/>
            <w:shd w:val="clear" w:color="auto" w:fill="D9ECF1"/>
          </w:tcPr>
          <w:p w14:paraId="7CAB9A3F">
            <w:pPr>
              <w:rPr>
                <w:rFonts w:hint="eastAsia" w:ascii="宋体" w:hAnsi="宋体" w:cs="宋体"/>
                <w:sz w:val="24"/>
              </w:rPr>
            </w:pPr>
          </w:p>
        </w:tc>
      </w:tr>
      <w:tr w14:paraId="4DE22BCA">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top w:val="nil"/>
              <w:left w:val="single" w:color="FFFFFF" w:sz="2" w:space="0"/>
              <w:bottom w:val="nil"/>
              <w:right w:val="single" w:color="FFFFFF" w:sz="2" w:space="0"/>
            </w:tcBorders>
            <w:shd w:val="clear" w:color="auto" w:fill="auto"/>
          </w:tcPr>
          <w:p w14:paraId="30B02395">
            <w:pPr>
              <w:rPr>
                <w:rFonts w:hint="eastAsia" w:ascii="宋体" w:hAnsi="宋体" w:cs="宋体"/>
                <w:sz w:val="24"/>
              </w:rPr>
            </w:pPr>
          </w:p>
        </w:tc>
        <w:tc>
          <w:tcPr>
            <w:tcW w:w="1146" w:type="dxa"/>
            <w:vMerge w:val="continue"/>
            <w:tcBorders>
              <w:top w:val="nil"/>
              <w:left w:val="single" w:color="FFFFFF" w:sz="2" w:space="0"/>
              <w:bottom w:val="nil"/>
            </w:tcBorders>
            <w:shd w:val="clear" w:color="auto" w:fill="auto"/>
          </w:tcPr>
          <w:p w14:paraId="12B39347">
            <w:pPr>
              <w:rPr>
                <w:rFonts w:hint="eastAsia" w:ascii="宋体" w:hAnsi="宋体" w:cs="宋体"/>
                <w:sz w:val="24"/>
              </w:rPr>
            </w:pPr>
          </w:p>
        </w:tc>
        <w:tc>
          <w:tcPr>
            <w:tcW w:w="973" w:type="dxa"/>
            <w:shd w:val="clear" w:color="auto" w:fill="C1E0E8"/>
          </w:tcPr>
          <w:p w14:paraId="283635F3">
            <w:pPr>
              <w:rPr>
                <w:rFonts w:hint="eastAsia" w:ascii="宋体" w:hAnsi="宋体" w:cs="宋体"/>
                <w:sz w:val="24"/>
              </w:rPr>
            </w:pPr>
          </w:p>
        </w:tc>
        <w:tc>
          <w:tcPr>
            <w:tcW w:w="3119" w:type="dxa"/>
            <w:gridSpan w:val="2"/>
            <w:shd w:val="clear" w:color="auto" w:fill="auto"/>
          </w:tcPr>
          <w:p w14:paraId="54C8FCEE">
            <w:pPr>
              <w:jc w:val="center"/>
              <w:rPr>
                <w:rFonts w:hint="eastAsia" w:ascii="宋体" w:hAnsi="宋体" w:cs="宋体"/>
                <w:sz w:val="24"/>
              </w:rPr>
            </w:pPr>
            <w:r>
              <w:rPr>
                <w:rFonts w:hint="eastAsia" w:ascii="宋体" w:hAnsi="宋体" w:cs="宋体"/>
                <w:sz w:val="24"/>
              </w:rPr>
              <w:t>幼儿安全照护</w:t>
            </w:r>
          </w:p>
        </w:tc>
        <w:tc>
          <w:tcPr>
            <w:tcW w:w="782" w:type="dxa"/>
            <w:shd w:val="clear" w:color="auto" w:fill="C1E0E8"/>
          </w:tcPr>
          <w:p w14:paraId="301B44F3">
            <w:pPr>
              <w:spacing w:before="65" w:line="215" w:lineRule="auto"/>
              <w:ind w:left="182"/>
              <w:rPr>
                <w:rFonts w:hint="eastAsia" w:ascii="宋体" w:hAnsi="宋体" w:cs="宋体"/>
                <w:sz w:val="24"/>
              </w:rPr>
            </w:pPr>
            <w:r>
              <w:rPr>
                <w:rFonts w:hint="eastAsia" w:ascii="宋体" w:hAnsi="宋体" w:cs="宋体"/>
                <w:spacing w:val="-6"/>
                <w:sz w:val="24"/>
              </w:rPr>
              <w:t>必修</w:t>
            </w:r>
          </w:p>
        </w:tc>
        <w:tc>
          <w:tcPr>
            <w:tcW w:w="626" w:type="dxa"/>
            <w:shd w:val="clear" w:color="auto" w:fill="auto"/>
          </w:tcPr>
          <w:p w14:paraId="3C075D16">
            <w:pPr>
              <w:rPr>
                <w:rFonts w:hint="eastAsia" w:ascii="宋体" w:hAnsi="宋体" w:cs="宋体"/>
                <w:sz w:val="24"/>
              </w:rPr>
            </w:pPr>
          </w:p>
        </w:tc>
        <w:tc>
          <w:tcPr>
            <w:tcW w:w="696" w:type="dxa"/>
            <w:shd w:val="clear" w:color="auto" w:fill="C1E0E8"/>
          </w:tcPr>
          <w:p w14:paraId="2EAC581F">
            <w:pPr>
              <w:jc w:val="center"/>
              <w:rPr>
                <w:rFonts w:hint="eastAsia" w:ascii="宋体" w:hAnsi="宋体" w:cs="宋体"/>
                <w:sz w:val="24"/>
              </w:rPr>
            </w:pPr>
            <w:r>
              <w:rPr>
                <w:rFonts w:hint="eastAsia" w:ascii="宋体" w:hAnsi="宋体" w:cs="宋体"/>
                <w:sz w:val="24"/>
              </w:rPr>
              <w:t>72</w:t>
            </w:r>
          </w:p>
        </w:tc>
        <w:tc>
          <w:tcPr>
            <w:tcW w:w="652" w:type="dxa"/>
            <w:shd w:val="clear" w:color="auto" w:fill="auto"/>
          </w:tcPr>
          <w:p w14:paraId="6F8951D2">
            <w:pPr>
              <w:rPr>
                <w:rFonts w:hint="eastAsia" w:ascii="宋体" w:hAnsi="宋体" w:cs="宋体"/>
                <w:sz w:val="24"/>
              </w:rPr>
            </w:pPr>
          </w:p>
        </w:tc>
        <w:tc>
          <w:tcPr>
            <w:tcW w:w="696" w:type="dxa"/>
            <w:shd w:val="clear" w:color="auto" w:fill="C1E0E8"/>
          </w:tcPr>
          <w:p w14:paraId="6E1DDF6E">
            <w:pPr>
              <w:rPr>
                <w:rFonts w:hint="eastAsia" w:ascii="宋体" w:hAnsi="宋体" w:cs="宋体"/>
                <w:sz w:val="24"/>
              </w:rPr>
            </w:pPr>
          </w:p>
        </w:tc>
        <w:tc>
          <w:tcPr>
            <w:tcW w:w="638" w:type="dxa"/>
            <w:shd w:val="clear" w:color="auto" w:fill="auto"/>
          </w:tcPr>
          <w:p w14:paraId="4B812CF3">
            <w:pPr>
              <w:jc w:val="center"/>
              <w:rPr>
                <w:rFonts w:hint="eastAsia" w:ascii="宋体" w:hAnsi="宋体" w:cs="宋体"/>
                <w:sz w:val="24"/>
              </w:rPr>
            </w:pPr>
          </w:p>
        </w:tc>
        <w:tc>
          <w:tcPr>
            <w:tcW w:w="590" w:type="dxa"/>
            <w:shd w:val="clear" w:color="auto" w:fill="C1E0E8"/>
          </w:tcPr>
          <w:p w14:paraId="1737F81A">
            <w:pPr>
              <w:jc w:val="center"/>
              <w:rPr>
                <w:rFonts w:hint="eastAsia" w:ascii="宋体" w:hAnsi="宋体" w:cs="宋体"/>
                <w:sz w:val="24"/>
              </w:rPr>
            </w:pPr>
            <w:r>
              <w:rPr>
                <w:rFonts w:hint="eastAsia" w:ascii="宋体" w:hAnsi="宋体" w:cs="宋体"/>
                <w:sz w:val="24"/>
              </w:rPr>
              <w:t>72</w:t>
            </w:r>
          </w:p>
        </w:tc>
        <w:tc>
          <w:tcPr>
            <w:tcW w:w="638" w:type="dxa"/>
            <w:shd w:val="clear" w:color="auto" w:fill="auto"/>
          </w:tcPr>
          <w:p w14:paraId="77C81470">
            <w:pPr>
              <w:jc w:val="center"/>
              <w:rPr>
                <w:rFonts w:hint="eastAsia" w:ascii="宋体" w:hAnsi="宋体" w:cs="宋体"/>
                <w:sz w:val="24"/>
              </w:rPr>
            </w:pPr>
          </w:p>
        </w:tc>
        <w:tc>
          <w:tcPr>
            <w:tcW w:w="545" w:type="dxa"/>
            <w:shd w:val="clear" w:color="auto" w:fill="C1E0E8"/>
          </w:tcPr>
          <w:p w14:paraId="69704093">
            <w:pPr>
              <w:jc w:val="center"/>
              <w:rPr>
                <w:rFonts w:hint="eastAsia" w:ascii="宋体" w:hAnsi="宋体" w:cs="宋体"/>
                <w:sz w:val="24"/>
              </w:rPr>
            </w:pPr>
          </w:p>
        </w:tc>
        <w:tc>
          <w:tcPr>
            <w:tcW w:w="545" w:type="dxa"/>
            <w:shd w:val="clear" w:color="auto" w:fill="auto"/>
          </w:tcPr>
          <w:p w14:paraId="35716F7D">
            <w:pPr>
              <w:jc w:val="center"/>
              <w:rPr>
                <w:rFonts w:hint="eastAsia" w:ascii="宋体" w:hAnsi="宋体" w:cs="宋体"/>
                <w:sz w:val="24"/>
              </w:rPr>
            </w:pPr>
          </w:p>
        </w:tc>
        <w:tc>
          <w:tcPr>
            <w:tcW w:w="674" w:type="dxa"/>
            <w:shd w:val="clear" w:color="auto" w:fill="C1E0E8"/>
          </w:tcPr>
          <w:p w14:paraId="715712B1">
            <w:pPr>
              <w:rPr>
                <w:rFonts w:hint="eastAsia" w:ascii="宋体" w:hAnsi="宋体" w:cs="宋体"/>
                <w:sz w:val="24"/>
              </w:rPr>
            </w:pPr>
          </w:p>
        </w:tc>
        <w:tc>
          <w:tcPr>
            <w:tcW w:w="767" w:type="dxa"/>
            <w:shd w:val="clear" w:color="auto" w:fill="auto"/>
          </w:tcPr>
          <w:p w14:paraId="00543680">
            <w:pPr>
              <w:rPr>
                <w:rFonts w:hint="eastAsia" w:ascii="宋体" w:hAnsi="宋体" w:cs="宋体"/>
                <w:sz w:val="24"/>
              </w:rPr>
            </w:pPr>
          </w:p>
        </w:tc>
      </w:tr>
      <w:tr w14:paraId="0E146F9F">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top w:val="nil"/>
              <w:left w:val="single" w:color="FFFFFF" w:sz="2" w:space="0"/>
              <w:bottom w:val="nil"/>
              <w:right w:val="single" w:color="FFFFFF" w:sz="2" w:space="0"/>
            </w:tcBorders>
            <w:shd w:val="clear" w:color="auto" w:fill="auto"/>
          </w:tcPr>
          <w:p w14:paraId="4F5F303E">
            <w:pPr>
              <w:rPr>
                <w:rFonts w:hint="eastAsia" w:ascii="宋体" w:hAnsi="宋体" w:cs="宋体"/>
                <w:sz w:val="24"/>
              </w:rPr>
            </w:pPr>
          </w:p>
        </w:tc>
        <w:tc>
          <w:tcPr>
            <w:tcW w:w="1146" w:type="dxa"/>
            <w:vMerge w:val="continue"/>
            <w:tcBorders>
              <w:top w:val="nil"/>
              <w:left w:val="single" w:color="FFFFFF" w:sz="2" w:space="0"/>
              <w:bottom w:val="nil"/>
            </w:tcBorders>
            <w:shd w:val="clear" w:color="auto" w:fill="auto"/>
          </w:tcPr>
          <w:p w14:paraId="18045480">
            <w:pPr>
              <w:rPr>
                <w:rFonts w:hint="eastAsia" w:ascii="宋体" w:hAnsi="宋体" w:cs="宋体"/>
                <w:sz w:val="24"/>
              </w:rPr>
            </w:pPr>
          </w:p>
        </w:tc>
        <w:tc>
          <w:tcPr>
            <w:tcW w:w="973" w:type="dxa"/>
            <w:shd w:val="clear" w:color="auto" w:fill="C1E0E8"/>
          </w:tcPr>
          <w:p w14:paraId="4821FA4A">
            <w:pPr>
              <w:rPr>
                <w:rFonts w:hint="eastAsia" w:ascii="宋体" w:hAnsi="宋体" w:cs="宋体"/>
                <w:sz w:val="24"/>
              </w:rPr>
            </w:pPr>
          </w:p>
        </w:tc>
        <w:tc>
          <w:tcPr>
            <w:tcW w:w="3119" w:type="dxa"/>
            <w:gridSpan w:val="2"/>
            <w:shd w:val="clear" w:color="auto" w:fill="D9ECF1"/>
          </w:tcPr>
          <w:p w14:paraId="56836626">
            <w:pPr>
              <w:jc w:val="center"/>
              <w:rPr>
                <w:rFonts w:hint="eastAsia" w:ascii="宋体" w:hAnsi="宋体" w:cs="宋体"/>
                <w:sz w:val="24"/>
              </w:rPr>
            </w:pPr>
            <w:r>
              <w:rPr>
                <w:rFonts w:hint="eastAsia" w:ascii="宋体" w:hAnsi="宋体" w:cs="宋体"/>
                <w:sz w:val="24"/>
              </w:rPr>
              <w:t>幼儿健康照护</w:t>
            </w:r>
          </w:p>
        </w:tc>
        <w:tc>
          <w:tcPr>
            <w:tcW w:w="782" w:type="dxa"/>
            <w:shd w:val="clear" w:color="auto" w:fill="C1E0E8"/>
          </w:tcPr>
          <w:p w14:paraId="4CC8DF35">
            <w:pPr>
              <w:spacing w:before="66" w:line="214" w:lineRule="auto"/>
              <w:ind w:left="182"/>
              <w:rPr>
                <w:rFonts w:hint="eastAsia" w:ascii="宋体" w:hAnsi="宋体" w:cs="宋体"/>
                <w:sz w:val="24"/>
              </w:rPr>
            </w:pPr>
            <w:r>
              <w:rPr>
                <w:rFonts w:hint="eastAsia" w:ascii="宋体" w:hAnsi="宋体" w:cs="宋体"/>
                <w:spacing w:val="-6"/>
                <w:sz w:val="24"/>
              </w:rPr>
              <w:t>必修</w:t>
            </w:r>
          </w:p>
        </w:tc>
        <w:tc>
          <w:tcPr>
            <w:tcW w:w="626" w:type="dxa"/>
            <w:shd w:val="clear" w:color="auto" w:fill="D9ECF1"/>
          </w:tcPr>
          <w:p w14:paraId="5020FA7B">
            <w:pPr>
              <w:rPr>
                <w:rFonts w:hint="eastAsia" w:ascii="宋体" w:hAnsi="宋体" w:cs="宋体"/>
                <w:sz w:val="24"/>
              </w:rPr>
            </w:pPr>
          </w:p>
        </w:tc>
        <w:tc>
          <w:tcPr>
            <w:tcW w:w="696" w:type="dxa"/>
            <w:shd w:val="clear" w:color="auto" w:fill="C1E0E8"/>
          </w:tcPr>
          <w:p w14:paraId="6D8ED2A3">
            <w:pPr>
              <w:jc w:val="center"/>
              <w:rPr>
                <w:rFonts w:hint="eastAsia" w:ascii="宋体" w:hAnsi="宋体" w:cs="宋体"/>
                <w:sz w:val="24"/>
              </w:rPr>
            </w:pPr>
            <w:r>
              <w:rPr>
                <w:rFonts w:hint="eastAsia" w:ascii="宋体" w:hAnsi="宋体" w:cs="宋体"/>
                <w:sz w:val="24"/>
              </w:rPr>
              <w:t>72</w:t>
            </w:r>
          </w:p>
        </w:tc>
        <w:tc>
          <w:tcPr>
            <w:tcW w:w="652" w:type="dxa"/>
            <w:shd w:val="clear" w:color="auto" w:fill="D9ECF1"/>
          </w:tcPr>
          <w:p w14:paraId="0AE53F9B">
            <w:pPr>
              <w:rPr>
                <w:rFonts w:hint="eastAsia" w:ascii="宋体" w:hAnsi="宋体" w:cs="宋体"/>
                <w:sz w:val="24"/>
              </w:rPr>
            </w:pPr>
          </w:p>
        </w:tc>
        <w:tc>
          <w:tcPr>
            <w:tcW w:w="696" w:type="dxa"/>
            <w:shd w:val="clear" w:color="auto" w:fill="C1E0E8"/>
          </w:tcPr>
          <w:p w14:paraId="470A234D">
            <w:pPr>
              <w:rPr>
                <w:rFonts w:hint="eastAsia" w:ascii="宋体" w:hAnsi="宋体" w:cs="宋体"/>
                <w:sz w:val="24"/>
              </w:rPr>
            </w:pPr>
          </w:p>
        </w:tc>
        <w:tc>
          <w:tcPr>
            <w:tcW w:w="638" w:type="dxa"/>
            <w:shd w:val="clear" w:color="auto" w:fill="D9ECF1"/>
          </w:tcPr>
          <w:p w14:paraId="2AF271C0">
            <w:pPr>
              <w:jc w:val="center"/>
              <w:rPr>
                <w:rFonts w:hint="eastAsia" w:ascii="宋体" w:hAnsi="宋体" w:cs="宋体"/>
                <w:sz w:val="24"/>
              </w:rPr>
            </w:pPr>
          </w:p>
        </w:tc>
        <w:tc>
          <w:tcPr>
            <w:tcW w:w="590" w:type="dxa"/>
            <w:shd w:val="clear" w:color="auto" w:fill="C1E0E8"/>
          </w:tcPr>
          <w:p w14:paraId="3B4CD5DD">
            <w:pPr>
              <w:jc w:val="center"/>
              <w:rPr>
                <w:rFonts w:hint="eastAsia" w:ascii="宋体" w:hAnsi="宋体" w:cs="宋体"/>
                <w:sz w:val="24"/>
              </w:rPr>
            </w:pPr>
          </w:p>
        </w:tc>
        <w:tc>
          <w:tcPr>
            <w:tcW w:w="638" w:type="dxa"/>
            <w:shd w:val="clear" w:color="auto" w:fill="D9ECF1"/>
          </w:tcPr>
          <w:p w14:paraId="4C5345FE">
            <w:pPr>
              <w:jc w:val="center"/>
              <w:rPr>
                <w:rFonts w:hint="eastAsia" w:ascii="宋体" w:hAnsi="宋体" w:cs="宋体"/>
                <w:sz w:val="24"/>
              </w:rPr>
            </w:pPr>
          </w:p>
        </w:tc>
        <w:tc>
          <w:tcPr>
            <w:tcW w:w="545" w:type="dxa"/>
            <w:shd w:val="clear" w:color="auto" w:fill="C1E0E8"/>
          </w:tcPr>
          <w:p w14:paraId="1A4CB2DC">
            <w:pPr>
              <w:jc w:val="center"/>
              <w:rPr>
                <w:rFonts w:hint="eastAsia" w:ascii="宋体" w:hAnsi="宋体" w:cs="宋体"/>
                <w:sz w:val="24"/>
              </w:rPr>
            </w:pPr>
          </w:p>
        </w:tc>
        <w:tc>
          <w:tcPr>
            <w:tcW w:w="545" w:type="dxa"/>
            <w:shd w:val="clear" w:color="auto" w:fill="D9ECF1"/>
          </w:tcPr>
          <w:p w14:paraId="14DD9325">
            <w:pPr>
              <w:jc w:val="center"/>
              <w:rPr>
                <w:rFonts w:hint="eastAsia" w:ascii="宋体" w:hAnsi="宋体" w:cs="宋体"/>
                <w:sz w:val="24"/>
              </w:rPr>
            </w:pPr>
            <w:r>
              <w:rPr>
                <w:rFonts w:hint="eastAsia" w:ascii="宋体" w:hAnsi="宋体" w:cs="宋体"/>
                <w:sz w:val="24"/>
              </w:rPr>
              <w:t>72</w:t>
            </w:r>
          </w:p>
        </w:tc>
        <w:tc>
          <w:tcPr>
            <w:tcW w:w="674" w:type="dxa"/>
            <w:shd w:val="clear" w:color="auto" w:fill="C1E0E8"/>
          </w:tcPr>
          <w:p w14:paraId="3172410A">
            <w:pPr>
              <w:rPr>
                <w:rFonts w:hint="eastAsia" w:ascii="宋体" w:hAnsi="宋体" w:cs="宋体"/>
                <w:sz w:val="24"/>
              </w:rPr>
            </w:pPr>
          </w:p>
        </w:tc>
        <w:tc>
          <w:tcPr>
            <w:tcW w:w="767" w:type="dxa"/>
            <w:shd w:val="clear" w:color="auto" w:fill="D9ECF1"/>
          </w:tcPr>
          <w:p w14:paraId="7EE28F41">
            <w:pPr>
              <w:rPr>
                <w:rFonts w:hint="eastAsia" w:ascii="宋体" w:hAnsi="宋体" w:cs="宋体"/>
                <w:sz w:val="24"/>
              </w:rPr>
            </w:pPr>
          </w:p>
        </w:tc>
      </w:tr>
      <w:tr w14:paraId="3B6FEE44">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top w:val="nil"/>
              <w:left w:val="single" w:color="FFFFFF" w:sz="2" w:space="0"/>
              <w:bottom w:val="nil"/>
              <w:right w:val="single" w:color="FFFFFF" w:sz="2" w:space="0"/>
            </w:tcBorders>
            <w:shd w:val="clear" w:color="auto" w:fill="auto"/>
          </w:tcPr>
          <w:p w14:paraId="43178673">
            <w:pPr>
              <w:rPr>
                <w:rFonts w:hint="eastAsia" w:ascii="宋体" w:hAnsi="宋体" w:cs="宋体"/>
                <w:sz w:val="24"/>
              </w:rPr>
            </w:pPr>
          </w:p>
        </w:tc>
        <w:tc>
          <w:tcPr>
            <w:tcW w:w="1146" w:type="dxa"/>
            <w:vMerge w:val="continue"/>
            <w:tcBorders>
              <w:top w:val="nil"/>
              <w:left w:val="single" w:color="FFFFFF" w:sz="2" w:space="0"/>
              <w:bottom w:val="nil"/>
            </w:tcBorders>
            <w:shd w:val="clear" w:color="auto" w:fill="auto"/>
          </w:tcPr>
          <w:p w14:paraId="4D7ED1A1">
            <w:pPr>
              <w:rPr>
                <w:rFonts w:hint="eastAsia" w:ascii="宋体" w:hAnsi="宋体" w:cs="宋体"/>
                <w:sz w:val="24"/>
              </w:rPr>
            </w:pPr>
          </w:p>
        </w:tc>
        <w:tc>
          <w:tcPr>
            <w:tcW w:w="973" w:type="dxa"/>
            <w:shd w:val="clear" w:color="auto" w:fill="C1E0E8"/>
          </w:tcPr>
          <w:p w14:paraId="73CA5C49">
            <w:pPr>
              <w:rPr>
                <w:rFonts w:hint="eastAsia" w:ascii="宋体" w:hAnsi="宋体" w:cs="宋体"/>
                <w:sz w:val="24"/>
              </w:rPr>
            </w:pPr>
          </w:p>
        </w:tc>
        <w:tc>
          <w:tcPr>
            <w:tcW w:w="3119" w:type="dxa"/>
            <w:gridSpan w:val="2"/>
            <w:shd w:val="clear" w:color="auto" w:fill="auto"/>
          </w:tcPr>
          <w:p w14:paraId="5D561A2A">
            <w:pPr>
              <w:rPr>
                <w:rFonts w:hint="eastAsia" w:ascii="宋体" w:hAnsi="宋体" w:cs="宋体"/>
                <w:sz w:val="24"/>
              </w:rPr>
            </w:pPr>
            <w:r>
              <w:rPr>
                <w:rFonts w:hint="eastAsia" w:ascii="宋体" w:hAnsi="宋体" w:cs="宋体"/>
                <w:sz w:val="24"/>
              </w:rPr>
              <w:t xml:space="preserve">        幼儿教师口语</w:t>
            </w:r>
          </w:p>
        </w:tc>
        <w:tc>
          <w:tcPr>
            <w:tcW w:w="782" w:type="dxa"/>
            <w:shd w:val="clear" w:color="auto" w:fill="C1E0E8"/>
          </w:tcPr>
          <w:p w14:paraId="23B5D4AD">
            <w:pPr>
              <w:spacing w:before="65" w:line="215" w:lineRule="auto"/>
              <w:ind w:left="182"/>
              <w:rPr>
                <w:rFonts w:hint="eastAsia" w:ascii="宋体" w:hAnsi="宋体" w:cs="宋体"/>
                <w:sz w:val="24"/>
              </w:rPr>
            </w:pPr>
            <w:r>
              <w:rPr>
                <w:rFonts w:hint="eastAsia" w:ascii="宋体" w:hAnsi="宋体" w:cs="宋体"/>
                <w:spacing w:val="-6"/>
                <w:sz w:val="24"/>
              </w:rPr>
              <w:t>必修</w:t>
            </w:r>
          </w:p>
        </w:tc>
        <w:tc>
          <w:tcPr>
            <w:tcW w:w="626" w:type="dxa"/>
            <w:shd w:val="clear" w:color="auto" w:fill="auto"/>
          </w:tcPr>
          <w:p w14:paraId="19285099">
            <w:pPr>
              <w:rPr>
                <w:rFonts w:hint="eastAsia" w:ascii="宋体" w:hAnsi="宋体" w:cs="宋体"/>
                <w:sz w:val="24"/>
              </w:rPr>
            </w:pPr>
          </w:p>
        </w:tc>
        <w:tc>
          <w:tcPr>
            <w:tcW w:w="696" w:type="dxa"/>
            <w:shd w:val="clear" w:color="auto" w:fill="C1E0E8"/>
          </w:tcPr>
          <w:p w14:paraId="23ADD179">
            <w:pPr>
              <w:ind w:firstLine="240" w:firstLineChars="100"/>
              <w:rPr>
                <w:rFonts w:hint="eastAsia" w:ascii="宋体" w:hAnsi="宋体" w:cs="宋体"/>
                <w:sz w:val="24"/>
              </w:rPr>
            </w:pPr>
            <w:r>
              <w:rPr>
                <w:rFonts w:hint="eastAsia" w:ascii="宋体" w:hAnsi="宋体" w:cs="宋体"/>
                <w:sz w:val="24"/>
              </w:rPr>
              <w:t>72</w:t>
            </w:r>
          </w:p>
        </w:tc>
        <w:tc>
          <w:tcPr>
            <w:tcW w:w="652" w:type="dxa"/>
            <w:shd w:val="clear" w:color="auto" w:fill="auto"/>
          </w:tcPr>
          <w:p w14:paraId="646F939E">
            <w:pPr>
              <w:rPr>
                <w:rFonts w:hint="eastAsia" w:ascii="宋体" w:hAnsi="宋体" w:cs="宋体"/>
                <w:sz w:val="24"/>
              </w:rPr>
            </w:pPr>
          </w:p>
        </w:tc>
        <w:tc>
          <w:tcPr>
            <w:tcW w:w="696" w:type="dxa"/>
            <w:shd w:val="clear" w:color="auto" w:fill="C1E0E8"/>
          </w:tcPr>
          <w:p w14:paraId="77BDFAF7">
            <w:pPr>
              <w:rPr>
                <w:rFonts w:hint="eastAsia" w:ascii="宋体" w:hAnsi="宋体" w:cs="宋体"/>
                <w:sz w:val="24"/>
              </w:rPr>
            </w:pPr>
          </w:p>
        </w:tc>
        <w:tc>
          <w:tcPr>
            <w:tcW w:w="638" w:type="dxa"/>
            <w:shd w:val="clear" w:color="auto" w:fill="auto"/>
          </w:tcPr>
          <w:p w14:paraId="134D7311">
            <w:pPr>
              <w:jc w:val="center"/>
              <w:rPr>
                <w:rFonts w:hint="eastAsia" w:ascii="宋体" w:hAnsi="宋体" w:cs="宋体"/>
                <w:sz w:val="24"/>
              </w:rPr>
            </w:pPr>
          </w:p>
        </w:tc>
        <w:tc>
          <w:tcPr>
            <w:tcW w:w="590" w:type="dxa"/>
            <w:shd w:val="clear" w:color="auto" w:fill="C1E0E8"/>
          </w:tcPr>
          <w:p w14:paraId="0CB6E3FC">
            <w:pPr>
              <w:jc w:val="center"/>
              <w:rPr>
                <w:rFonts w:hint="eastAsia" w:ascii="宋体" w:hAnsi="宋体" w:cs="宋体"/>
                <w:sz w:val="24"/>
              </w:rPr>
            </w:pPr>
          </w:p>
        </w:tc>
        <w:tc>
          <w:tcPr>
            <w:tcW w:w="638" w:type="dxa"/>
            <w:shd w:val="clear" w:color="auto" w:fill="auto"/>
          </w:tcPr>
          <w:p w14:paraId="2ADF6F50">
            <w:pPr>
              <w:jc w:val="center"/>
              <w:rPr>
                <w:rFonts w:hint="eastAsia" w:ascii="宋体" w:hAnsi="宋体" w:cs="宋体"/>
                <w:sz w:val="24"/>
              </w:rPr>
            </w:pPr>
          </w:p>
        </w:tc>
        <w:tc>
          <w:tcPr>
            <w:tcW w:w="545" w:type="dxa"/>
            <w:shd w:val="clear" w:color="auto" w:fill="C1E0E8"/>
          </w:tcPr>
          <w:p w14:paraId="00570D74">
            <w:pPr>
              <w:jc w:val="center"/>
              <w:rPr>
                <w:rFonts w:hint="eastAsia" w:ascii="宋体" w:hAnsi="宋体" w:cs="宋体"/>
                <w:sz w:val="24"/>
              </w:rPr>
            </w:pPr>
            <w:r>
              <w:rPr>
                <w:rFonts w:hint="eastAsia" w:ascii="宋体" w:hAnsi="宋体" w:cs="宋体"/>
                <w:sz w:val="24"/>
              </w:rPr>
              <w:t>72</w:t>
            </w:r>
          </w:p>
        </w:tc>
        <w:tc>
          <w:tcPr>
            <w:tcW w:w="545" w:type="dxa"/>
            <w:shd w:val="clear" w:color="auto" w:fill="auto"/>
          </w:tcPr>
          <w:p w14:paraId="5B865E2C">
            <w:pPr>
              <w:jc w:val="center"/>
              <w:rPr>
                <w:rFonts w:hint="eastAsia" w:ascii="宋体" w:hAnsi="宋体" w:cs="宋体"/>
                <w:sz w:val="24"/>
              </w:rPr>
            </w:pPr>
          </w:p>
        </w:tc>
        <w:tc>
          <w:tcPr>
            <w:tcW w:w="674" w:type="dxa"/>
            <w:shd w:val="clear" w:color="auto" w:fill="C1E0E8"/>
          </w:tcPr>
          <w:p w14:paraId="24547974">
            <w:pPr>
              <w:rPr>
                <w:rFonts w:hint="eastAsia" w:ascii="宋体" w:hAnsi="宋体" w:cs="宋体"/>
                <w:sz w:val="24"/>
              </w:rPr>
            </w:pPr>
          </w:p>
        </w:tc>
        <w:tc>
          <w:tcPr>
            <w:tcW w:w="767" w:type="dxa"/>
            <w:shd w:val="clear" w:color="auto" w:fill="auto"/>
          </w:tcPr>
          <w:p w14:paraId="24E5822B">
            <w:pPr>
              <w:rPr>
                <w:rFonts w:hint="eastAsia" w:ascii="宋体" w:hAnsi="宋体" w:cs="宋体"/>
                <w:sz w:val="24"/>
              </w:rPr>
            </w:pPr>
          </w:p>
        </w:tc>
      </w:tr>
      <w:tr w14:paraId="6A393529">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top w:val="nil"/>
              <w:left w:val="single" w:color="FFFFFF" w:sz="2" w:space="0"/>
              <w:bottom w:val="nil"/>
              <w:right w:val="single" w:color="FFFFFF" w:sz="2" w:space="0"/>
            </w:tcBorders>
            <w:shd w:val="clear" w:color="auto" w:fill="auto"/>
          </w:tcPr>
          <w:p w14:paraId="042C47A5">
            <w:pPr>
              <w:rPr>
                <w:rFonts w:hint="eastAsia" w:ascii="宋体" w:hAnsi="宋体" w:cs="宋体"/>
                <w:sz w:val="24"/>
              </w:rPr>
            </w:pPr>
          </w:p>
        </w:tc>
        <w:tc>
          <w:tcPr>
            <w:tcW w:w="1146" w:type="dxa"/>
            <w:vMerge w:val="continue"/>
            <w:tcBorders>
              <w:top w:val="nil"/>
              <w:left w:val="single" w:color="FFFFFF" w:sz="2" w:space="0"/>
              <w:bottom w:val="nil"/>
            </w:tcBorders>
            <w:shd w:val="clear" w:color="auto" w:fill="auto"/>
          </w:tcPr>
          <w:p w14:paraId="601DF64B">
            <w:pPr>
              <w:rPr>
                <w:rFonts w:hint="eastAsia" w:ascii="宋体" w:hAnsi="宋体" w:cs="宋体"/>
                <w:sz w:val="24"/>
              </w:rPr>
            </w:pPr>
          </w:p>
        </w:tc>
        <w:tc>
          <w:tcPr>
            <w:tcW w:w="973" w:type="dxa"/>
            <w:shd w:val="clear" w:color="auto" w:fill="C1E0E8"/>
          </w:tcPr>
          <w:p w14:paraId="22525ECB">
            <w:pPr>
              <w:rPr>
                <w:rFonts w:hint="eastAsia" w:ascii="宋体" w:hAnsi="宋体" w:cs="宋体"/>
                <w:sz w:val="24"/>
              </w:rPr>
            </w:pPr>
          </w:p>
        </w:tc>
        <w:tc>
          <w:tcPr>
            <w:tcW w:w="3119" w:type="dxa"/>
            <w:gridSpan w:val="2"/>
            <w:shd w:val="clear" w:color="auto" w:fill="D9ECF1"/>
          </w:tcPr>
          <w:p w14:paraId="1549BD5F">
            <w:pPr>
              <w:jc w:val="center"/>
              <w:rPr>
                <w:rFonts w:hint="eastAsia" w:ascii="宋体" w:hAnsi="宋体" w:cs="宋体"/>
                <w:sz w:val="24"/>
              </w:rPr>
            </w:pPr>
            <w:r>
              <w:rPr>
                <w:rFonts w:hint="eastAsia" w:ascii="宋体" w:hAnsi="宋体" w:cs="宋体"/>
                <w:sz w:val="24"/>
              </w:rPr>
              <w:t>幼儿常见病预防与处理</w:t>
            </w:r>
          </w:p>
        </w:tc>
        <w:tc>
          <w:tcPr>
            <w:tcW w:w="782" w:type="dxa"/>
            <w:shd w:val="clear" w:color="auto" w:fill="C1E0E8"/>
          </w:tcPr>
          <w:p w14:paraId="72220076">
            <w:pPr>
              <w:spacing w:before="64" w:line="216" w:lineRule="auto"/>
              <w:ind w:left="182"/>
              <w:rPr>
                <w:rFonts w:hint="eastAsia" w:ascii="宋体" w:hAnsi="宋体" w:cs="宋体"/>
                <w:sz w:val="24"/>
              </w:rPr>
            </w:pPr>
            <w:r>
              <w:rPr>
                <w:rFonts w:hint="eastAsia" w:ascii="宋体" w:hAnsi="宋体" w:cs="宋体"/>
                <w:spacing w:val="-6"/>
                <w:sz w:val="24"/>
              </w:rPr>
              <w:t>必修</w:t>
            </w:r>
          </w:p>
        </w:tc>
        <w:tc>
          <w:tcPr>
            <w:tcW w:w="626" w:type="dxa"/>
            <w:shd w:val="clear" w:color="auto" w:fill="D9ECF1"/>
          </w:tcPr>
          <w:p w14:paraId="50036D44">
            <w:pPr>
              <w:rPr>
                <w:rFonts w:hint="eastAsia" w:ascii="宋体" w:hAnsi="宋体" w:cs="宋体"/>
                <w:sz w:val="24"/>
              </w:rPr>
            </w:pPr>
          </w:p>
        </w:tc>
        <w:tc>
          <w:tcPr>
            <w:tcW w:w="696" w:type="dxa"/>
            <w:shd w:val="clear" w:color="auto" w:fill="C1E0E8"/>
          </w:tcPr>
          <w:p w14:paraId="6A8A6632">
            <w:pPr>
              <w:jc w:val="center"/>
              <w:rPr>
                <w:rFonts w:hint="eastAsia" w:ascii="宋体" w:hAnsi="宋体" w:cs="宋体"/>
                <w:sz w:val="24"/>
              </w:rPr>
            </w:pPr>
            <w:r>
              <w:rPr>
                <w:rFonts w:hint="eastAsia" w:ascii="宋体" w:hAnsi="宋体" w:cs="宋体"/>
                <w:sz w:val="24"/>
              </w:rPr>
              <w:t>72</w:t>
            </w:r>
          </w:p>
        </w:tc>
        <w:tc>
          <w:tcPr>
            <w:tcW w:w="652" w:type="dxa"/>
            <w:shd w:val="clear" w:color="auto" w:fill="D9ECF1"/>
          </w:tcPr>
          <w:p w14:paraId="2B0DEBB4">
            <w:pPr>
              <w:rPr>
                <w:rFonts w:hint="eastAsia" w:ascii="宋体" w:hAnsi="宋体" w:cs="宋体"/>
                <w:sz w:val="24"/>
              </w:rPr>
            </w:pPr>
          </w:p>
        </w:tc>
        <w:tc>
          <w:tcPr>
            <w:tcW w:w="696" w:type="dxa"/>
            <w:shd w:val="clear" w:color="auto" w:fill="C1E0E8"/>
          </w:tcPr>
          <w:p w14:paraId="226682B4">
            <w:pPr>
              <w:rPr>
                <w:rFonts w:hint="eastAsia" w:ascii="宋体" w:hAnsi="宋体" w:cs="宋体"/>
                <w:sz w:val="24"/>
              </w:rPr>
            </w:pPr>
          </w:p>
        </w:tc>
        <w:tc>
          <w:tcPr>
            <w:tcW w:w="638" w:type="dxa"/>
            <w:shd w:val="clear" w:color="auto" w:fill="D9ECF1"/>
          </w:tcPr>
          <w:p w14:paraId="5BA546CD">
            <w:pPr>
              <w:jc w:val="center"/>
              <w:rPr>
                <w:rFonts w:hint="eastAsia" w:ascii="宋体" w:hAnsi="宋体" w:cs="宋体"/>
                <w:sz w:val="24"/>
              </w:rPr>
            </w:pPr>
            <w:r>
              <w:rPr>
                <w:rFonts w:hint="eastAsia" w:ascii="宋体" w:hAnsi="宋体" w:cs="宋体"/>
                <w:sz w:val="24"/>
              </w:rPr>
              <w:t>72</w:t>
            </w:r>
          </w:p>
        </w:tc>
        <w:tc>
          <w:tcPr>
            <w:tcW w:w="590" w:type="dxa"/>
            <w:shd w:val="clear" w:color="auto" w:fill="C1E0E8"/>
          </w:tcPr>
          <w:p w14:paraId="275AF935">
            <w:pPr>
              <w:jc w:val="center"/>
              <w:rPr>
                <w:rFonts w:hint="eastAsia" w:ascii="宋体" w:hAnsi="宋体" w:cs="宋体"/>
                <w:sz w:val="24"/>
              </w:rPr>
            </w:pPr>
          </w:p>
        </w:tc>
        <w:tc>
          <w:tcPr>
            <w:tcW w:w="638" w:type="dxa"/>
            <w:shd w:val="clear" w:color="auto" w:fill="D9ECF1"/>
          </w:tcPr>
          <w:p w14:paraId="5EA4FF9A">
            <w:pPr>
              <w:jc w:val="center"/>
              <w:rPr>
                <w:rFonts w:hint="eastAsia" w:ascii="宋体" w:hAnsi="宋体" w:cs="宋体"/>
                <w:sz w:val="24"/>
              </w:rPr>
            </w:pPr>
          </w:p>
        </w:tc>
        <w:tc>
          <w:tcPr>
            <w:tcW w:w="545" w:type="dxa"/>
            <w:shd w:val="clear" w:color="auto" w:fill="C1E0E8"/>
          </w:tcPr>
          <w:p w14:paraId="4DF0D281">
            <w:pPr>
              <w:jc w:val="center"/>
              <w:rPr>
                <w:rFonts w:hint="eastAsia" w:ascii="宋体" w:hAnsi="宋体" w:cs="宋体"/>
                <w:sz w:val="24"/>
              </w:rPr>
            </w:pPr>
          </w:p>
        </w:tc>
        <w:tc>
          <w:tcPr>
            <w:tcW w:w="545" w:type="dxa"/>
            <w:shd w:val="clear" w:color="auto" w:fill="D9ECF1"/>
          </w:tcPr>
          <w:p w14:paraId="543C3043">
            <w:pPr>
              <w:jc w:val="center"/>
              <w:rPr>
                <w:rFonts w:hint="eastAsia" w:ascii="宋体" w:hAnsi="宋体" w:cs="宋体"/>
                <w:sz w:val="24"/>
              </w:rPr>
            </w:pPr>
          </w:p>
        </w:tc>
        <w:tc>
          <w:tcPr>
            <w:tcW w:w="674" w:type="dxa"/>
            <w:shd w:val="clear" w:color="auto" w:fill="C1E0E8"/>
          </w:tcPr>
          <w:p w14:paraId="0ADAE4E0">
            <w:pPr>
              <w:rPr>
                <w:rFonts w:hint="eastAsia" w:ascii="宋体" w:hAnsi="宋体" w:cs="宋体"/>
                <w:sz w:val="24"/>
              </w:rPr>
            </w:pPr>
          </w:p>
        </w:tc>
        <w:tc>
          <w:tcPr>
            <w:tcW w:w="767" w:type="dxa"/>
            <w:shd w:val="clear" w:color="auto" w:fill="D9ECF1"/>
          </w:tcPr>
          <w:p w14:paraId="37DD97CC">
            <w:pPr>
              <w:rPr>
                <w:rFonts w:hint="eastAsia" w:ascii="宋体" w:hAnsi="宋体" w:cs="宋体"/>
                <w:sz w:val="24"/>
              </w:rPr>
            </w:pPr>
          </w:p>
        </w:tc>
      </w:tr>
      <w:tr w14:paraId="38412E64">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top w:val="nil"/>
              <w:left w:val="single" w:color="FFFFFF" w:sz="2" w:space="0"/>
              <w:bottom w:val="nil"/>
              <w:right w:val="single" w:color="FFFFFF" w:sz="2" w:space="0"/>
            </w:tcBorders>
            <w:shd w:val="clear" w:color="auto" w:fill="auto"/>
          </w:tcPr>
          <w:p w14:paraId="42F21704">
            <w:pPr>
              <w:rPr>
                <w:rFonts w:hint="eastAsia" w:ascii="宋体" w:hAnsi="宋体" w:cs="宋体"/>
                <w:sz w:val="24"/>
              </w:rPr>
            </w:pPr>
          </w:p>
        </w:tc>
        <w:tc>
          <w:tcPr>
            <w:tcW w:w="1146" w:type="dxa"/>
            <w:vMerge w:val="continue"/>
            <w:tcBorders>
              <w:top w:val="nil"/>
              <w:left w:val="single" w:color="FFFFFF" w:sz="2" w:space="0"/>
            </w:tcBorders>
            <w:shd w:val="clear" w:color="auto" w:fill="auto"/>
          </w:tcPr>
          <w:p w14:paraId="30525559">
            <w:pPr>
              <w:rPr>
                <w:rFonts w:hint="eastAsia" w:ascii="宋体" w:hAnsi="宋体" w:cs="宋体"/>
                <w:sz w:val="24"/>
              </w:rPr>
            </w:pPr>
          </w:p>
        </w:tc>
        <w:tc>
          <w:tcPr>
            <w:tcW w:w="4874" w:type="dxa"/>
            <w:gridSpan w:val="4"/>
            <w:shd w:val="clear" w:color="auto" w:fill="C1E0E8"/>
          </w:tcPr>
          <w:p w14:paraId="0F615D09">
            <w:pPr>
              <w:spacing w:before="66" w:line="214" w:lineRule="auto"/>
              <w:ind w:left="2229"/>
              <w:rPr>
                <w:rFonts w:hint="eastAsia" w:ascii="宋体" w:hAnsi="宋体" w:cs="宋体"/>
                <w:sz w:val="24"/>
              </w:rPr>
            </w:pPr>
            <w:r>
              <w:rPr>
                <w:rFonts w:hint="eastAsia" w:ascii="宋体" w:hAnsi="宋体" w:cs="宋体"/>
                <w:b/>
                <w:bCs/>
                <w:spacing w:val="-9"/>
                <w:sz w:val="24"/>
              </w:rPr>
              <w:t>小计</w:t>
            </w:r>
          </w:p>
        </w:tc>
        <w:tc>
          <w:tcPr>
            <w:tcW w:w="626" w:type="dxa"/>
            <w:shd w:val="clear" w:color="auto" w:fill="auto"/>
          </w:tcPr>
          <w:p w14:paraId="41D0DF64">
            <w:pPr>
              <w:rPr>
                <w:rFonts w:hint="eastAsia" w:ascii="宋体" w:hAnsi="宋体" w:cs="宋体"/>
                <w:sz w:val="24"/>
              </w:rPr>
            </w:pPr>
          </w:p>
        </w:tc>
        <w:tc>
          <w:tcPr>
            <w:tcW w:w="696" w:type="dxa"/>
            <w:shd w:val="clear" w:color="auto" w:fill="C1E0E8"/>
          </w:tcPr>
          <w:p w14:paraId="27187397">
            <w:pPr>
              <w:jc w:val="center"/>
              <w:rPr>
                <w:rFonts w:hint="eastAsia" w:ascii="宋体" w:hAnsi="宋体" w:cs="宋体"/>
                <w:sz w:val="24"/>
              </w:rPr>
            </w:pPr>
            <w:r>
              <w:rPr>
                <w:rFonts w:hint="eastAsia" w:ascii="宋体" w:hAnsi="宋体" w:cs="宋体"/>
                <w:b/>
                <w:bCs/>
                <w:sz w:val="24"/>
              </w:rPr>
              <w:t>576</w:t>
            </w:r>
          </w:p>
        </w:tc>
        <w:tc>
          <w:tcPr>
            <w:tcW w:w="652" w:type="dxa"/>
            <w:shd w:val="clear" w:color="auto" w:fill="auto"/>
          </w:tcPr>
          <w:p w14:paraId="5B03DD11">
            <w:pPr>
              <w:rPr>
                <w:rFonts w:hint="eastAsia" w:ascii="宋体" w:hAnsi="宋体" w:cs="宋体"/>
                <w:sz w:val="24"/>
              </w:rPr>
            </w:pPr>
          </w:p>
        </w:tc>
        <w:tc>
          <w:tcPr>
            <w:tcW w:w="696" w:type="dxa"/>
            <w:shd w:val="clear" w:color="auto" w:fill="C1E0E8"/>
          </w:tcPr>
          <w:p w14:paraId="03C21C51">
            <w:pPr>
              <w:rPr>
                <w:rFonts w:hint="eastAsia" w:ascii="宋体" w:hAnsi="宋体" w:cs="宋体"/>
                <w:sz w:val="24"/>
              </w:rPr>
            </w:pPr>
          </w:p>
        </w:tc>
        <w:tc>
          <w:tcPr>
            <w:tcW w:w="638" w:type="dxa"/>
            <w:shd w:val="clear" w:color="auto" w:fill="auto"/>
          </w:tcPr>
          <w:p w14:paraId="5507EB92">
            <w:pPr>
              <w:rPr>
                <w:rFonts w:hint="eastAsia" w:ascii="宋体" w:hAnsi="宋体" w:cs="宋体"/>
                <w:sz w:val="24"/>
              </w:rPr>
            </w:pPr>
          </w:p>
        </w:tc>
        <w:tc>
          <w:tcPr>
            <w:tcW w:w="590" w:type="dxa"/>
            <w:shd w:val="clear" w:color="auto" w:fill="C1E0E8"/>
          </w:tcPr>
          <w:p w14:paraId="45A1546D">
            <w:pPr>
              <w:rPr>
                <w:rFonts w:hint="eastAsia" w:ascii="宋体" w:hAnsi="宋体" w:cs="宋体"/>
                <w:sz w:val="24"/>
              </w:rPr>
            </w:pPr>
          </w:p>
        </w:tc>
        <w:tc>
          <w:tcPr>
            <w:tcW w:w="638" w:type="dxa"/>
            <w:shd w:val="clear" w:color="auto" w:fill="auto"/>
          </w:tcPr>
          <w:p w14:paraId="009E3752">
            <w:pPr>
              <w:rPr>
                <w:rFonts w:hint="eastAsia" w:ascii="宋体" w:hAnsi="宋体" w:cs="宋体"/>
                <w:sz w:val="24"/>
              </w:rPr>
            </w:pPr>
          </w:p>
        </w:tc>
        <w:tc>
          <w:tcPr>
            <w:tcW w:w="545" w:type="dxa"/>
            <w:shd w:val="clear" w:color="auto" w:fill="C1E0E8"/>
          </w:tcPr>
          <w:p w14:paraId="234F142B">
            <w:pPr>
              <w:rPr>
                <w:rFonts w:hint="eastAsia" w:ascii="宋体" w:hAnsi="宋体" w:cs="宋体"/>
                <w:sz w:val="24"/>
              </w:rPr>
            </w:pPr>
          </w:p>
        </w:tc>
        <w:tc>
          <w:tcPr>
            <w:tcW w:w="545" w:type="dxa"/>
            <w:shd w:val="clear" w:color="auto" w:fill="auto"/>
          </w:tcPr>
          <w:p w14:paraId="2EA01202">
            <w:pPr>
              <w:rPr>
                <w:rFonts w:hint="eastAsia" w:ascii="宋体" w:hAnsi="宋体" w:cs="宋体"/>
                <w:sz w:val="24"/>
              </w:rPr>
            </w:pPr>
          </w:p>
        </w:tc>
        <w:tc>
          <w:tcPr>
            <w:tcW w:w="674" w:type="dxa"/>
            <w:shd w:val="clear" w:color="auto" w:fill="C1E0E8"/>
          </w:tcPr>
          <w:p w14:paraId="350E7A3F">
            <w:pPr>
              <w:rPr>
                <w:rFonts w:hint="eastAsia" w:ascii="宋体" w:hAnsi="宋体" w:cs="宋体"/>
                <w:sz w:val="24"/>
              </w:rPr>
            </w:pPr>
          </w:p>
        </w:tc>
        <w:tc>
          <w:tcPr>
            <w:tcW w:w="767" w:type="dxa"/>
            <w:shd w:val="clear" w:color="auto" w:fill="auto"/>
          </w:tcPr>
          <w:p w14:paraId="02A90E7F">
            <w:pPr>
              <w:rPr>
                <w:rFonts w:hint="eastAsia" w:ascii="宋体" w:hAnsi="宋体" w:cs="宋体"/>
                <w:sz w:val="24"/>
              </w:rPr>
            </w:pPr>
          </w:p>
        </w:tc>
      </w:tr>
      <w:tr w14:paraId="588257C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top w:val="nil"/>
              <w:left w:val="single" w:color="FFFFFF" w:sz="2" w:space="0"/>
              <w:bottom w:val="nil"/>
              <w:right w:val="single" w:color="FFFFFF" w:sz="2" w:space="0"/>
            </w:tcBorders>
            <w:shd w:val="clear" w:color="auto" w:fill="auto"/>
          </w:tcPr>
          <w:p w14:paraId="16FF763E">
            <w:pPr>
              <w:rPr>
                <w:rFonts w:hint="eastAsia" w:ascii="宋体" w:hAnsi="宋体" w:cs="宋体"/>
                <w:sz w:val="24"/>
              </w:rPr>
            </w:pPr>
          </w:p>
        </w:tc>
        <w:tc>
          <w:tcPr>
            <w:tcW w:w="1146" w:type="dxa"/>
            <w:vMerge w:val="restart"/>
            <w:tcBorders>
              <w:left w:val="single" w:color="FFFFFF" w:sz="2" w:space="0"/>
              <w:bottom w:val="nil"/>
            </w:tcBorders>
            <w:shd w:val="clear" w:color="auto" w:fill="D9ECF1"/>
          </w:tcPr>
          <w:p w14:paraId="1F34BB78">
            <w:pPr>
              <w:spacing w:before="258" w:line="255" w:lineRule="auto"/>
              <w:ind w:right="91"/>
              <w:rPr>
                <w:rFonts w:hint="eastAsia" w:ascii="宋体" w:hAnsi="宋体" w:cs="宋体"/>
                <w:sz w:val="24"/>
              </w:rPr>
            </w:pPr>
            <w:r>
              <w:rPr>
                <w:rFonts w:hint="eastAsia" w:ascii="宋体" w:hAnsi="宋体" w:cs="宋体"/>
                <w:spacing w:val="50"/>
                <w:sz w:val="24"/>
              </w:rPr>
              <w:t>专业 技能课</w:t>
            </w:r>
          </w:p>
        </w:tc>
        <w:tc>
          <w:tcPr>
            <w:tcW w:w="973" w:type="dxa"/>
            <w:shd w:val="clear" w:color="auto" w:fill="C1E0E8"/>
          </w:tcPr>
          <w:p w14:paraId="5F13D5DF">
            <w:pPr>
              <w:rPr>
                <w:rFonts w:hint="eastAsia" w:ascii="宋体" w:hAnsi="宋体" w:cs="宋体"/>
                <w:sz w:val="24"/>
              </w:rPr>
            </w:pPr>
          </w:p>
        </w:tc>
        <w:tc>
          <w:tcPr>
            <w:tcW w:w="3119" w:type="dxa"/>
            <w:gridSpan w:val="2"/>
            <w:shd w:val="clear" w:color="auto" w:fill="D9ECF1"/>
          </w:tcPr>
          <w:p w14:paraId="4C6C4462">
            <w:pPr>
              <w:jc w:val="center"/>
              <w:rPr>
                <w:rFonts w:hint="eastAsia" w:ascii="宋体" w:hAnsi="宋体" w:cs="宋体"/>
                <w:sz w:val="24"/>
              </w:rPr>
            </w:pPr>
            <w:r>
              <w:rPr>
                <w:rFonts w:hint="eastAsia" w:ascii="宋体" w:hAnsi="宋体" w:cs="宋体"/>
                <w:sz w:val="24"/>
              </w:rPr>
              <w:t>乐理视唱</w:t>
            </w:r>
          </w:p>
        </w:tc>
        <w:tc>
          <w:tcPr>
            <w:tcW w:w="782" w:type="dxa"/>
            <w:shd w:val="clear" w:color="auto" w:fill="C1E0E8"/>
          </w:tcPr>
          <w:p w14:paraId="028DA795">
            <w:pPr>
              <w:jc w:val="center"/>
              <w:rPr>
                <w:rFonts w:hint="eastAsia" w:ascii="宋体" w:hAnsi="宋体" w:cs="宋体"/>
                <w:sz w:val="24"/>
              </w:rPr>
            </w:pPr>
            <w:r>
              <w:rPr>
                <w:rFonts w:hint="eastAsia" w:ascii="宋体" w:hAnsi="宋体" w:cs="宋体"/>
                <w:sz w:val="24"/>
              </w:rPr>
              <w:t>必修</w:t>
            </w:r>
          </w:p>
        </w:tc>
        <w:tc>
          <w:tcPr>
            <w:tcW w:w="626" w:type="dxa"/>
            <w:shd w:val="clear" w:color="auto" w:fill="D9ECF1"/>
          </w:tcPr>
          <w:p w14:paraId="4F37F5C3">
            <w:pPr>
              <w:rPr>
                <w:rFonts w:hint="eastAsia" w:ascii="宋体" w:hAnsi="宋体" w:cs="宋体"/>
                <w:sz w:val="24"/>
              </w:rPr>
            </w:pPr>
          </w:p>
        </w:tc>
        <w:tc>
          <w:tcPr>
            <w:tcW w:w="696" w:type="dxa"/>
            <w:shd w:val="clear" w:color="auto" w:fill="C1E0E8"/>
          </w:tcPr>
          <w:p w14:paraId="60ED6273">
            <w:pPr>
              <w:jc w:val="center"/>
              <w:rPr>
                <w:rFonts w:ascii="宋体" w:hAnsi="宋体" w:cs="宋体"/>
                <w:sz w:val="24"/>
              </w:rPr>
            </w:pPr>
            <w:r>
              <w:rPr>
                <w:rFonts w:hint="eastAsia" w:ascii="宋体" w:hAnsi="宋体" w:cs="宋体"/>
                <w:sz w:val="24"/>
              </w:rPr>
              <w:t>72</w:t>
            </w:r>
          </w:p>
        </w:tc>
        <w:tc>
          <w:tcPr>
            <w:tcW w:w="652" w:type="dxa"/>
            <w:shd w:val="clear" w:color="auto" w:fill="D9ECF1"/>
          </w:tcPr>
          <w:p w14:paraId="13D1208B">
            <w:pPr>
              <w:rPr>
                <w:rFonts w:hint="eastAsia" w:ascii="宋体" w:hAnsi="宋体" w:cs="宋体"/>
                <w:sz w:val="24"/>
              </w:rPr>
            </w:pPr>
          </w:p>
        </w:tc>
        <w:tc>
          <w:tcPr>
            <w:tcW w:w="696" w:type="dxa"/>
            <w:shd w:val="clear" w:color="auto" w:fill="C1E0E8"/>
          </w:tcPr>
          <w:p w14:paraId="09281958">
            <w:pPr>
              <w:rPr>
                <w:rFonts w:hint="eastAsia" w:ascii="宋体" w:hAnsi="宋体" w:cs="宋体"/>
                <w:sz w:val="24"/>
              </w:rPr>
            </w:pPr>
          </w:p>
        </w:tc>
        <w:tc>
          <w:tcPr>
            <w:tcW w:w="638" w:type="dxa"/>
            <w:shd w:val="clear" w:color="auto" w:fill="D9ECF1"/>
          </w:tcPr>
          <w:p w14:paraId="4BC33E65">
            <w:pPr>
              <w:jc w:val="center"/>
              <w:rPr>
                <w:rFonts w:ascii="宋体" w:hAnsi="宋体" w:cs="宋体"/>
                <w:sz w:val="24"/>
              </w:rPr>
            </w:pPr>
            <w:r>
              <w:rPr>
                <w:rFonts w:hint="eastAsia" w:ascii="宋体" w:hAnsi="宋体" w:cs="宋体"/>
                <w:sz w:val="24"/>
              </w:rPr>
              <w:t>36</w:t>
            </w:r>
          </w:p>
        </w:tc>
        <w:tc>
          <w:tcPr>
            <w:tcW w:w="590" w:type="dxa"/>
            <w:shd w:val="clear" w:color="auto" w:fill="C1E0E8"/>
          </w:tcPr>
          <w:p w14:paraId="5D22E12E">
            <w:pPr>
              <w:jc w:val="center"/>
              <w:rPr>
                <w:rFonts w:ascii="宋体" w:hAnsi="宋体" w:cs="宋体"/>
                <w:sz w:val="24"/>
              </w:rPr>
            </w:pPr>
            <w:r>
              <w:rPr>
                <w:rFonts w:hint="eastAsia" w:ascii="宋体" w:hAnsi="宋体" w:cs="宋体"/>
                <w:sz w:val="24"/>
              </w:rPr>
              <w:t>36</w:t>
            </w:r>
          </w:p>
        </w:tc>
        <w:tc>
          <w:tcPr>
            <w:tcW w:w="638" w:type="dxa"/>
            <w:shd w:val="clear" w:color="auto" w:fill="D9ECF1"/>
          </w:tcPr>
          <w:p w14:paraId="61EE31B7">
            <w:pPr>
              <w:jc w:val="center"/>
              <w:rPr>
                <w:rFonts w:hint="eastAsia" w:ascii="宋体" w:hAnsi="宋体" w:cs="宋体"/>
                <w:sz w:val="24"/>
              </w:rPr>
            </w:pPr>
          </w:p>
        </w:tc>
        <w:tc>
          <w:tcPr>
            <w:tcW w:w="545" w:type="dxa"/>
            <w:shd w:val="clear" w:color="auto" w:fill="C1E0E8"/>
          </w:tcPr>
          <w:p w14:paraId="445124AB">
            <w:pPr>
              <w:jc w:val="center"/>
              <w:rPr>
                <w:rFonts w:hint="eastAsia" w:ascii="宋体" w:hAnsi="宋体" w:cs="宋体"/>
                <w:sz w:val="24"/>
              </w:rPr>
            </w:pPr>
          </w:p>
        </w:tc>
        <w:tc>
          <w:tcPr>
            <w:tcW w:w="545" w:type="dxa"/>
            <w:shd w:val="clear" w:color="auto" w:fill="D9ECF1"/>
          </w:tcPr>
          <w:p w14:paraId="660E72CB">
            <w:pPr>
              <w:jc w:val="center"/>
              <w:rPr>
                <w:rFonts w:hint="eastAsia" w:ascii="宋体" w:hAnsi="宋体" w:cs="宋体"/>
                <w:sz w:val="24"/>
              </w:rPr>
            </w:pPr>
          </w:p>
        </w:tc>
        <w:tc>
          <w:tcPr>
            <w:tcW w:w="674" w:type="dxa"/>
            <w:shd w:val="clear" w:color="auto" w:fill="C1E0E8"/>
          </w:tcPr>
          <w:p w14:paraId="1805D967">
            <w:pPr>
              <w:rPr>
                <w:rFonts w:hint="eastAsia" w:ascii="宋体" w:hAnsi="宋体" w:cs="宋体"/>
                <w:sz w:val="24"/>
              </w:rPr>
            </w:pPr>
          </w:p>
        </w:tc>
        <w:tc>
          <w:tcPr>
            <w:tcW w:w="767" w:type="dxa"/>
            <w:shd w:val="clear" w:color="auto" w:fill="D9ECF1"/>
          </w:tcPr>
          <w:p w14:paraId="69D2F057">
            <w:pPr>
              <w:rPr>
                <w:rFonts w:hint="eastAsia" w:ascii="宋体" w:hAnsi="宋体" w:cs="宋体"/>
                <w:sz w:val="24"/>
              </w:rPr>
            </w:pPr>
          </w:p>
        </w:tc>
      </w:tr>
      <w:tr w14:paraId="1BC6B2A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top w:val="nil"/>
              <w:left w:val="single" w:color="FFFFFF" w:sz="2" w:space="0"/>
              <w:bottom w:val="nil"/>
              <w:right w:val="single" w:color="FFFFFF" w:sz="2" w:space="0"/>
            </w:tcBorders>
            <w:shd w:val="clear" w:color="auto" w:fill="auto"/>
          </w:tcPr>
          <w:p w14:paraId="7B0E3901">
            <w:pPr>
              <w:rPr>
                <w:rFonts w:hint="eastAsia" w:ascii="宋体" w:hAnsi="宋体" w:cs="宋体"/>
                <w:sz w:val="24"/>
              </w:rPr>
            </w:pPr>
          </w:p>
        </w:tc>
        <w:tc>
          <w:tcPr>
            <w:tcW w:w="1146" w:type="dxa"/>
            <w:vMerge w:val="continue"/>
            <w:tcBorders>
              <w:top w:val="nil"/>
              <w:left w:val="single" w:color="FFFFFF" w:sz="2" w:space="0"/>
              <w:bottom w:val="nil"/>
            </w:tcBorders>
            <w:shd w:val="clear" w:color="auto" w:fill="auto"/>
          </w:tcPr>
          <w:p w14:paraId="46AB004B">
            <w:pPr>
              <w:rPr>
                <w:rFonts w:hint="eastAsia" w:ascii="宋体" w:hAnsi="宋体" w:cs="宋体"/>
                <w:sz w:val="24"/>
              </w:rPr>
            </w:pPr>
          </w:p>
        </w:tc>
        <w:tc>
          <w:tcPr>
            <w:tcW w:w="973" w:type="dxa"/>
            <w:shd w:val="clear" w:color="auto" w:fill="C1E0E8"/>
          </w:tcPr>
          <w:p w14:paraId="50FBD0AC">
            <w:pPr>
              <w:rPr>
                <w:rFonts w:hint="eastAsia" w:ascii="宋体" w:hAnsi="宋体" w:cs="宋体"/>
                <w:sz w:val="24"/>
              </w:rPr>
            </w:pPr>
          </w:p>
        </w:tc>
        <w:tc>
          <w:tcPr>
            <w:tcW w:w="3119" w:type="dxa"/>
            <w:gridSpan w:val="2"/>
            <w:shd w:val="clear" w:color="auto" w:fill="auto"/>
          </w:tcPr>
          <w:p w14:paraId="2DABEFF2">
            <w:pPr>
              <w:jc w:val="center"/>
              <w:rPr>
                <w:rFonts w:hint="eastAsia" w:ascii="宋体" w:hAnsi="宋体" w:cs="宋体"/>
                <w:sz w:val="24"/>
              </w:rPr>
            </w:pPr>
            <w:r>
              <w:rPr>
                <w:rFonts w:hint="eastAsia" w:ascii="宋体" w:hAnsi="宋体" w:cs="宋体"/>
                <w:sz w:val="24"/>
              </w:rPr>
              <w:t>幼儿绘画与指导</w:t>
            </w:r>
          </w:p>
        </w:tc>
        <w:tc>
          <w:tcPr>
            <w:tcW w:w="782" w:type="dxa"/>
            <w:shd w:val="clear" w:color="auto" w:fill="C1E0E8"/>
          </w:tcPr>
          <w:p w14:paraId="24FE99D3">
            <w:pPr>
              <w:jc w:val="center"/>
              <w:rPr>
                <w:rFonts w:hint="eastAsia" w:ascii="宋体" w:hAnsi="宋体" w:cs="宋体"/>
                <w:sz w:val="24"/>
              </w:rPr>
            </w:pPr>
            <w:r>
              <w:rPr>
                <w:rFonts w:hint="eastAsia" w:ascii="宋体" w:hAnsi="宋体" w:cs="宋体"/>
                <w:sz w:val="24"/>
              </w:rPr>
              <w:t>必修</w:t>
            </w:r>
          </w:p>
        </w:tc>
        <w:tc>
          <w:tcPr>
            <w:tcW w:w="626" w:type="dxa"/>
            <w:shd w:val="clear" w:color="auto" w:fill="auto"/>
          </w:tcPr>
          <w:p w14:paraId="6115AB46">
            <w:pPr>
              <w:rPr>
                <w:rFonts w:hint="eastAsia" w:ascii="宋体" w:hAnsi="宋体" w:cs="宋体"/>
                <w:sz w:val="24"/>
              </w:rPr>
            </w:pPr>
          </w:p>
        </w:tc>
        <w:tc>
          <w:tcPr>
            <w:tcW w:w="696" w:type="dxa"/>
            <w:shd w:val="clear" w:color="auto" w:fill="C1E0E8"/>
          </w:tcPr>
          <w:p w14:paraId="1AF65099">
            <w:pPr>
              <w:jc w:val="center"/>
              <w:rPr>
                <w:rFonts w:ascii="宋体" w:hAnsi="宋体" w:cs="宋体"/>
                <w:sz w:val="24"/>
              </w:rPr>
            </w:pPr>
            <w:r>
              <w:rPr>
                <w:rFonts w:hint="eastAsia" w:ascii="宋体" w:hAnsi="宋体" w:cs="宋体"/>
                <w:sz w:val="24"/>
              </w:rPr>
              <w:t>72</w:t>
            </w:r>
          </w:p>
        </w:tc>
        <w:tc>
          <w:tcPr>
            <w:tcW w:w="652" w:type="dxa"/>
            <w:shd w:val="clear" w:color="auto" w:fill="auto"/>
          </w:tcPr>
          <w:p w14:paraId="644FCD08">
            <w:pPr>
              <w:rPr>
                <w:rFonts w:hint="eastAsia" w:ascii="宋体" w:hAnsi="宋体" w:cs="宋体"/>
                <w:sz w:val="24"/>
              </w:rPr>
            </w:pPr>
          </w:p>
        </w:tc>
        <w:tc>
          <w:tcPr>
            <w:tcW w:w="696" w:type="dxa"/>
            <w:shd w:val="clear" w:color="auto" w:fill="C1E0E8"/>
          </w:tcPr>
          <w:p w14:paraId="72A827A9">
            <w:pPr>
              <w:rPr>
                <w:rFonts w:hint="eastAsia" w:ascii="宋体" w:hAnsi="宋体" w:cs="宋体"/>
                <w:sz w:val="24"/>
              </w:rPr>
            </w:pPr>
          </w:p>
        </w:tc>
        <w:tc>
          <w:tcPr>
            <w:tcW w:w="638" w:type="dxa"/>
            <w:shd w:val="clear" w:color="auto" w:fill="auto"/>
          </w:tcPr>
          <w:p w14:paraId="47EEC627">
            <w:pPr>
              <w:jc w:val="center"/>
              <w:rPr>
                <w:rFonts w:ascii="宋体" w:hAnsi="宋体" w:cs="宋体"/>
                <w:sz w:val="24"/>
              </w:rPr>
            </w:pPr>
            <w:r>
              <w:rPr>
                <w:rFonts w:hint="eastAsia" w:ascii="宋体" w:hAnsi="宋体" w:cs="宋体"/>
                <w:sz w:val="24"/>
              </w:rPr>
              <w:t>36</w:t>
            </w:r>
          </w:p>
        </w:tc>
        <w:tc>
          <w:tcPr>
            <w:tcW w:w="590" w:type="dxa"/>
            <w:shd w:val="clear" w:color="auto" w:fill="C1E0E8"/>
          </w:tcPr>
          <w:p w14:paraId="5F12F4C3">
            <w:pPr>
              <w:jc w:val="center"/>
              <w:rPr>
                <w:rFonts w:ascii="宋体" w:hAnsi="宋体" w:cs="宋体"/>
                <w:sz w:val="24"/>
              </w:rPr>
            </w:pPr>
            <w:r>
              <w:rPr>
                <w:rFonts w:hint="eastAsia" w:ascii="宋体" w:hAnsi="宋体" w:cs="宋体"/>
                <w:sz w:val="24"/>
              </w:rPr>
              <w:t>36</w:t>
            </w:r>
          </w:p>
        </w:tc>
        <w:tc>
          <w:tcPr>
            <w:tcW w:w="638" w:type="dxa"/>
            <w:shd w:val="clear" w:color="auto" w:fill="auto"/>
          </w:tcPr>
          <w:p w14:paraId="60FF0B72">
            <w:pPr>
              <w:jc w:val="center"/>
              <w:rPr>
                <w:rFonts w:hint="eastAsia" w:ascii="宋体" w:hAnsi="宋体" w:cs="宋体"/>
                <w:sz w:val="24"/>
              </w:rPr>
            </w:pPr>
          </w:p>
        </w:tc>
        <w:tc>
          <w:tcPr>
            <w:tcW w:w="545" w:type="dxa"/>
            <w:shd w:val="clear" w:color="auto" w:fill="C1E0E8"/>
          </w:tcPr>
          <w:p w14:paraId="551812DA">
            <w:pPr>
              <w:jc w:val="center"/>
              <w:rPr>
                <w:rFonts w:hint="eastAsia" w:ascii="宋体" w:hAnsi="宋体" w:cs="宋体"/>
                <w:sz w:val="24"/>
              </w:rPr>
            </w:pPr>
          </w:p>
        </w:tc>
        <w:tc>
          <w:tcPr>
            <w:tcW w:w="545" w:type="dxa"/>
            <w:shd w:val="clear" w:color="auto" w:fill="auto"/>
          </w:tcPr>
          <w:p w14:paraId="3055B655">
            <w:pPr>
              <w:jc w:val="center"/>
              <w:rPr>
                <w:rFonts w:hint="eastAsia" w:ascii="宋体" w:hAnsi="宋体" w:cs="宋体"/>
                <w:sz w:val="24"/>
              </w:rPr>
            </w:pPr>
          </w:p>
        </w:tc>
        <w:tc>
          <w:tcPr>
            <w:tcW w:w="674" w:type="dxa"/>
            <w:shd w:val="clear" w:color="auto" w:fill="C1E0E8"/>
          </w:tcPr>
          <w:p w14:paraId="74A46C25">
            <w:pPr>
              <w:rPr>
                <w:rFonts w:hint="eastAsia" w:ascii="宋体" w:hAnsi="宋体" w:cs="宋体"/>
                <w:sz w:val="24"/>
              </w:rPr>
            </w:pPr>
          </w:p>
        </w:tc>
        <w:tc>
          <w:tcPr>
            <w:tcW w:w="767" w:type="dxa"/>
            <w:shd w:val="clear" w:color="auto" w:fill="auto"/>
          </w:tcPr>
          <w:p w14:paraId="684204F9">
            <w:pPr>
              <w:rPr>
                <w:rFonts w:hint="eastAsia" w:ascii="宋体" w:hAnsi="宋体" w:cs="宋体"/>
                <w:sz w:val="24"/>
              </w:rPr>
            </w:pPr>
          </w:p>
        </w:tc>
      </w:tr>
      <w:tr w14:paraId="116EE23D">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899" w:type="dxa"/>
            <w:vMerge w:val="continue"/>
            <w:tcBorders>
              <w:top w:val="nil"/>
              <w:left w:val="single" w:color="FFFFFF" w:sz="2" w:space="0"/>
              <w:bottom w:val="nil"/>
              <w:right w:val="single" w:color="FFFFFF" w:sz="2" w:space="0"/>
            </w:tcBorders>
            <w:shd w:val="clear" w:color="auto" w:fill="auto"/>
          </w:tcPr>
          <w:p w14:paraId="5D3FAB4D">
            <w:pPr>
              <w:rPr>
                <w:rFonts w:hint="eastAsia" w:ascii="宋体" w:hAnsi="宋体" w:cs="宋体"/>
                <w:sz w:val="24"/>
              </w:rPr>
            </w:pPr>
          </w:p>
        </w:tc>
        <w:tc>
          <w:tcPr>
            <w:tcW w:w="1146" w:type="dxa"/>
            <w:vMerge w:val="continue"/>
            <w:tcBorders>
              <w:top w:val="nil"/>
              <w:left w:val="single" w:color="FFFFFF" w:sz="2" w:space="0"/>
              <w:bottom w:val="nil"/>
            </w:tcBorders>
            <w:shd w:val="clear" w:color="auto" w:fill="auto"/>
          </w:tcPr>
          <w:p w14:paraId="0E1396E5">
            <w:pPr>
              <w:rPr>
                <w:rFonts w:hint="eastAsia" w:ascii="宋体" w:hAnsi="宋体" w:cs="宋体"/>
                <w:sz w:val="24"/>
              </w:rPr>
            </w:pPr>
          </w:p>
        </w:tc>
        <w:tc>
          <w:tcPr>
            <w:tcW w:w="973" w:type="dxa"/>
            <w:shd w:val="clear" w:color="auto" w:fill="C1E0E8"/>
          </w:tcPr>
          <w:p w14:paraId="035BD194">
            <w:pPr>
              <w:rPr>
                <w:rFonts w:hint="eastAsia" w:ascii="宋体" w:hAnsi="宋体" w:cs="宋体"/>
                <w:sz w:val="24"/>
              </w:rPr>
            </w:pPr>
          </w:p>
        </w:tc>
        <w:tc>
          <w:tcPr>
            <w:tcW w:w="3119" w:type="dxa"/>
            <w:gridSpan w:val="2"/>
            <w:shd w:val="clear" w:color="auto" w:fill="D9ECF1"/>
          </w:tcPr>
          <w:p w14:paraId="6B6AE6AF">
            <w:pPr>
              <w:jc w:val="center"/>
              <w:rPr>
                <w:rFonts w:hint="eastAsia" w:ascii="宋体" w:hAnsi="宋体" w:cs="宋体"/>
                <w:sz w:val="24"/>
              </w:rPr>
            </w:pPr>
            <w:r>
              <w:rPr>
                <w:rFonts w:hint="eastAsia" w:ascii="宋体" w:hAnsi="宋体" w:cs="宋体"/>
                <w:sz w:val="24"/>
              </w:rPr>
              <w:t>舞蹈</w:t>
            </w:r>
          </w:p>
        </w:tc>
        <w:tc>
          <w:tcPr>
            <w:tcW w:w="782" w:type="dxa"/>
            <w:shd w:val="clear" w:color="auto" w:fill="C1E0E8"/>
          </w:tcPr>
          <w:p w14:paraId="07832568">
            <w:pPr>
              <w:jc w:val="center"/>
              <w:rPr>
                <w:rFonts w:hint="eastAsia" w:ascii="宋体" w:hAnsi="宋体" w:cs="宋体"/>
                <w:sz w:val="24"/>
              </w:rPr>
            </w:pPr>
            <w:r>
              <w:rPr>
                <w:rFonts w:hint="eastAsia" w:ascii="宋体" w:hAnsi="宋体" w:cs="宋体"/>
                <w:sz w:val="24"/>
              </w:rPr>
              <w:t>必修</w:t>
            </w:r>
          </w:p>
        </w:tc>
        <w:tc>
          <w:tcPr>
            <w:tcW w:w="626" w:type="dxa"/>
            <w:shd w:val="clear" w:color="auto" w:fill="D9ECF1"/>
          </w:tcPr>
          <w:p w14:paraId="581A8326">
            <w:pPr>
              <w:rPr>
                <w:rFonts w:hint="eastAsia" w:ascii="宋体" w:hAnsi="宋体" w:cs="宋体"/>
                <w:sz w:val="24"/>
              </w:rPr>
            </w:pPr>
          </w:p>
        </w:tc>
        <w:tc>
          <w:tcPr>
            <w:tcW w:w="696" w:type="dxa"/>
            <w:shd w:val="clear" w:color="auto" w:fill="C1E0E8"/>
          </w:tcPr>
          <w:p w14:paraId="64544EB9">
            <w:pPr>
              <w:jc w:val="center"/>
              <w:rPr>
                <w:rFonts w:ascii="宋体" w:hAnsi="宋体" w:cs="宋体"/>
                <w:sz w:val="24"/>
              </w:rPr>
            </w:pPr>
            <w:r>
              <w:rPr>
                <w:rFonts w:hint="eastAsia" w:ascii="宋体" w:hAnsi="宋体" w:cs="宋体"/>
                <w:sz w:val="24"/>
              </w:rPr>
              <w:t>72</w:t>
            </w:r>
          </w:p>
        </w:tc>
        <w:tc>
          <w:tcPr>
            <w:tcW w:w="652" w:type="dxa"/>
            <w:shd w:val="clear" w:color="auto" w:fill="D9ECF1"/>
          </w:tcPr>
          <w:p w14:paraId="4212BA9D">
            <w:pPr>
              <w:rPr>
                <w:rFonts w:hint="eastAsia" w:ascii="宋体" w:hAnsi="宋体" w:cs="宋体"/>
                <w:sz w:val="24"/>
              </w:rPr>
            </w:pPr>
          </w:p>
        </w:tc>
        <w:tc>
          <w:tcPr>
            <w:tcW w:w="696" w:type="dxa"/>
            <w:shd w:val="clear" w:color="auto" w:fill="C1E0E8"/>
          </w:tcPr>
          <w:p w14:paraId="60164CA2">
            <w:pPr>
              <w:rPr>
                <w:rFonts w:hint="eastAsia" w:ascii="宋体" w:hAnsi="宋体" w:cs="宋体"/>
                <w:sz w:val="24"/>
              </w:rPr>
            </w:pPr>
          </w:p>
        </w:tc>
        <w:tc>
          <w:tcPr>
            <w:tcW w:w="638" w:type="dxa"/>
            <w:shd w:val="clear" w:color="auto" w:fill="D9ECF1"/>
          </w:tcPr>
          <w:p w14:paraId="19561DA5">
            <w:pPr>
              <w:jc w:val="center"/>
              <w:rPr>
                <w:rFonts w:hint="eastAsia" w:ascii="宋体" w:hAnsi="宋体" w:cs="宋体"/>
                <w:sz w:val="24"/>
              </w:rPr>
            </w:pPr>
          </w:p>
        </w:tc>
        <w:tc>
          <w:tcPr>
            <w:tcW w:w="590" w:type="dxa"/>
            <w:shd w:val="clear" w:color="auto" w:fill="C1E0E8"/>
          </w:tcPr>
          <w:p w14:paraId="20A77492">
            <w:pPr>
              <w:jc w:val="center"/>
              <w:rPr>
                <w:rFonts w:hint="eastAsia" w:ascii="宋体" w:hAnsi="宋体" w:cs="宋体"/>
                <w:sz w:val="24"/>
              </w:rPr>
            </w:pPr>
          </w:p>
        </w:tc>
        <w:tc>
          <w:tcPr>
            <w:tcW w:w="638" w:type="dxa"/>
            <w:shd w:val="clear" w:color="auto" w:fill="D9ECF1"/>
          </w:tcPr>
          <w:p w14:paraId="02C7C290">
            <w:pPr>
              <w:jc w:val="center"/>
              <w:rPr>
                <w:rFonts w:hint="eastAsia" w:ascii="宋体" w:hAnsi="宋体" w:cs="宋体"/>
                <w:sz w:val="24"/>
              </w:rPr>
            </w:pPr>
          </w:p>
        </w:tc>
        <w:tc>
          <w:tcPr>
            <w:tcW w:w="545" w:type="dxa"/>
            <w:shd w:val="clear" w:color="auto" w:fill="C1E0E8"/>
          </w:tcPr>
          <w:p w14:paraId="6BB4FF48">
            <w:pPr>
              <w:jc w:val="center"/>
              <w:rPr>
                <w:rFonts w:ascii="宋体" w:hAnsi="宋体" w:cs="宋体"/>
                <w:sz w:val="24"/>
              </w:rPr>
            </w:pPr>
            <w:r>
              <w:rPr>
                <w:rFonts w:hint="eastAsia" w:ascii="宋体" w:hAnsi="宋体" w:cs="宋体"/>
                <w:sz w:val="24"/>
              </w:rPr>
              <w:t>36</w:t>
            </w:r>
          </w:p>
        </w:tc>
        <w:tc>
          <w:tcPr>
            <w:tcW w:w="545" w:type="dxa"/>
            <w:shd w:val="clear" w:color="auto" w:fill="D9ECF1"/>
          </w:tcPr>
          <w:p w14:paraId="0CBE731B">
            <w:pPr>
              <w:jc w:val="center"/>
              <w:rPr>
                <w:rFonts w:ascii="宋体" w:hAnsi="宋体" w:cs="宋体"/>
                <w:sz w:val="24"/>
              </w:rPr>
            </w:pPr>
            <w:r>
              <w:rPr>
                <w:rFonts w:hint="eastAsia" w:ascii="宋体" w:hAnsi="宋体" w:cs="宋体"/>
                <w:sz w:val="24"/>
              </w:rPr>
              <w:t>36</w:t>
            </w:r>
          </w:p>
        </w:tc>
        <w:tc>
          <w:tcPr>
            <w:tcW w:w="674" w:type="dxa"/>
            <w:shd w:val="clear" w:color="auto" w:fill="C1E0E8"/>
          </w:tcPr>
          <w:p w14:paraId="619CCFDC">
            <w:pPr>
              <w:rPr>
                <w:rFonts w:hint="eastAsia" w:ascii="宋体" w:hAnsi="宋体" w:cs="宋体"/>
                <w:sz w:val="24"/>
              </w:rPr>
            </w:pPr>
          </w:p>
        </w:tc>
        <w:tc>
          <w:tcPr>
            <w:tcW w:w="767" w:type="dxa"/>
            <w:shd w:val="clear" w:color="auto" w:fill="D9ECF1"/>
          </w:tcPr>
          <w:p w14:paraId="5D8985C0">
            <w:pPr>
              <w:rPr>
                <w:rFonts w:hint="eastAsia" w:ascii="宋体" w:hAnsi="宋体" w:cs="宋体"/>
                <w:sz w:val="24"/>
              </w:rPr>
            </w:pPr>
          </w:p>
        </w:tc>
      </w:tr>
      <w:tr w14:paraId="45C1BA37">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4" w:hRule="atLeast"/>
        </w:trPr>
        <w:tc>
          <w:tcPr>
            <w:tcW w:w="899" w:type="dxa"/>
            <w:vMerge w:val="continue"/>
            <w:tcBorders>
              <w:top w:val="nil"/>
              <w:left w:val="single" w:color="FFFFFF" w:sz="2" w:space="0"/>
              <w:right w:val="single" w:color="FFFFFF" w:sz="2" w:space="0"/>
            </w:tcBorders>
            <w:shd w:val="clear" w:color="auto" w:fill="auto"/>
          </w:tcPr>
          <w:p w14:paraId="67C49B9B">
            <w:pPr>
              <w:rPr>
                <w:rFonts w:hint="eastAsia" w:ascii="宋体" w:hAnsi="宋体" w:cs="宋体"/>
                <w:sz w:val="24"/>
              </w:rPr>
            </w:pPr>
          </w:p>
        </w:tc>
        <w:tc>
          <w:tcPr>
            <w:tcW w:w="1146" w:type="dxa"/>
            <w:vMerge w:val="continue"/>
            <w:tcBorders>
              <w:top w:val="nil"/>
              <w:left w:val="single" w:color="FFFFFF" w:sz="2" w:space="0"/>
            </w:tcBorders>
            <w:shd w:val="clear" w:color="auto" w:fill="auto"/>
          </w:tcPr>
          <w:p w14:paraId="37FA0588">
            <w:pPr>
              <w:rPr>
                <w:rFonts w:hint="eastAsia" w:ascii="宋体" w:hAnsi="宋体" w:cs="宋体"/>
                <w:sz w:val="24"/>
              </w:rPr>
            </w:pPr>
          </w:p>
        </w:tc>
        <w:tc>
          <w:tcPr>
            <w:tcW w:w="973" w:type="dxa"/>
            <w:shd w:val="clear" w:color="auto" w:fill="C1E0E8"/>
          </w:tcPr>
          <w:p w14:paraId="04522451">
            <w:pPr>
              <w:rPr>
                <w:rFonts w:hint="eastAsia" w:ascii="宋体" w:hAnsi="宋体" w:cs="宋体"/>
                <w:sz w:val="24"/>
              </w:rPr>
            </w:pPr>
          </w:p>
        </w:tc>
        <w:tc>
          <w:tcPr>
            <w:tcW w:w="3119" w:type="dxa"/>
            <w:gridSpan w:val="2"/>
            <w:shd w:val="clear" w:color="auto" w:fill="auto"/>
          </w:tcPr>
          <w:p w14:paraId="179D19D4">
            <w:pPr>
              <w:jc w:val="center"/>
              <w:rPr>
                <w:rFonts w:hint="eastAsia" w:ascii="宋体" w:hAnsi="宋体" w:cs="宋体"/>
                <w:sz w:val="24"/>
              </w:rPr>
            </w:pPr>
            <w:r>
              <w:rPr>
                <w:rFonts w:hint="eastAsia" w:ascii="宋体" w:hAnsi="宋体" w:cs="宋体"/>
                <w:sz w:val="24"/>
              </w:rPr>
              <w:t>钢琴</w:t>
            </w:r>
          </w:p>
        </w:tc>
        <w:tc>
          <w:tcPr>
            <w:tcW w:w="782" w:type="dxa"/>
            <w:shd w:val="clear" w:color="auto" w:fill="C1E0E8"/>
          </w:tcPr>
          <w:p w14:paraId="196A48C4">
            <w:pPr>
              <w:jc w:val="center"/>
              <w:rPr>
                <w:rFonts w:hint="eastAsia" w:ascii="宋体" w:hAnsi="宋体" w:cs="宋体"/>
                <w:sz w:val="24"/>
              </w:rPr>
            </w:pPr>
            <w:r>
              <w:rPr>
                <w:rFonts w:hint="eastAsia" w:ascii="宋体" w:hAnsi="宋体" w:cs="宋体"/>
                <w:sz w:val="24"/>
              </w:rPr>
              <w:t>必修</w:t>
            </w:r>
          </w:p>
        </w:tc>
        <w:tc>
          <w:tcPr>
            <w:tcW w:w="626" w:type="dxa"/>
            <w:shd w:val="clear" w:color="auto" w:fill="auto"/>
          </w:tcPr>
          <w:p w14:paraId="6D91E3BF">
            <w:pPr>
              <w:rPr>
                <w:rFonts w:hint="eastAsia" w:ascii="宋体" w:hAnsi="宋体" w:cs="宋体"/>
                <w:sz w:val="24"/>
              </w:rPr>
            </w:pPr>
          </w:p>
        </w:tc>
        <w:tc>
          <w:tcPr>
            <w:tcW w:w="696" w:type="dxa"/>
            <w:shd w:val="clear" w:color="auto" w:fill="C1E0E8"/>
          </w:tcPr>
          <w:p w14:paraId="39FB475D">
            <w:pPr>
              <w:jc w:val="center"/>
              <w:rPr>
                <w:rFonts w:ascii="宋体" w:hAnsi="宋体" w:cs="宋体"/>
                <w:sz w:val="24"/>
              </w:rPr>
            </w:pPr>
            <w:r>
              <w:rPr>
                <w:rFonts w:hint="eastAsia" w:ascii="宋体" w:hAnsi="宋体" w:cs="宋体"/>
                <w:sz w:val="24"/>
              </w:rPr>
              <w:t>72</w:t>
            </w:r>
          </w:p>
        </w:tc>
        <w:tc>
          <w:tcPr>
            <w:tcW w:w="652" w:type="dxa"/>
            <w:shd w:val="clear" w:color="auto" w:fill="auto"/>
          </w:tcPr>
          <w:p w14:paraId="13F91ECA">
            <w:pPr>
              <w:rPr>
                <w:rFonts w:hint="eastAsia" w:ascii="宋体" w:hAnsi="宋体" w:cs="宋体"/>
                <w:sz w:val="24"/>
              </w:rPr>
            </w:pPr>
          </w:p>
        </w:tc>
        <w:tc>
          <w:tcPr>
            <w:tcW w:w="696" w:type="dxa"/>
            <w:shd w:val="clear" w:color="auto" w:fill="C1E0E8"/>
          </w:tcPr>
          <w:p w14:paraId="40E5C934">
            <w:pPr>
              <w:rPr>
                <w:rFonts w:hint="eastAsia" w:ascii="宋体" w:hAnsi="宋体" w:cs="宋体"/>
                <w:sz w:val="24"/>
              </w:rPr>
            </w:pPr>
          </w:p>
        </w:tc>
        <w:tc>
          <w:tcPr>
            <w:tcW w:w="638" w:type="dxa"/>
            <w:shd w:val="clear" w:color="auto" w:fill="auto"/>
          </w:tcPr>
          <w:p w14:paraId="5953CC1E">
            <w:pPr>
              <w:jc w:val="center"/>
              <w:rPr>
                <w:rFonts w:hint="eastAsia" w:ascii="宋体" w:hAnsi="宋体" w:cs="宋体"/>
                <w:sz w:val="24"/>
              </w:rPr>
            </w:pPr>
          </w:p>
        </w:tc>
        <w:tc>
          <w:tcPr>
            <w:tcW w:w="590" w:type="dxa"/>
            <w:shd w:val="clear" w:color="auto" w:fill="C1E0E8"/>
          </w:tcPr>
          <w:p w14:paraId="1EFA3F90">
            <w:pPr>
              <w:jc w:val="center"/>
              <w:rPr>
                <w:rFonts w:hint="eastAsia" w:ascii="宋体" w:hAnsi="宋体" w:cs="宋体"/>
                <w:sz w:val="24"/>
              </w:rPr>
            </w:pPr>
          </w:p>
        </w:tc>
        <w:tc>
          <w:tcPr>
            <w:tcW w:w="638" w:type="dxa"/>
            <w:shd w:val="clear" w:color="auto" w:fill="auto"/>
          </w:tcPr>
          <w:p w14:paraId="71BDD3F3">
            <w:pPr>
              <w:jc w:val="center"/>
              <w:rPr>
                <w:rFonts w:hint="eastAsia" w:ascii="宋体" w:hAnsi="宋体" w:cs="宋体"/>
                <w:sz w:val="24"/>
              </w:rPr>
            </w:pPr>
          </w:p>
        </w:tc>
        <w:tc>
          <w:tcPr>
            <w:tcW w:w="545" w:type="dxa"/>
            <w:shd w:val="clear" w:color="auto" w:fill="C1E0E8"/>
          </w:tcPr>
          <w:p w14:paraId="204FBABC">
            <w:pPr>
              <w:jc w:val="center"/>
              <w:rPr>
                <w:rFonts w:ascii="宋体" w:hAnsi="宋体" w:cs="宋体"/>
                <w:sz w:val="24"/>
              </w:rPr>
            </w:pPr>
            <w:r>
              <w:rPr>
                <w:rFonts w:hint="eastAsia" w:ascii="宋体" w:hAnsi="宋体" w:cs="宋体"/>
                <w:sz w:val="24"/>
              </w:rPr>
              <w:t>36</w:t>
            </w:r>
          </w:p>
        </w:tc>
        <w:tc>
          <w:tcPr>
            <w:tcW w:w="545" w:type="dxa"/>
            <w:shd w:val="clear" w:color="auto" w:fill="auto"/>
          </w:tcPr>
          <w:p w14:paraId="656795E9">
            <w:pPr>
              <w:jc w:val="center"/>
              <w:rPr>
                <w:rFonts w:ascii="宋体" w:hAnsi="宋体" w:cs="宋体"/>
                <w:sz w:val="24"/>
              </w:rPr>
            </w:pPr>
            <w:r>
              <w:rPr>
                <w:rFonts w:hint="eastAsia" w:ascii="宋体" w:hAnsi="宋体" w:cs="宋体"/>
                <w:sz w:val="24"/>
              </w:rPr>
              <w:t>36</w:t>
            </w:r>
          </w:p>
        </w:tc>
        <w:tc>
          <w:tcPr>
            <w:tcW w:w="674" w:type="dxa"/>
            <w:shd w:val="clear" w:color="auto" w:fill="C1E0E8"/>
          </w:tcPr>
          <w:p w14:paraId="4F9DCABA">
            <w:pPr>
              <w:rPr>
                <w:rFonts w:hint="eastAsia" w:ascii="宋体" w:hAnsi="宋体" w:cs="宋体"/>
                <w:sz w:val="24"/>
              </w:rPr>
            </w:pPr>
          </w:p>
        </w:tc>
        <w:tc>
          <w:tcPr>
            <w:tcW w:w="767" w:type="dxa"/>
            <w:shd w:val="clear" w:color="auto" w:fill="auto"/>
          </w:tcPr>
          <w:p w14:paraId="2CAD8764">
            <w:pPr>
              <w:rPr>
                <w:rFonts w:hint="eastAsia" w:ascii="宋体" w:hAnsi="宋体" w:cs="宋体"/>
                <w:sz w:val="24"/>
              </w:rPr>
            </w:pPr>
          </w:p>
        </w:tc>
      </w:tr>
      <w:tr w14:paraId="54EE37CD">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900" w:type="dxa"/>
            <w:vMerge w:val="restart"/>
            <w:tcBorders>
              <w:left w:val="single" w:color="FFFFFF" w:sz="2" w:space="0"/>
              <w:bottom w:val="nil"/>
              <w:right w:val="single" w:color="FFFFFF" w:sz="2" w:space="0"/>
            </w:tcBorders>
            <w:shd w:val="clear" w:color="auto" w:fill="C1E0E8"/>
          </w:tcPr>
          <w:p w14:paraId="01EA162F">
            <w:pPr>
              <w:rPr>
                <w:rFonts w:hint="eastAsia" w:ascii="宋体" w:hAnsi="宋体" w:cs="宋体"/>
                <w:sz w:val="24"/>
              </w:rPr>
            </w:pPr>
          </w:p>
        </w:tc>
        <w:tc>
          <w:tcPr>
            <w:tcW w:w="1147" w:type="dxa"/>
            <w:tcBorders>
              <w:left w:val="single" w:color="FFFFFF" w:sz="2" w:space="0"/>
              <w:bottom w:val="nil"/>
            </w:tcBorders>
            <w:shd w:val="clear" w:color="auto" w:fill="D9ECF1"/>
          </w:tcPr>
          <w:p w14:paraId="302FD557">
            <w:pPr>
              <w:rPr>
                <w:rFonts w:hint="eastAsia" w:ascii="宋体" w:hAnsi="宋体" w:cs="宋体"/>
                <w:sz w:val="24"/>
              </w:rPr>
            </w:pPr>
          </w:p>
        </w:tc>
        <w:tc>
          <w:tcPr>
            <w:tcW w:w="971" w:type="dxa"/>
            <w:shd w:val="clear" w:color="auto" w:fill="C1E0E8"/>
          </w:tcPr>
          <w:p w14:paraId="062BA935">
            <w:pPr>
              <w:rPr>
                <w:rFonts w:hint="eastAsia" w:ascii="宋体" w:hAnsi="宋体" w:cs="宋体"/>
                <w:sz w:val="24"/>
              </w:rPr>
            </w:pPr>
          </w:p>
        </w:tc>
        <w:tc>
          <w:tcPr>
            <w:tcW w:w="3114" w:type="dxa"/>
            <w:gridSpan w:val="2"/>
            <w:shd w:val="clear" w:color="auto" w:fill="D9ECF1"/>
          </w:tcPr>
          <w:p w14:paraId="67DB83EF">
            <w:pPr>
              <w:rPr>
                <w:rFonts w:hint="eastAsia" w:ascii="宋体" w:hAnsi="宋体" w:cs="宋体"/>
                <w:sz w:val="24"/>
              </w:rPr>
            </w:pPr>
          </w:p>
        </w:tc>
        <w:tc>
          <w:tcPr>
            <w:tcW w:w="785" w:type="dxa"/>
            <w:shd w:val="clear" w:color="auto" w:fill="C1E0E8"/>
          </w:tcPr>
          <w:p w14:paraId="31F05014">
            <w:pPr>
              <w:rPr>
                <w:rFonts w:hint="eastAsia" w:ascii="宋体" w:hAnsi="宋体" w:cs="宋体"/>
                <w:sz w:val="24"/>
              </w:rPr>
            </w:pPr>
          </w:p>
        </w:tc>
        <w:tc>
          <w:tcPr>
            <w:tcW w:w="628" w:type="dxa"/>
            <w:shd w:val="clear" w:color="auto" w:fill="D9ECF1"/>
          </w:tcPr>
          <w:p w14:paraId="054CC0B1">
            <w:pPr>
              <w:rPr>
                <w:rFonts w:hint="eastAsia" w:ascii="宋体" w:hAnsi="宋体" w:cs="宋体"/>
                <w:sz w:val="24"/>
              </w:rPr>
            </w:pPr>
          </w:p>
        </w:tc>
        <w:tc>
          <w:tcPr>
            <w:tcW w:w="694" w:type="dxa"/>
            <w:shd w:val="clear" w:color="auto" w:fill="C1E0E8"/>
          </w:tcPr>
          <w:p w14:paraId="3B9AF8EB">
            <w:pPr>
              <w:rPr>
                <w:rFonts w:hint="eastAsia" w:ascii="宋体" w:hAnsi="宋体" w:cs="宋体"/>
                <w:sz w:val="24"/>
              </w:rPr>
            </w:pPr>
          </w:p>
        </w:tc>
        <w:tc>
          <w:tcPr>
            <w:tcW w:w="652" w:type="dxa"/>
            <w:shd w:val="clear" w:color="auto" w:fill="D9ECF1"/>
          </w:tcPr>
          <w:p w14:paraId="0F0B06AA">
            <w:pPr>
              <w:rPr>
                <w:rFonts w:hint="eastAsia" w:ascii="宋体" w:hAnsi="宋体" w:cs="宋体"/>
                <w:sz w:val="24"/>
              </w:rPr>
            </w:pPr>
          </w:p>
        </w:tc>
        <w:tc>
          <w:tcPr>
            <w:tcW w:w="696" w:type="dxa"/>
            <w:shd w:val="clear" w:color="auto" w:fill="C1E0E8"/>
          </w:tcPr>
          <w:p w14:paraId="4E919C7B">
            <w:pPr>
              <w:rPr>
                <w:rFonts w:hint="eastAsia" w:ascii="宋体" w:hAnsi="宋体" w:cs="宋体"/>
                <w:sz w:val="24"/>
              </w:rPr>
            </w:pPr>
          </w:p>
        </w:tc>
        <w:tc>
          <w:tcPr>
            <w:tcW w:w="640" w:type="dxa"/>
            <w:shd w:val="clear" w:color="auto" w:fill="D9ECF1"/>
          </w:tcPr>
          <w:p w14:paraId="72B289C9">
            <w:pPr>
              <w:rPr>
                <w:rFonts w:hint="eastAsia" w:ascii="宋体" w:hAnsi="宋体" w:cs="宋体"/>
                <w:sz w:val="24"/>
              </w:rPr>
            </w:pPr>
          </w:p>
        </w:tc>
        <w:tc>
          <w:tcPr>
            <w:tcW w:w="590" w:type="dxa"/>
            <w:shd w:val="clear" w:color="auto" w:fill="C1E0E8"/>
          </w:tcPr>
          <w:p w14:paraId="15848A6F">
            <w:pPr>
              <w:rPr>
                <w:rFonts w:hint="eastAsia" w:ascii="宋体" w:hAnsi="宋体" w:cs="宋体"/>
                <w:sz w:val="24"/>
              </w:rPr>
            </w:pPr>
          </w:p>
        </w:tc>
        <w:tc>
          <w:tcPr>
            <w:tcW w:w="636" w:type="dxa"/>
            <w:shd w:val="clear" w:color="auto" w:fill="D9ECF1"/>
          </w:tcPr>
          <w:p w14:paraId="5A0C4542">
            <w:pPr>
              <w:rPr>
                <w:rFonts w:hint="eastAsia" w:ascii="宋体" w:hAnsi="宋体" w:cs="宋体"/>
                <w:sz w:val="24"/>
              </w:rPr>
            </w:pPr>
          </w:p>
        </w:tc>
        <w:tc>
          <w:tcPr>
            <w:tcW w:w="547" w:type="dxa"/>
            <w:shd w:val="clear" w:color="auto" w:fill="C1E0E8"/>
          </w:tcPr>
          <w:p w14:paraId="2BE5BA4D">
            <w:pPr>
              <w:rPr>
                <w:rFonts w:hint="eastAsia" w:ascii="宋体" w:hAnsi="宋体" w:cs="宋体"/>
                <w:sz w:val="24"/>
              </w:rPr>
            </w:pPr>
          </w:p>
        </w:tc>
        <w:tc>
          <w:tcPr>
            <w:tcW w:w="543" w:type="dxa"/>
            <w:shd w:val="clear" w:color="auto" w:fill="D9ECF1"/>
          </w:tcPr>
          <w:p w14:paraId="454372FD">
            <w:pPr>
              <w:rPr>
                <w:rFonts w:hint="eastAsia" w:ascii="宋体" w:hAnsi="宋体" w:cs="宋体"/>
                <w:sz w:val="24"/>
              </w:rPr>
            </w:pPr>
          </w:p>
        </w:tc>
        <w:tc>
          <w:tcPr>
            <w:tcW w:w="674" w:type="dxa"/>
            <w:shd w:val="clear" w:color="auto" w:fill="C1E0E8"/>
          </w:tcPr>
          <w:p w14:paraId="2F5F36A5">
            <w:pPr>
              <w:rPr>
                <w:rFonts w:hint="eastAsia" w:ascii="宋体" w:hAnsi="宋体" w:cs="宋体"/>
                <w:sz w:val="24"/>
              </w:rPr>
            </w:pPr>
          </w:p>
        </w:tc>
        <w:tc>
          <w:tcPr>
            <w:tcW w:w="769" w:type="dxa"/>
            <w:shd w:val="clear" w:color="auto" w:fill="D9ECF1"/>
          </w:tcPr>
          <w:p w14:paraId="45081D96">
            <w:pPr>
              <w:rPr>
                <w:rFonts w:hint="eastAsia" w:ascii="宋体" w:hAnsi="宋体" w:cs="宋体"/>
                <w:sz w:val="24"/>
              </w:rPr>
            </w:pPr>
          </w:p>
        </w:tc>
      </w:tr>
      <w:tr w14:paraId="2DF1BE47">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trPr>
        <w:tc>
          <w:tcPr>
            <w:tcW w:w="900" w:type="dxa"/>
            <w:vMerge w:val="continue"/>
            <w:tcBorders>
              <w:top w:val="nil"/>
              <w:left w:val="single" w:color="FFFFFF" w:sz="2" w:space="0"/>
              <w:bottom w:val="nil"/>
              <w:right w:val="single" w:color="FFFFFF" w:sz="2" w:space="0"/>
            </w:tcBorders>
            <w:shd w:val="clear" w:color="auto" w:fill="auto"/>
          </w:tcPr>
          <w:p w14:paraId="4B2939D7">
            <w:pPr>
              <w:rPr>
                <w:rFonts w:hint="eastAsia" w:ascii="宋体" w:hAnsi="宋体" w:cs="宋体"/>
                <w:sz w:val="24"/>
              </w:rPr>
            </w:pPr>
          </w:p>
        </w:tc>
        <w:tc>
          <w:tcPr>
            <w:tcW w:w="1147" w:type="dxa"/>
            <w:tcBorders>
              <w:top w:val="nil"/>
              <w:left w:val="single" w:color="FFFFFF" w:sz="2" w:space="0"/>
              <w:bottom w:val="nil"/>
            </w:tcBorders>
            <w:shd w:val="clear" w:color="auto" w:fill="auto"/>
          </w:tcPr>
          <w:p w14:paraId="46F86673">
            <w:pPr>
              <w:rPr>
                <w:rFonts w:hint="eastAsia" w:ascii="宋体" w:hAnsi="宋体" w:cs="宋体"/>
                <w:sz w:val="24"/>
              </w:rPr>
            </w:pPr>
          </w:p>
        </w:tc>
        <w:tc>
          <w:tcPr>
            <w:tcW w:w="971" w:type="dxa"/>
            <w:shd w:val="clear" w:color="auto" w:fill="C1E0E8"/>
          </w:tcPr>
          <w:p w14:paraId="4DCE7A11">
            <w:pPr>
              <w:rPr>
                <w:rFonts w:hint="eastAsia" w:ascii="宋体" w:hAnsi="宋体" w:cs="宋体"/>
                <w:sz w:val="24"/>
              </w:rPr>
            </w:pPr>
          </w:p>
        </w:tc>
        <w:tc>
          <w:tcPr>
            <w:tcW w:w="3114" w:type="dxa"/>
            <w:gridSpan w:val="2"/>
            <w:shd w:val="clear" w:color="auto" w:fill="auto"/>
          </w:tcPr>
          <w:p w14:paraId="721885E1">
            <w:pPr>
              <w:rPr>
                <w:rFonts w:hint="eastAsia" w:ascii="宋体" w:hAnsi="宋体" w:cs="宋体"/>
                <w:sz w:val="24"/>
              </w:rPr>
            </w:pPr>
          </w:p>
        </w:tc>
        <w:tc>
          <w:tcPr>
            <w:tcW w:w="785" w:type="dxa"/>
            <w:shd w:val="clear" w:color="auto" w:fill="C1E0E8"/>
          </w:tcPr>
          <w:p w14:paraId="1ED16311">
            <w:pPr>
              <w:rPr>
                <w:rFonts w:hint="eastAsia" w:ascii="宋体" w:hAnsi="宋体" w:cs="宋体"/>
                <w:sz w:val="24"/>
              </w:rPr>
            </w:pPr>
          </w:p>
        </w:tc>
        <w:tc>
          <w:tcPr>
            <w:tcW w:w="628" w:type="dxa"/>
            <w:shd w:val="clear" w:color="auto" w:fill="auto"/>
          </w:tcPr>
          <w:p w14:paraId="277EA071">
            <w:pPr>
              <w:rPr>
                <w:rFonts w:hint="eastAsia" w:ascii="宋体" w:hAnsi="宋体" w:cs="宋体"/>
                <w:sz w:val="24"/>
              </w:rPr>
            </w:pPr>
          </w:p>
        </w:tc>
        <w:tc>
          <w:tcPr>
            <w:tcW w:w="694" w:type="dxa"/>
            <w:shd w:val="clear" w:color="auto" w:fill="C1E0E8"/>
          </w:tcPr>
          <w:p w14:paraId="1E3BB417">
            <w:pPr>
              <w:rPr>
                <w:rFonts w:hint="eastAsia" w:ascii="宋体" w:hAnsi="宋体" w:cs="宋体"/>
                <w:sz w:val="24"/>
              </w:rPr>
            </w:pPr>
          </w:p>
        </w:tc>
        <w:tc>
          <w:tcPr>
            <w:tcW w:w="652" w:type="dxa"/>
            <w:shd w:val="clear" w:color="auto" w:fill="auto"/>
          </w:tcPr>
          <w:p w14:paraId="4F818253">
            <w:pPr>
              <w:rPr>
                <w:rFonts w:hint="eastAsia" w:ascii="宋体" w:hAnsi="宋体" w:cs="宋体"/>
                <w:sz w:val="24"/>
              </w:rPr>
            </w:pPr>
          </w:p>
        </w:tc>
        <w:tc>
          <w:tcPr>
            <w:tcW w:w="696" w:type="dxa"/>
            <w:shd w:val="clear" w:color="auto" w:fill="C1E0E8"/>
          </w:tcPr>
          <w:p w14:paraId="0791145F">
            <w:pPr>
              <w:rPr>
                <w:rFonts w:hint="eastAsia" w:ascii="宋体" w:hAnsi="宋体" w:cs="宋体"/>
                <w:sz w:val="24"/>
              </w:rPr>
            </w:pPr>
          </w:p>
        </w:tc>
        <w:tc>
          <w:tcPr>
            <w:tcW w:w="640" w:type="dxa"/>
            <w:shd w:val="clear" w:color="auto" w:fill="auto"/>
          </w:tcPr>
          <w:p w14:paraId="4F7004A5">
            <w:pPr>
              <w:rPr>
                <w:rFonts w:hint="eastAsia" w:ascii="宋体" w:hAnsi="宋体" w:cs="宋体"/>
                <w:sz w:val="24"/>
              </w:rPr>
            </w:pPr>
          </w:p>
        </w:tc>
        <w:tc>
          <w:tcPr>
            <w:tcW w:w="590" w:type="dxa"/>
            <w:shd w:val="clear" w:color="auto" w:fill="C1E0E8"/>
          </w:tcPr>
          <w:p w14:paraId="0E989F49">
            <w:pPr>
              <w:rPr>
                <w:rFonts w:hint="eastAsia" w:ascii="宋体" w:hAnsi="宋体" w:cs="宋体"/>
                <w:sz w:val="24"/>
              </w:rPr>
            </w:pPr>
          </w:p>
        </w:tc>
        <w:tc>
          <w:tcPr>
            <w:tcW w:w="636" w:type="dxa"/>
            <w:shd w:val="clear" w:color="auto" w:fill="auto"/>
          </w:tcPr>
          <w:p w14:paraId="30FA1505">
            <w:pPr>
              <w:rPr>
                <w:rFonts w:hint="eastAsia" w:ascii="宋体" w:hAnsi="宋体" w:cs="宋体"/>
                <w:sz w:val="24"/>
              </w:rPr>
            </w:pPr>
          </w:p>
        </w:tc>
        <w:tc>
          <w:tcPr>
            <w:tcW w:w="547" w:type="dxa"/>
            <w:shd w:val="clear" w:color="auto" w:fill="C1E0E8"/>
          </w:tcPr>
          <w:p w14:paraId="1EE7516C">
            <w:pPr>
              <w:rPr>
                <w:rFonts w:hint="eastAsia" w:ascii="宋体" w:hAnsi="宋体" w:cs="宋体"/>
                <w:sz w:val="24"/>
              </w:rPr>
            </w:pPr>
          </w:p>
        </w:tc>
        <w:tc>
          <w:tcPr>
            <w:tcW w:w="543" w:type="dxa"/>
            <w:shd w:val="clear" w:color="auto" w:fill="auto"/>
          </w:tcPr>
          <w:p w14:paraId="062A14DC">
            <w:pPr>
              <w:rPr>
                <w:rFonts w:hint="eastAsia" w:ascii="宋体" w:hAnsi="宋体" w:cs="宋体"/>
                <w:sz w:val="24"/>
              </w:rPr>
            </w:pPr>
          </w:p>
        </w:tc>
        <w:tc>
          <w:tcPr>
            <w:tcW w:w="674" w:type="dxa"/>
            <w:shd w:val="clear" w:color="auto" w:fill="C1E0E8"/>
          </w:tcPr>
          <w:p w14:paraId="11FC5662">
            <w:pPr>
              <w:rPr>
                <w:rFonts w:hint="eastAsia" w:ascii="宋体" w:hAnsi="宋体" w:cs="宋体"/>
                <w:sz w:val="24"/>
              </w:rPr>
            </w:pPr>
          </w:p>
        </w:tc>
        <w:tc>
          <w:tcPr>
            <w:tcW w:w="769" w:type="dxa"/>
            <w:shd w:val="clear" w:color="auto" w:fill="auto"/>
          </w:tcPr>
          <w:p w14:paraId="5C2E8857">
            <w:pPr>
              <w:rPr>
                <w:rFonts w:hint="eastAsia" w:ascii="宋体" w:hAnsi="宋体" w:cs="宋体"/>
                <w:sz w:val="24"/>
              </w:rPr>
            </w:pPr>
          </w:p>
        </w:tc>
      </w:tr>
      <w:tr w14:paraId="58194D7C">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900" w:type="dxa"/>
            <w:vMerge w:val="continue"/>
            <w:tcBorders>
              <w:top w:val="nil"/>
              <w:left w:val="single" w:color="FFFFFF" w:sz="2" w:space="0"/>
              <w:right w:val="single" w:color="FFFFFF" w:sz="2" w:space="0"/>
            </w:tcBorders>
            <w:shd w:val="clear" w:color="auto" w:fill="auto"/>
          </w:tcPr>
          <w:p w14:paraId="2C8DFC71">
            <w:pPr>
              <w:rPr>
                <w:rFonts w:hint="eastAsia" w:ascii="宋体" w:hAnsi="宋体" w:cs="宋体"/>
                <w:sz w:val="24"/>
              </w:rPr>
            </w:pPr>
          </w:p>
        </w:tc>
        <w:tc>
          <w:tcPr>
            <w:tcW w:w="1147" w:type="dxa"/>
            <w:tcBorders>
              <w:top w:val="nil"/>
              <w:left w:val="single" w:color="FFFFFF" w:sz="2" w:space="0"/>
            </w:tcBorders>
            <w:shd w:val="clear" w:color="auto" w:fill="D9ECF1"/>
          </w:tcPr>
          <w:p w14:paraId="3131708A">
            <w:pPr>
              <w:rPr>
                <w:rFonts w:hint="eastAsia" w:ascii="宋体" w:hAnsi="宋体" w:cs="宋体"/>
                <w:sz w:val="24"/>
              </w:rPr>
            </w:pPr>
          </w:p>
        </w:tc>
        <w:tc>
          <w:tcPr>
            <w:tcW w:w="4870" w:type="dxa"/>
            <w:gridSpan w:val="4"/>
            <w:shd w:val="clear" w:color="auto" w:fill="C1E0E8"/>
          </w:tcPr>
          <w:p w14:paraId="4BE7D077">
            <w:pPr>
              <w:spacing w:before="63" w:line="217" w:lineRule="auto"/>
              <w:ind w:left="2227"/>
              <w:rPr>
                <w:rFonts w:hint="eastAsia" w:ascii="宋体" w:hAnsi="宋体" w:cs="宋体"/>
                <w:sz w:val="24"/>
              </w:rPr>
            </w:pPr>
            <w:r>
              <w:rPr>
                <w:rFonts w:hint="eastAsia" w:ascii="宋体" w:hAnsi="宋体" w:cs="宋体"/>
                <w:b/>
                <w:bCs/>
                <w:spacing w:val="-9"/>
                <w:sz w:val="24"/>
              </w:rPr>
              <w:t>小计</w:t>
            </w:r>
          </w:p>
        </w:tc>
        <w:tc>
          <w:tcPr>
            <w:tcW w:w="628" w:type="dxa"/>
            <w:shd w:val="clear" w:color="auto" w:fill="D9ECF1"/>
          </w:tcPr>
          <w:p w14:paraId="777EB375">
            <w:pPr>
              <w:rPr>
                <w:rFonts w:hint="eastAsia" w:ascii="宋体" w:hAnsi="宋体" w:cs="宋体"/>
                <w:sz w:val="24"/>
              </w:rPr>
            </w:pPr>
          </w:p>
        </w:tc>
        <w:tc>
          <w:tcPr>
            <w:tcW w:w="694" w:type="dxa"/>
            <w:shd w:val="clear" w:color="auto" w:fill="C1E0E8"/>
          </w:tcPr>
          <w:p w14:paraId="36152B3C">
            <w:pPr>
              <w:jc w:val="center"/>
              <w:rPr>
                <w:rFonts w:ascii="宋体" w:hAnsi="宋体" w:cs="宋体"/>
                <w:sz w:val="24"/>
              </w:rPr>
            </w:pPr>
            <w:r>
              <w:rPr>
                <w:rFonts w:hint="eastAsia" w:ascii="宋体" w:hAnsi="宋体" w:cs="宋体"/>
                <w:b/>
                <w:bCs/>
                <w:sz w:val="24"/>
              </w:rPr>
              <w:t>288</w:t>
            </w:r>
          </w:p>
        </w:tc>
        <w:tc>
          <w:tcPr>
            <w:tcW w:w="652" w:type="dxa"/>
            <w:shd w:val="clear" w:color="auto" w:fill="D9ECF1"/>
          </w:tcPr>
          <w:p w14:paraId="746E49A7">
            <w:pPr>
              <w:rPr>
                <w:rFonts w:hint="eastAsia" w:ascii="宋体" w:hAnsi="宋体" w:cs="宋体"/>
                <w:sz w:val="24"/>
              </w:rPr>
            </w:pPr>
          </w:p>
        </w:tc>
        <w:tc>
          <w:tcPr>
            <w:tcW w:w="696" w:type="dxa"/>
            <w:shd w:val="clear" w:color="auto" w:fill="C1E0E8"/>
          </w:tcPr>
          <w:p w14:paraId="7ED0A7F9">
            <w:pPr>
              <w:rPr>
                <w:rFonts w:hint="eastAsia" w:ascii="宋体" w:hAnsi="宋体" w:cs="宋体"/>
                <w:sz w:val="24"/>
              </w:rPr>
            </w:pPr>
          </w:p>
        </w:tc>
        <w:tc>
          <w:tcPr>
            <w:tcW w:w="640" w:type="dxa"/>
            <w:shd w:val="clear" w:color="auto" w:fill="D9ECF1"/>
          </w:tcPr>
          <w:p w14:paraId="73D9E96C">
            <w:pPr>
              <w:rPr>
                <w:rFonts w:hint="eastAsia" w:ascii="宋体" w:hAnsi="宋体" w:cs="宋体"/>
                <w:sz w:val="24"/>
              </w:rPr>
            </w:pPr>
          </w:p>
        </w:tc>
        <w:tc>
          <w:tcPr>
            <w:tcW w:w="590" w:type="dxa"/>
            <w:shd w:val="clear" w:color="auto" w:fill="C1E0E8"/>
          </w:tcPr>
          <w:p w14:paraId="2E898F94">
            <w:pPr>
              <w:rPr>
                <w:rFonts w:hint="eastAsia" w:ascii="宋体" w:hAnsi="宋体" w:cs="宋体"/>
                <w:sz w:val="24"/>
              </w:rPr>
            </w:pPr>
          </w:p>
        </w:tc>
        <w:tc>
          <w:tcPr>
            <w:tcW w:w="636" w:type="dxa"/>
            <w:shd w:val="clear" w:color="auto" w:fill="D9ECF1"/>
          </w:tcPr>
          <w:p w14:paraId="3573BB04">
            <w:pPr>
              <w:rPr>
                <w:rFonts w:hint="eastAsia" w:ascii="宋体" w:hAnsi="宋体" w:cs="宋体"/>
                <w:sz w:val="24"/>
              </w:rPr>
            </w:pPr>
          </w:p>
        </w:tc>
        <w:tc>
          <w:tcPr>
            <w:tcW w:w="547" w:type="dxa"/>
            <w:shd w:val="clear" w:color="auto" w:fill="C1E0E8"/>
          </w:tcPr>
          <w:p w14:paraId="7EC87E53">
            <w:pPr>
              <w:rPr>
                <w:rFonts w:hint="eastAsia" w:ascii="宋体" w:hAnsi="宋体" w:cs="宋体"/>
                <w:sz w:val="24"/>
              </w:rPr>
            </w:pPr>
          </w:p>
        </w:tc>
        <w:tc>
          <w:tcPr>
            <w:tcW w:w="543" w:type="dxa"/>
            <w:shd w:val="clear" w:color="auto" w:fill="D9ECF1"/>
          </w:tcPr>
          <w:p w14:paraId="68D330BB">
            <w:pPr>
              <w:rPr>
                <w:rFonts w:hint="eastAsia" w:ascii="宋体" w:hAnsi="宋体" w:cs="宋体"/>
                <w:sz w:val="24"/>
              </w:rPr>
            </w:pPr>
          </w:p>
        </w:tc>
        <w:tc>
          <w:tcPr>
            <w:tcW w:w="674" w:type="dxa"/>
            <w:shd w:val="clear" w:color="auto" w:fill="C1E0E8"/>
          </w:tcPr>
          <w:p w14:paraId="6565EA56">
            <w:pPr>
              <w:rPr>
                <w:rFonts w:hint="eastAsia" w:ascii="宋体" w:hAnsi="宋体" w:cs="宋体"/>
                <w:sz w:val="24"/>
              </w:rPr>
            </w:pPr>
          </w:p>
        </w:tc>
        <w:tc>
          <w:tcPr>
            <w:tcW w:w="769" w:type="dxa"/>
            <w:shd w:val="clear" w:color="auto" w:fill="D9ECF1"/>
          </w:tcPr>
          <w:p w14:paraId="45160B37">
            <w:pPr>
              <w:rPr>
                <w:rFonts w:hint="eastAsia" w:ascii="宋体" w:hAnsi="宋体" w:cs="宋体"/>
                <w:sz w:val="24"/>
              </w:rPr>
            </w:pPr>
          </w:p>
        </w:tc>
      </w:tr>
      <w:tr w14:paraId="5A96710A">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2047" w:type="dxa"/>
            <w:gridSpan w:val="2"/>
            <w:vMerge w:val="restart"/>
            <w:tcBorders>
              <w:left w:val="single" w:color="FFFFFF" w:sz="2" w:space="0"/>
              <w:bottom w:val="nil"/>
              <w:right w:val="single" w:color="000000" w:sz="2" w:space="0"/>
            </w:tcBorders>
            <w:shd w:val="clear" w:color="auto" w:fill="C1E0E8"/>
          </w:tcPr>
          <w:p w14:paraId="323BB563">
            <w:pPr>
              <w:spacing w:before="232" w:line="221" w:lineRule="auto"/>
              <w:ind w:left="594"/>
              <w:rPr>
                <w:rFonts w:hint="eastAsia" w:ascii="宋体" w:hAnsi="宋体" w:cs="宋体"/>
                <w:sz w:val="24"/>
              </w:rPr>
            </w:pPr>
            <w:r>
              <w:rPr>
                <w:rFonts w:hint="eastAsia" w:ascii="宋体" w:hAnsi="宋体" w:cs="宋体"/>
                <w:spacing w:val="-4"/>
                <w:sz w:val="24"/>
              </w:rPr>
              <w:t>实习实训</w:t>
            </w:r>
          </w:p>
        </w:tc>
        <w:tc>
          <w:tcPr>
            <w:tcW w:w="971" w:type="dxa"/>
            <w:shd w:val="clear" w:color="auto" w:fill="auto"/>
          </w:tcPr>
          <w:p w14:paraId="0E200865">
            <w:pPr>
              <w:spacing w:before="168" w:line="149" w:lineRule="exact"/>
              <w:ind w:left="270"/>
              <w:rPr>
                <w:rFonts w:hint="eastAsia" w:ascii="宋体" w:hAnsi="宋体" w:cs="宋体"/>
                <w:sz w:val="24"/>
              </w:rPr>
            </w:pPr>
            <w:r>
              <w:rPr>
                <w:rFonts w:hint="eastAsia" w:ascii="宋体" w:hAnsi="宋体" w:cs="宋体"/>
                <w:position w:val="-4"/>
                <w:sz w:val="24"/>
              </w:rPr>
              <w:t>——</w:t>
            </w:r>
          </w:p>
        </w:tc>
        <w:tc>
          <w:tcPr>
            <w:tcW w:w="3114" w:type="dxa"/>
            <w:gridSpan w:val="2"/>
            <w:shd w:val="clear" w:color="auto" w:fill="C1E0E8"/>
          </w:tcPr>
          <w:p w14:paraId="228FB190">
            <w:pPr>
              <w:spacing w:before="64" w:line="216" w:lineRule="auto"/>
              <w:ind w:left="1117"/>
              <w:rPr>
                <w:rFonts w:hint="eastAsia" w:ascii="宋体" w:hAnsi="宋体" w:cs="宋体"/>
                <w:sz w:val="24"/>
              </w:rPr>
            </w:pPr>
            <w:r>
              <w:rPr>
                <w:rFonts w:hint="eastAsia" w:ascii="宋体" w:hAnsi="宋体" w:cs="宋体"/>
                <w:spacing w:val="-2"/>
                <w:sz w:val="24"/>
              </w:rPr>
              <w:t>认识实习</w:t>
            </w:r>
          </w:p>
        </w:tc>
        <w:tc>
          <w:tcPr>
            <w:tcW w:w="785" w:type="dxa"/>
            <w:shd w:val="clear" w:color="auto" w:fill="auto"/>
          </w:tcPr>
          <w:p w14:paraId="5442FF04">
            <w:pPr>
              <w:spacing w:before="64" w:line="216" w:lineRule="auto"/>
              <w:ind w:left="187"/>
              <w:rPr>
                <w:rFonts w:hint="eastAsia" w:ascii="宋体" w:hAnsi="宋体" w:cs="宋体"/>
                <w:sz w:val="24"/>
              </w:rPr>
            </w:pPr>
            <w:r>
              <w:rPr>
                <w:rFonts w:hint="eastAsia" w:ascii="宋体" w:hAnsi="宋体" w:cs="宋体"/>
                <w:spacing w:val="-6"/>
                <w:sz w:val="24"/>
              </w:rPr>
              <w:t>必修</w:t>
            </w:r>
          </w:p>
        </w:tc>
        <w:tc>
          <w:tcPr>
            <w:tcW w:w="628" w:type="dxa"/>
            <w:shd w:val="clear" w:color="auto" w:fill="C1E0E8"/>
          </w:tcPr>
          <w:p w14:paraId="4A40EFD9">
            <w:pPr>
              <w:rPr>
                <w:rFonts w:hint="eastAsia" w:ascii="宋体" w:hAnsi="宋体" w:cs="宋体"/>
                <w:sz w:val="24"/>
              </w:rPr>
            </w:pPr>
          </w:p>
        </w:tc>
        <w:tc>
          <w:tcPr>
            <w:tcW w:w="694" w:type="dxa"/>
            <w:shd w:val="clear" w:color="auto" w:fill="auto"/>
          </w:tcPr>
          <w:p w14:paraId="09948E3B">
            <w:pPr>
              <w:jc w:val="center"/>
              <w:rPr>
                <w:rFonts w:hint="eastAsia" w:ascii="宋体" w:hAnsi="宋体" w:cs="宋体"/>
                <w:sz w:val="24"/>
              </w:rPr>
            </w:pPr>
            <w:r>
              <w:rPr>
                <w:rFonts w:hint="eastAsia" w:ascii="宋体" w:hAnsi="宋体" w:cs="宋体"/>
                <w:sz w:val="24"/>
              </w:rPr>
              <w:t>60</w:t>
            </w:r>
          </w:p>
        </w:tc>
        <w:tc>
          <w:tcPr>
            <w:tcW w:w="652" w:type="dxa"/>
            <w:shd w:val="clear" w:color="auto" w:fill="C1E0E8"/>
          </w:tcPr>
          <w:p w14:paraId="774A261A">
            <w:pPr>
              <w:rPr>
                <w:rFonts w:hint="eastAsia" w:ascii="宋体" w:hAnsi="宋体" w:cs="宋体"/>
                <w:sz w:val="24"/>
              </w:rPr>
            </w:pPr>
          </w:p>
        </w:tc>
        <w:tc>
          <w:tcPr>
            <w:tcW w:w="696" w:type="dxa"/>
            <w:shd w:val="clear" w:color="auto" w:fill="auto"/>
          </w:tcPr>
          <w:p w14:paraId="6E97AC56">
            <w:pPr>
              <w:rPr>
                <w:rFonts w:hint="eastAsia" w:ascii="宋体" w:hAnsi="宋体" w:cs="宋体"/>
                <w:sz w:val="24"/>
              </w:rPr>
            </w:pPr>
          </w:p>
        </w:tc>
        <w:tc>
          <w:tcPr>
            <w:tcW w:w="640" w:type="dxa"/>
            <w:shd w:val="clear" w:color="auto" w:fill="C1E0E8"/>
          </w:tcPr>
          <w:p w14:paraId="63E3BF81">
            <w:pPr>
              <w:jc w:val="center"/>
              <w:rPr>
                <w:rFonts w:hint="eastAsia" w:ascii="宋体" w:hAnsi="宋体" w:cs="宋体"/>
                <w:sz w:val="24"/>
              </w:rPr>
            </w:pPr>
          </w:p>
        </w:tc>
        <w:tc>
          <w:tcPr>
            <w:tcW w:w="590" w:type="dxa"/>
            <w:shd w:val="clear" w:color="auto" w:fill="auto"/>
          </w:tcPr>
          <w:p w14:paraId="3398C9A8">
            <w:pPr>
              <w:jc w:val="center"/>
              <w:rPr>
                <w:rFonts w:hint="eastAsia" w:ascii="宋体" w:hAnsi="宋体" w:cs="宋体"/>
                <w:sz w:val="24"/>
              </w:rPr>
            </w:pPr>
            <w:r>
              <w:rPr>
                <w:rFonts w:hint="eastAsia" w:ascii="宋体" w:hAnsi="宋体" w:cs="宋体"/>
                <w:sz w:val="24"/>
              </w:rPr>
              <w:t>1周</w:t>
            </w:r>
          </w:p>
        </w:tc>
        <w:tc>
          <w:tcPr>
            <w:tcW w:w="636" w:type="dxa"/>
            <w:shd w:val="clear" w:color="auto" w:fill="C1E0E8"/>
          </w:tcPr>
          <w:p w14:paraId="3C69B9AE">
            <w:pPr>
              <w:jc w:val="center"/>
              <w:rPr>
                <w:rFonts w:hint="eastAsia" w:ascii="宋体" w:hAnsi="宋体" w:cs="宋体"/>
                <w:sz w:val="24"/>
              </w:rPr>
            </w:pPr>
          </w:p>
        </w:tc>
        <w:tc>
          <w:tcPr>
            <w:tcW w:w="547" w:type="dxa"/>
            <w:shd w:val="clear" w:color="auto" w:fill="auto"/>
          </w:tcPr>
          <w:p w14:paraId="57DD3F9E">
            <w:pPr>
              <w:jc w:val="center"/>
              <w:rPr>
                <w:rFonts w:hint="eastAsia" w:ascii="宋体" w:hAnsi="宋体" w:cs="宋体"/>
                <w:sz w:val="24"/>
              </w:rPr>
            </w:pPr>
            <w:r>
              <w:rPr>
                <w:rFonts w:hint="eastAsia" w:ascii="宋体" w:hAnsi="宋体" w:cs="宋体"/>
                <w:sz w:val="24"/>
              </w:rPr>
              <w:t>1周</w:t>
            </w:r>
          </w:p>
        </w:tc>
        <w:tc>
          <w:tcPr>
            <w:tcW w:w="543" w:type="dxa"/>
            <w:shd w:val="clear" w:color="auto" w:fill="C1E0E8"/>
          </w:tcPr>
          <w:p w14:paraId="76596F1E">
            <w:pPr>
              <w:jc w:val="center"/>
              <w:rPr>
                <w:rFonts w:hint="eastAsia" w:ascii="宋体" w:hAnsi="宋体" w:cs="宋体"/>
                <w:sz w:val="24"/>
              </w:rPr>
            </w:pPr>
          </w:p>
        </w:tc>
        <w:tc>
          <w:tcPr>
            <w:tcW w:w="674" w:type="dxa"/>
            <w:shd w:val="clear" w:color="auto" w:fill="auto"/>
          </w:tcPr>
          <w:p w14:paraId="36864F35">
            <w:pPr>
              <w:rPr>
                <w:rFonts w:hint="eastAsia" w:ascii="宋体" w:hAnsi="宋体" w:cs="宋体"/>
                <w:sz w:val="24"/>
              </w:rPr>
            </w:pPr>
          </w:p>
        </w:tc>
        <w:tc>
          <w:tcPr>
            <w:tcW w:w="769" w:type="dxa"/>
            <w:shd w:val="clear" w:color="auto" w:fill="C1E0E8"/>
          </w:tcPr>
          <w:p w14:paraId="687FB4BA">
            <w:pPr>
              <w:rPr>
                <w:rFonts w:hint="eastAsia" w:ascii="宋体" w:hAnsi="宋体" w:cs="宋体"/>
                <w:sz w:val="24"/>
              </w:rPr>
            </w:pPr>
          </w:p>
        </w:tc>
      </w:tr>
      <w:tr w14:paraId="5F9B8E2C">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2047" w:type="dxa"/>
            <w:gridSpan w:val="2"/>
            <w:vMerge w:val="continue"/>
            <w:tcBorders>
              <w:left w:val="single" w:color="FFFFFF" w:sz="2" w:space="0"/>
              <w:right w:val="single" w:color="000000" w:sz="2" w:space="0"/>
            </w:tcBorders>
            <w:shd w:val="clear" w:color="auto" w:fill="C1E0E8"/>
          </w:tcPr>
          <w:p w14:paraId="7018D43A">
            <w:pPr>
              <w:spacing w:before="232" w:line="221" w:lineRule="auto"/>
              <w:ind w:left="594"/>
              <w:rPr>
                <w:rFonts w:hint="eastAsia" w:ascii="宋体" w:hAnsi="宋体" w:cs="宋体"/>
                <w:spacing w:val="-4"/>
                <w:sz w:val="24"/>
              </w:rPr>
            </w:pPr>
          </w:p>
        </w:tc>
        <w:tc>
          <w:tcPr>
            <w:tcW w:w="971" w:type="dxa"/>
            <w:shd w:val="clear" w:color="auto" w:fill="auto"/>
          </w:tcPr>
          <w:p w14:paraId="609A5C12">
            <w:pPr>
              <w:spacing w:before="168" w:line="149" w:lineRule="exact"/>
              <w:ind w:left="270"/>
              <w:rPr>
                <w:rFonts w:hint="eastAsia" w:ascii="宋体" w:hAnsi="宋体" w:cs="宋体"/>
                <w:position w:val="-4"/>
                <w:sz w:val="24"/>
              </w:rPr>
            </w:pPr>
          </w:p>
        </w:tc>
        <w:tc>
          <w:tcPr>
            <w:tcW w:w="3114" w:type="dxa"/>
            <w:gridSpan w:val="2"/>
            <w:shd w:val="clear" w:color="auto" w:fill="C1E0E8"/>
          </w:tcPr>
          <w:p w14:paraId="16F4DDBA">
            <w:pPr>
              <w:spacing w:before="64" w:line="216" w:lineRule="auto"/>
              <w:ind w:left="1117"/>
              <w:rPr>
                <w:rFonts w:hint="eastAsia" w:ascii="宋体" w:hAnsi="宋体" w:cs="宋体"/>
                <w:spacing w:val="-2"/>
                <w:sz w:val="24"/>
              </w:rPr>
            </w:pPr>
            <w:r>
              <w:rPr>
                <w:rFonts w:hint="eastAsia" w:ascii="宋体" w:hAnsi="宋体" w:cs="宋体"/>
                <w:spacing w:val="-2"/>
                <w:sz w:val="24"/>
              </w:rPr>
              <w:t>入学教育（军训）</w:t>
            </w:r>
          </w:p>
        </w:tc>
        <w:tc>
          <w:tcPr>
            <w:tcW w:w="785" w:type="dxa"/>
            <w:shd w:val="clear" w:color="auto" w:fill="auto"/>
          </w:tcPr>
          <w:p w14:paraId="194C9155">
            <w:pPr>
              <w:spacing w:before="64" w:line="216" w:lineRule="auto"/>
              <w:ind w:left="187"/>
              <w:rPr>
                <w:rFonts w:hint="eastAsia" w:ascii="宋体" w:hAnsi="宋体" w:cs="宋体"/>
                <w:spacing w:val="-6"/>
                <w:sz w:val="24"/>
              </w:rPr>
            </w:pPr>
            <w:r>
              <w:rPr>
                <w:rFonts w:hint="eastAsia" w:ascii="宋体" w:hAnsi="宋体" w:cs="宋体"/>
                <w:spacing w:val="-6"/>
                <w:sz w:val="24"/>
              </w:rPr>
              <w:t>必修</w:t>
            </w:r>
          </w:p>
        </w:tc>
        <w:tc>
          <w:tcPr>
            <w:tcW w:w="628" w:type="dxa"/>
            <w:shd w:val="clear" w:color="auto" w:fill="C1E0E8"/>
          </w:tcPr>
          <w:p w14:paraId="5781ECB7">
            <w:pPr>
              <w:rPr>
                <w:rFonts w:hint="eastAsia" w:ascii="宋体" w:hAnsi="宋体" w:cs="宋体"/>
                <w:sz w:val="24"/>
              </w:rPr>
            </w:pPr>
          </w:p>
        </w:tc>
        <w:tc>
          <w:tcPr>
            <w:tcW w:w="694" w:type="dxa"/>
            <w:shd w:val="clear" w:color="auto" w:fill="auto"/>
          </w:tcPr>
          <w:p w14:paraId="59B90ADB">
            <w:pPr>
              <w:jc w:val="center"/>
              <w:rPr>
                <w:rFonts w:hint="eastAsia" w:ascii="宋体" w:hAnsi="宋体" w:cs="宋体"/>
                <w:sz w:val="24"/>
              </w:rPr>
            </w:pPr>
            <w:r>
              <w:rPr>
                <w:rFonts w:hint="eastAsia" w:ascii="宋体" w:hAnsi="宋体" w:cs="宋体"/>
                <w:sz w:val="24"/>
              </w:rPr>
              <w:t>56</w:t>
            </w:r>
          </w:p>
        </w:tc>
        <w:tc>
          <w:tcPr>
            <w:tcW w:w="652" w:type="dxa"/>
            <w:shd w:val="clear" w:color="auto" w:fill="C1E0E8"/>
          </w:tcPr>
          <w:p w14:paraId="6D08B5C5">
            <w:pPr>
              <w:rPr>
                <w:rFonts w:hint="eastAsia" w:ascii="宋体" w:hAnsi="宋体" w:cs="宋体"/>
                <w:sz w:val="24"/>
              </w:rPr>
            </w:pPr>
          </w:p>
        </w:tc>
        <w:tc>
          <w:tcPr>
            <w:tcW w:w="696" w:type="dxa"/>
            <w:shd w:val="clear" w:color="auto" w:fill="auto"/>
          </w:tcPr>
          <w:p w14:paraId="1891324F">
            <w:pPr>
              <w:rPr>
                <w:rFonts w:hint="eastAsia" w:ascii="宋体" w:hAnsi="宋体" w:cs="宋体"/>
                <w:sz w:val="24"/>
              </w:rPr>
            </w:pPr>
          </w:p>
        </w:tc>
        <w:tc>
          <w:tcPr>
            <w:tcW w:w="640" w:type="dxa"/>
            <w:shd w:val="clear" w:color="auto" w:fill="C1E0E8"/>
          </w:tcPr>
          <w:p w14:paraId="542285A6">
            <w:pPr>
              <w:jc w:val="center"/>
              <w:rPr>
                <w:rFonts w:hint="eastAsia" w:ascii="宋体" w:hAnsi="宋体" w:cs="宋体"/>
                <w:sz w:val="24"/>
              </w:rPr>
            </w:pPr>
            <w:r>
              <w:rPr>
                <w:rFonts w:hint="eastAsia" w:ascii="宋体" w:hAnsi="宋体" w:cs="宋体"/>
                <w:sz w:val="24"/>
              </w:rPr>
              <w:t>56</w:t>
            </w:r>
          </w:p>
        </w:tc>
        <w:tc>
          <w:tcPr>
            <w:tcW w:w="590" w:type="dxa"/>
            <w:shd w:val="clear" w:color="auto" w:fill="auto"/>
          </w:tcPr>
          <w:p w14:paraId="0C369F7F">
            <w:pPr>
              <w:jc w:val="center"/>
              <w:rPr>
                <w:rFonts w:hint="eastAsia" w:ascii="宋体" w:hAnsi="宋体" w:cs="宋体"/>
                <w:sz w:val="24"/>
              </w:rPr>
            </w:pPr>
          </w:p>
        </w:tc>
        <w:tc>
          <w:tcPr>
            <w:tcW w:w="636" w:type="dxa"/>
            <w:shd w:val="clear" w:color="auto" w:fill="C1E0E8"/>
          </w:tcPr>
          <w:p w14:paraId="3AFDFEE3">
            <w:pPr>
              <w:jc w:val="center"/>
              <w:rPr>
                <w:rFonts w:hint="eastAsia" w:ascii="宋体" w:hAnsi="宋体" w:cs="宋体"/>
                <w:sz w:val="24"/>
              </w:rPr>
            </w:pPr>
          </w:p>
        </w:tc>
        <w:tc>
          <w:tcPr>
            <w:tcW w:w="547" w:type="dxa"/>
            <w:shd w:val="clear" w:color="auto" w:fill="auto"/>
          </w:tcPr>
          <w:p w14:paraId="2DD82C81">
            <w:pPr>
              <w:jc w:val="center"/>
              <w:rPr>
                <w:rFonts w:hint="eastAsia" w:ascii="宋体" w:hAnsi="宋体" w:cs="宋体"/>
                <w:sz w:val="24"/>
              </w:rPr>
            </w:pPr>
          </w:p>
        </w:tc>
        <w:tc>
          <w:tcPr>
            <w:tcW w:w="543" w:type="dxa"/>
            <w:shd w:val="clear" w:color="auto" w:fill="C1E0E8"/>
          </w:tcPr>
          <w:p w14:paraId="3B6C7BCB">
            <w:pPr>
              <w:jc w:val="center"/>
              <w:rPr>
                <w:rFonts w:hint="eastAsia" w:ascii="宋体" w:hAnsi="宋体" w:cs="宋体"/>
                <w:sz w:val="24"/>
              </w:rPr>
            </w:pPr>
          </w:p>
        </w:tc>
        <w:tc>
          <w:tcPr>
            <w:tcW w:w="674" w:type="dxa"/>
            <w:shd w:val="clear" w:color="auto" w:fill="auto"/>
          </w:tcPr>
          <w:p w14:paraId="6E81FE98">
            <w:pPr>
              <w:rPr>
                <w:rFonts w:hint="eastAsia" w:ascii="宋体" w:hAnsi="宋体" w:cs="宋体"/>
                <w:sz w:val="24"/>
              </w:rPr>
            </w:pPr>
          </w:p>
        </w:tc>
        <w:tc>
          <w:tcPr>
            <w:tcW w:w="769" w:type="dxa"/>
            <w:shd w:val="clear" w:color="auto" w:fill="C1E0E8"/>
          </w:tcPr>
          <w:p w14:paraId="34047EBA">
            <w:pPr>
              <w:rPr>
                <w:rFonts w:hint="eastAsia" w:ascii="宋体" w:hAnsi="宋体" w:cs="宋体"/>
                <w:sz w:val="24"/>
              </w:rPr>
            </w:pPr>
          </w:p>
        </w:tc>
      </w:tr>
      <w:tr w14:paraId="17C18AED">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2047" w:type="dxa"/>
            <w:gridSpan w:val="2"/>
            <w:vMerge w:val="continue"/>
            <w:tcBorders>
              <w:left w:val="single" w:color="FFFFFF" w:sz="2" w:space="0"/>
              <w:right w:val="single" w:color="000000" w:sz="2" w:space="0"/>
            </w:tcBorders>
            <w:shd w:val="clear" w:color="auto" w:fill="C1E0E8"/>
          </w:tcPr>
          <w:p w14:paraId="7602E880">
            <w:pPr>
              <w:spacing w:before="232" w:line="221" w:lineRule="auto"/>
              <w:ind w:left="594"/>
              <w:rPr>
                <w:rFonts w:hint="eastAsia" w:ascii="宋体" w:hAnsi="宋体" w:cs="宋体"/>
                <w:spacing w:val="-4"/>
                <w:sz w:val="24"/>
              </w:rPr>
            </w:pPr>
          </w:p>
        </w:tc>
        <w:tc>
          <w:tcPr>
            <w:tcW w:w="971" w:type="dxa"/>
            <w:shd w:val="clear" w:color="auto" w:fill="auto"/>
          </w:tcPr>
          <w:p w14:paraId="755ED1F9">
            <w:pPr>
              <w:spacing w:before="168" w:line="149" w:lineRule="exact"/>
              <w:ind w:left="270"/>
              <w:rPr>
                <w:rFonts w:hint="eastAsia" w:ascii="宋体" w:hAnsi="宋体" w:cs="宋体"/>
                <w:position w:val="-4"/>
                <w:sz w:val="24"/>
              </w:rPr>
            </w:pPr>
          </w:p>
        </w:tc>
        <w:tc>
          <w:tcPr>
            <w:tcW w:w="3114" w:type="dxa"/>
            <w:gridSpan w:val="2"/>
            <w:shd w:val="clear" w:color="auto" w:fill="C1E0E8"/>
          </w:tcPr>
          <w:p w14:paraId="27ECF795">
            <w:pPr>
              <w:spacing w:before="64" w:line="216" w:lineRule="auto"/>
              <w:ind w:left="1117"/>
              <w:rPr>
                <w:rFonts w:hint="eastAsia" w:ascii="宋体" w:hAnsi="宋体" w:cs="宋体"/>
                <w:spacing w:val="-2"/>
                <w:sz w:val="24"/>
              </w:rPr>
            </w:pPr>
            <w:r>
              <w:rPr>
                <w:rFonts w:hint="eastAsia" w:ascii="宋体" w:hAnsi="宋体" w:cs="宋体"/>
                <w:spacing w:val="-2"/>
                <w:sz w:val="24"/>
              </w:rPr>
              <w:t>教育见习</w:t>
            </w:r>
          </w:p>
        </w:tc>
        <w:tc>
          <w:tcPr>
            <w:tcW w:w="785" w:type="dxa"/>
            <w:shd w:val="clear" w:color="auto" w:fill="auto"/>
          </w:tcPr>
          <w:p w14:paraId="096AD539">
            <w:pPr>
              <w:spacing w:before="64" w:line="216" w:lineRule="auto"/>
              <w:ind w:left="187"/>
              <w:rPr>
                <w:rFonts w:hint="eastAsia" w:ascii="宋体" w:hAnsi="宋体" w:cs="宋体"/>
                <w:spacing w:val="-6"/>
                <w:sz w:val="24"/>
              </w:rPr>
            </w:pPr>
            <w:r>
              <w:rPr>
                <w:rFonts w:hint="eastAsia" w:ascii="宋体" w:hAnsi="宋体" w:cs="宋体"/>
                <w:spacing w:val="-6"/>
                <w:sz w:val="24"/>
              </w:rPr>
              <w:t>必修</w:t>
            </w:r>
          </w:p>
        </w:tc>
        <w:tc>
          <w:tcPr>
            <w:tcW w:w="628" w:type="dxa"/>
            <w:shd w:val="clear" w:color="auto" w:fill="C1E0E8"/>
          </w:tcPr>
          <w:p w14:paraId="5C0BE511">
            <w:pPr>
              <w:rPr>
                <w:rFonts w:hint="eastAsia" w:ascii="宋体" w:hAnsi="宋体" w:cs="宋体"/>
                <w:sz w:val="24"/>
              </w:rPr>
            </w:pPr>
          </w:p>
        </w:tc>
        <w:tc>
          <w:tcPr>
            <w:tcW w:w="694" w:type="dxa"/>
            <w:shd w:val="clear" w:color="auto" w:fill="auto"/>
          </w:tcPr>
          <w:p w14:paraId="034292F4">
            <w:pPr>
              <w:jc w:val="center"/>
              <w:rPr>
                <w:rFonts w:hint="eastAsia" w:ascii="宋体" w:hAnsi="宋体" w:cs="宋体"/>
                <w:sz w:val="24"/>
              </w:rPr>
            </w:pPr>
            <w:r>
              <w:rPr>
                <w:rFonts w:hint="eastAsia" w:ascii="宋体" w:hAnsi="宋体" w:cs="宋体"/>
                <w:sz w:val="24"/>
              </w:rPr>
              <w:t>180</w:t>
            </w:r>
          </w:p>
        </w:tc>
        <w:tc>
          <w:tcPr>
            <w:tcW w:w="652" w:type="dxa"/>
            <w:shd w:val="clear" w:color="auto" w:fill="C1E0E8"/>
          </w:tcPr>
          <w:p w14:paraId="0CEA01B4">
            <w:pPr>
              <w:rPr>
                <w:rFonts w:hint="eastAsia" w:ascii="宋体" w:hAnsi="宋体" w:cs="宋体"/>
                <w:sz w:val="24"/>
              </w:rPr>
            </w:pPr>
          </w:p>
        </w:tc>
        <w:tc>
          <w:tcPr>
            <w:tcW w:w="696" w:type="dxa"/>
            <w:shd w:val="clear" w:color="auto" w:fill="auto"/>
          </w:tcPr>
          <w:p w14:paraId="1840AEC0">
            <w:pPr>
              <w:rPr>
                <w:rFonts w:hint="eastAsia" w:ascii="宋体" w:hAnsi="宋体" w:cs="宋体"/>
                <w:sz w:val="24"/>
              </w:rPr>
            </w:pPr>
          </w:p>
        </w:tc>
        <w:tc>
          <w:tcPr>
            <w:tcW w:w="640" w:type="dxa"/>
            <w:shd w:val="clear" w:color="auto" w:fill="C1E0E8"/>
          </w:tcPr>
          <w:p w14:paraId="6B82449F">
            <w:pPr>
              <w:jc w:val="center"/>
              <w:rPr>
                <w:rFonts w:hint="eastAsia" w:ascii="宋体" w:hAnsi="宋体" w:cs="宋体"/>
                <w:sz w:val="24"/>
              </w:rPr>
            </w:pPr>
          </w:p>
        </w:tc>
        <w:tc>
          <w:tcPr>
            <w:tcW w:w="590" w:type="dxa"/>
            <w:shd w:val="clear" w:color="auto" w:fill="auto"/>
          </w:tcPr>
          <w:p w14:paraId="5A4DC61B">
            <w:pPr>
              <w:jc w:val="center"/>
              <w:rPr>
                <w:rFonts w:hint="eastAsia" w:ascii="宋体" w:hAnsi="宋体" w:cs="宋体"/>
                <w:sz w:val="24"/>
              </w:rPr>
            </w:pPr>
            <w:r>
              <w:rPr>
                <w:rFonts w:hint="eastAsia" w:ascii="宋体" w:hAnsi="宋体" w:cs="宋体"/>
                <w:sz w:val="24"/>
              </w:rPr>
              <w:t>1周</w:t>
            </w:r>
          </w:p>
        </w:tc>
        <w:tc>
          <w:tcPr>
            <w:tcW w:w="636" w:type="dxa"/>
            <w:shd w:val="clear" w:color="auto" w:fill="C1E0E8"/>
          </w:tcPr>
          <w:p w14:paraId="0FDA4D4C">
            <w:pPr>
              <w:jc w:val="center"/>
              <w:rPr>
                <w:rFonts w:hint="eastAsia" w:ascii="宋体" w:hAnsi="宋体" w:cs="宋体"/>
                <w:sz w:val="24"/>
              </w:rPr>
            </w:pPr>
          </w:p>
        </w:tc>
        <w:tc>
          <w:tcPr>
            <w:tcW w:w="547" w:type="dxa"/>
            <w:shd w:val="clear" w:color="auto" w:fill="auto"/>
          </w:tcPr>
          <w:p w14:paraId="1B456C0E">
            <w:pPr>
              <w:jc w:val="center"/>
              <w:rPr>
                <w:rFonts w:hint="eastAsia" w:ascii="宋体" w:hAnsi="宋体" w:cs="宋体"/>
                <w:sz w:val="24"/>
              </w:rPr>
            </w:pPr>
            <w:r>
              <w:rPr>
                <w:rFonts w:hint="eastAsia" w:ascii="宋体" w:hAnsi="宋体" w:cs="宋体"/>
                <w:sz w:val="24"/>
              </w:rPr>
              <w:t>1周</w:t>
            </w:r>
          </w:p>
        </w:tc>
        <w:tc>
          <w:tcPr>
            <w:tcW w:w="543" w:type="dxa"/>
            <w:shd w:val="clear" w:color="auto" w:fill="C1E0E8"/>
          </w:tcPr>
          <w:p w14:paraId="5E26E7CA">
            <w:pPr>
              <w:jc w:val="center"/>
              <w:rPr>
                <w:rFonts w:hint="eastAsia" w:ascii="宋体" w:hAnsi="宋体" w:cs="宋体"/>
                <w:sz w:val="24"/>
              </w:rPr>
            </w:pPr>
            <w:r>
              <w:rPr>
                <w:rFonts w:hint="eastAsia" w:ascii="宋体" w:hAnsi="宋体" w:cs="宋体"/>
                <w:sz w:val="24"/>
              </w:rPr>
              <w:t>4周</w:t>
            </w:r>
          </w:p>
        </w:tc>
        <w:tc>
          <w:tcPr>
            <w:tcW w:w="674" w:type="dxa"/>
            <w:shd w:val="clear" w:color="auto" w:fill="auto"/>
          </w:tcPr>
          <w:p w14:paraId="06E327A3">
            <w:pPr>
              <w:rPr>
                <w:rFonts w:hint="eastAsia" w:ascii="宋体" w:hAnsi="宋体" w:cs="宋体"/>
                <w:sz w:val="24"/>
              </w:rPr>
            </w:pPr>
          </w:p>
        </w:tc>
        <w:tc>
          <w:tcPr>
            <w:tcW w:w="769" w:type="dxa"/>
            <w:shd w:val="clear" w:color="auto" w:fill="C1E0E8"/>
          </w:tcPr>
          <w:p w14:paraId="584B39AD">
            <w:pPr>
              <w:rPr>
                <w:rFonts w:hint="eastAsia" w:ascii="宋体" w:hAnsi="宋体" w:cs="宋体"/>
                <w:sz w:val="24"/>
              </w:rPr>
            </w:pPr>
          </w:p>
        </w:tc>
      </w:tr>
      <w:tr w14:paraId="5AF34589">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trPr>
        <w:tc>
          <w:tcPr>
            <w:tcW w:w="2047" w:type="dxa"/>
            <w:gridSpan w:val="2"/>
            <w:vMerge w:val="continue"/>
            <w:tcBorders>
              <w:top w:val="nil"/>
              <w:left w:val="single" w:color="FFFFFF" w:sz="2" w:space="0"/>
              <w:right w:val="single" w:color="000000" w:sz="2" w:space="0"/>
            </w:tcBorders>
            <w:shd w:val="clear" w:color="auto" w:fill="auto"/>
          </w:tcPr>
          <w:p w14:paraId="309DDE15">
            <w:pPr>
              <w:rPr>
                <w:rFonts w:hint="eastAsia" w:ascii="宋体" w:hAnsi="宋体" w:cs="宋体"/>
                <w:sz w:val="24"/>
              </w:rPr>
            </w:pPr>
          </w:p>
        </w:tc>
        <w:tc>
          <w:tcPr>
            <w:tcW w:w="971" w:type="dxa"/>
            <w:shd w:val="clear" w:color="auto" w:fill="D9ECF1"/>
          </w:tcPr>
          <w:p w14:paraId="6AC74B4D">
            <w:pPr>
              <w:spacing w:before="167" w:line="149" w:lineRule="exact"/>
              <w:ind w:left="270"/>
              <w:rPr>
                <w:rFonts w:hint="eastAsia" w:ascii="宋体" w:hAnsi="宋体" w:cs="宋体"/>
                <w:sz w:val="24"/>
              </w:rPr>
            </w:pPr>
            <w:r>
              <w:rPr>
                <w:rFonts w:hint="eastAsia" w:ascii="宋体" w:hAnsi="宋体" w:cs="宋体"/>
                <w:position w:val="-4"/>
                <w:sz w:val="24"/>
              </w:rPr>
              <w:t>——</w:t>
            </w:r>
          </w:p>
        </w:tc>
        <w:tc>
          <w:tcPr>
            <w:tcW w:w="3114" w:type="dxa"/>
            <w:gridSpan w:val="2"/>
            <w:shd w:val="clear" w:color="auto" w:fill="C1E0E8"/>
          </w:tcPr>
          <w:p w14:paraId="01732266">
            <w:pPr>
              <w:spacing w:before="63" w:line="216" w:lineRule="auto"/>
              <w:ind w:left="1141"/>
              <w:rPr>
                <w:rFonts w:hint="eastAsia" w:ascii="宋体" w:hAnsi="宋体" w:cs="宋体"/>
                <w:sz w:val="24"/>
              </w:rPr>
            </w:pPr>
            <w:r>
              <w:rPr>
                <w:rFonts w:hint="eastAsia" w:ascii="宋体" w:hAnsi="宋体" w:cs="宋体"/>
                <w:spacing w:val="-8"/>
                <w:sz w:val="24"/>
              </w:rPr>
              <w:t>岗位实习</w:t>
            </w:r>
          </w:p>
        </w:tc>
        <w:tc>
          <w:tcPr>
            <w:tcW w:w="785" w:type="dxa"/>
            <w:shd w:val="clear" w:color="auto" w:fill="D9ECF1"/>
          </w:tcPr>
          <w:p w14:paraId="327C6404">
            <w:pPr>
              <w:spacing w:before="63" w:line="216" w:lineRule="auto"/>
              <w:ind w:left="187"/>
              <w:rPr>
                <w:rFonts w:hint="eastAsia" w:ascii="宋体" w:hAnsi="宋体" w:cs="宋体"/>
                <w:sz w:val="24"/>
              </w:rPr>
            </w:pPr>
            <w:r>
              <w:rPr>
                <w:rFonts w:hint="eastAsia" w:ascii="宋体" w:hAnsi="宋体" w:cs="宋体"/>
                <w:spacing w:val="-6"/>
                <w:sz w:val="24"/>
              </w:rPr>
              <w:t>必修</w:t>
            </w:r>
          </w:p>
        </w:tc>
        <w:tc>
          <w:tcPr>
            <w:tcW w:w="628" w:type="dxa"/>
            <w:shd w:val="clear" w:color="auto" w:fill="C1E0E8"/>
          </w:tcPr>
          <w:p w14:paraId="208A4BAA">
            <w:pPr>
              <w:rPr>
                <w:rFonts w:hint="eastAsia" w:ascii="宋体" w:hAnsi="宋体" w:cs="宋体"/>
                <w:sz w:val="24"/>
              </w:rPr>
            </w:pPr>
          </w:p>
        </w:tc>
        <w:tc>
          <w:tcPr>
            <w:tcW w:w="694" w:type="dxa"/>
            <w:shd w:val="clear" w:color="auto" w:fill="D9ECF1"/>
          </w:tcPr>
          <w:p w14:paraId="4FFDED1A">
            <w:pPr>
              <w:jc w:val="center"/>
              <w:rPr>
                <w:rFonts w:hint="eastAsia" w:ascii="宋体" w:hAnsi="宋体" w:cs="宋体"/>
                <w:sz w:val="24"/>
              </w:rPr>
            </w:pPr>
            <w:r>
              <w:rPr>
                <w:rFonts w:hint="eastAsia" w:ascii="宋体" w:hAnsi="宋体" w:cs="宋体"/>
                <w:sz w:val="24"/>
              </w:rPr>
              <w:t>690</w:t>
            </w:r>
          </w:p>
        </w:tc>
        <w:tc>
          <w:tcPr>
            <w:tcW w:w="652" w:type="dxa"/>
            <w:shd w:val="clear" w:color="auto" w:fill="C1E0E8"/>
          </w:tcPr>
          <w:p w14:paraId="377C4890">
            <w:pPr>
              <w:rPr>
                <w:rFonts w:hint="eastAsia" w:ascii="宋体" w:hAnsi="宋体" w:cs="宋体"/>
                <w:sz w:val="24"/>
              </w:rPr>
            </w:pPr>
          </w:p>
        </w:tc>
        <w:tc>
          <w:tcPr>
            <w:tcW w:w="696" w:type="dxa"/>
            <w:shd w:val="clear" w:color="auto" w:fill="D9ECF1"/>
          </w:tcPr>
          <w:p w14:paraId="28AE9669">
            <w:pPr>
              <w:rPr>
                <w:rFonts w:hint="eastAsia" w:ascii="宋体" w:hAnsi="宋体" w:cs="宋体"/>
                <w:sz w:val="24"/>
              </w:rPr>
            </w:pPr>
          </w:p>
        </w:tc>
        <w:tc>
          <w:tcPr>
            <w:tcW w:w="640" w:type="dxa"/>
            <w:shd w:val="clear" w:color="auto" w:fill="C1E0E8"/>
          </w:tcPr>
          <w:p w14:paraId="6DD282A6">
            <w:pPr>
              <w:jc w:val="center"/>
              <w:rPr>
                <w:rFonts w:hint="eastAsia" w:ascii="宋体" w:hAnsi="宋体" w:cs="宋体"/>
                <w:sz w:val="24"/>
              </w:rPr>
            </w:pPr>
          </w:p>
        </w:tc>
        <w:tc>
          <w:tcPr>
            <w:tcW w:w="590" w:type="dxa"/>
            <w:shd w:val="clear" w:color="auto" w:fill="D9ECF1"/>
          </w:tcPr>
          <w:p w14:paraId="523BF2CA">
            <w:pPr>
              <w:jc w:val="center"/>
              <w:rPr>
                <w:rFonts w:hint="eastAsia" w:ascii="宋体" w:hAnsi="宋体" w:cs="宋体"/>
                <w:sz w:val="24"/>
              </w:rPr>
            </w:pPr>
          </w:p>
        </w:tc>
        <w:tc>
          <w:tcPr>
            <w:tcW w:w="636" w:type="dxa"/>
            <w:shd w:val="clear" w:color="auto" w:fill="C1E0E8"/>
          </w:tcPr>
          <w:p w14:paraId="4BFB9E2F">
            <w:pPr>
              <w:jc w:val="center"/>
              <w:rPr>
                <w:rFonts w:hint="eastAsia" w:ascii="宋体" w:hAnsi="宋体" w:cs="宋体"/>
                <w:sz w:val="24"/>
              </w:rPr>
            </w:pPr>
            <w:r>
              <w:rPr>
                <w:rFonts w:hint="eastAsia" w:ascii="宋体" w:hAnsi="宋体" w:cs="宋体"/>
                <w:sz w:val="24"/>
              </w:rPr>
              <w:t>20周</w:t>
            </w:r>
          </w:p>
        </w:tc>
        <w:tc>
          <w:tcPr>
            <w:tcW w:w="547" w:type="dxa"/>
            <w:shd w:val="clear" w:color="auto" w:fill="D9ECF1"/>
          </w:tcPr>
          <w:p w14:paraId="29C1C3B7">
            <w:pPr>
              <w:jc w:val="center"/>
              <w:rPr>
                <w:rFonts w:hint="eastAsia" w:ascii="宋体" w:hAnsi="宋体" w:cs="宋体"/>
                <w:sz w:val="24"/>
              </w:rPr>
            </w:pPr>
          </w:p>
        </w:tc>
        <w:tc>
          <w:tcPr>
            <w:tcW w:w="543" w:type="dxa"/>
            <w:shd w:val="clear" w:color="auto" w:fill="C1E0E8"/>
          </w:tcPr>
          <w:p w14:paraId="2D20BF37">
            <w:pPr>
              <w:jc w:val="center"/>
              <w:rPr>
                <w:rFonts w:hint="eastAsia" w:ascii="宋体" w:hAnsi="宋体" w:cs="宋体"/>
                <w:sz w:val="24"/>
              </w:rPr>
            </w:pPr>
          </w:p>
        </w:tc>
        <w:tc>
          <w:tcPr>
            <w:tcW w:w="674" w:type="dxa"/>
            <w:shd w:val="clear" w:color="auto" w:fill="D9ECF1"/>
          </w:tcPr>
          <w:p w14:paraId="2DC2C8B9">
            <w:pPr>
              <w:rPr>
                <w:rFonts w:hint="eastAsia" w:ascii="宋体" w:hAnsi="宋体" w:cs="宋体"/>
                <w:sz w:val="24"/>
              </w:rPr>
            </w:pPr>
          </w:p>
        </w:tc>
        <w:tc>
          <w:tcPr>
            <w:tcW w:w="769" w:type="dxa"/>
            <w:shd w:val="clear" w:color="auto" w:fill="C1E0E8"/>
          </w:tcPr>
          <w:p w14:paraId="66F21705">
            <w:pPr>
              <w:rPr>
                <w:rFonts w:hint="eastAsia" w:ascii="宋体" w:hAnsi="宋体" w:cs="宋体"/>
                <w:sz w:val="24"/>
              </w:rPr>
            </w:pPr>
          </w:p>
        </w:tc>
      </w:tr>
      <w:tr w14:paraId="411263A4">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1" w:hRule="atLeast"/>
        </w:trPr>
        <w:tc>
          <w:tcPr>
            <w:tcW w:w="2047" w:type="dxa"/>
            <w:gridSpan w:val="2"/>
            <w:tcBorders>
              <w:top w:val="nil"/>
              <w:left w:val="single" w:color="FFFFFF" w:sz="2" w:space="0"/>
              <w:right w:val="single" w:color="000000" w:sz="2" w:space="0"/>
            </w:tcBorders>
            <w:shd w:val="clear" w:color="auto" w:fill="auto"/>
          </w:tcPr>
          <w:p w14:paraId="2482C23C">
            <w:pPr>
              <w:rPr>
                <w:rFonts w:hint="eastAsia" w:ascii="宋体" w:hAnsi="宋体" w:cs="宋体"/>
                <w:sz w:val="24"/>
              </w:rPr>
            </w:pPr>
          </w:p>
        </w:tc>
        <w:tc>
          <w:tcPr>
            <w:tcW w:w="4870" w:type="dxa"/>
            <w:gridSpan w:val="4"/>
            <w:shd w:val="clear" w:color="auto" w:fill="D9ECF1"/>
          </w:tcPr>
          <w:p w14:paraId="48E9605C">
            <w:pPr>
              <w:spacing w:before="63" w:line="216" w:lineRule="auto"/>
              <w:ind w:left="187"/>
              <w:jc w:val="center"/>
              <w:rPr>
                <w:rFonts w:hint="eastAsia" w:ascii="宋体" w:hAnsi="宋体" w:cs="宋体"/>
                <w:spacing w:val="-6"/>
                <w:sz w:val="24"/>
              </w:rPr>
            </w:pPr>
            <w:r>
              <w:rPr>
                <w:rFonts w:hint="eastAsia" w:ascii="宋体" w:hAnsi="宋体" w:cs="宋体"/>
                <w:b/>
                <w:bCs/>
                <w:spacing w:val="-6"/>
                <w:sz w:val="24"/>
              </w:rPr>
              <w:t>小计</w:t>
            </w:r>
          </w:p>
        </w:tc>
        <w:tc>
          <w:tcPr>
            <w:tcW w:w="628" w:type="dxa"/>
            <w:shd w:val="clear" w:color="auto" w:fill="C1E0E8"/>
          </w:tcPr>
          <w:p w14:paraId="3DA1D63C">
            <w:pPr>
              <w:rPr>
                <w:rFonts w:hint="eastAsia" w:ascii="宋体" w:hAnsi="宋体" w:cs="宋体"/>
                <w:sz w:val="24"/>
              </w:rPr>
            </w:pPr>
          </w:p>
        </w:tc>
        <w:tc>
          <w:tcPr>
            <w:tcW w:w="694" w:type="dxa"/>
            <w:shd w:val="clear" w:color="auto" w:fill="D9ECF1"/>
          </w:tcPr>
          <w:p w14:paraId="251F70FC">
            <w:pPr>
              <w:jc w:val="center"/>
              <w:rPr>
                <w:rFonts w:hint="eastAsia" w:ascii="宋体" w:hAnsi="宋体" w:cs="宋体"/>
                <w:sz w:val="24"/>
              </w:rPr>
            </w:pPr>
            <w:r>
              <w:rPr>
                <w:rFonts w:hint="eastAsia" w:ascii="宋体" w:hAnsi="宋体" w:cs="宋体"/>
                <w:b/>
                <w:bCs/>
                <w:sz w:val="24"/>
              </w:rPr>
              <w:t>986</w:t>
            </w:r>
          </w:p>
        </w:tc>
        <w:tc>
          <w:tcPr>
            <w:tcW w:w="652" w:type="dxa"/>
            <w:shd w:val="clear" w:color="auto" w:fill="C1E0E8"/>
          </w:tcPr>
          <w:p w14:paraId="2C2161F5">
            <w:pPr>
              <w:rPr>
                <w:rFonts w:hint="eastAsia" w:ascii="宋体" w:hAnsi="宋体" w:cs="宋体"/>
                <w:sz w:val="24"/>
              </w:rPr>
            </w:pPr>
          </w:p>
        </w:tc>
        <w:tc>
          <w:tcPr>
            <w:tcW w:w="696" w:type="dxa"/>
            <w:shd w:val="clear" w:color="auto" w:fill="D9ECF1"/>
          </w:tcPr>
          <w:p w14:paraId="39727026">
            <w:pPr>
              <w:rPr>
                <w:rFonts w:hint="eastAsia" w:ascii="宋体" w:hAnsi="宋体" w:cs="宋体"/>
                <w:sz w:val="24"/>
              </w:rPr>
            </w:pPr>
          </w:p>
        </w:tc>
        <w:tc>
          <w:tcPr>
            <w:tcW w:w="640" w:type="dxa"/>
            <w:shd w:val="clear" w:color="auto" w:fill="C1E0E8"/>
          </w:tcPr>
          <w:p w14:paraId="659DF601">
            <w:pPr>
              <w:rPr>
                <w:rFonts w:hint="eastAsia" w:ascii="宋体" w:hAnsi="宋体" w:cs="宋体"/>
                <w:sz w:val="24"/>
              </w:rPr>
            </w:pPr>
          </w:p>
        </w:tc>
        <w:tc>
          <w:tcPr>
            <w:tcW w:w="590" w:type="dxa"/>
            <w:shd w:val="clear" w:color="auto" w:fill="D9ECF1"/>
          </w:tcPr>
          <w:p w14:paraId="6CA19E07">
            <w:pPr>
              <w:rPr>
                <w:rFonts w:hint="eastAsia" w:ascii="宋体" w:hAnsi="宋体" w:cs="宋体"/>
                <w:sz w:val="24"/>
              </w:rPr>
            </w:pPr>
          </w:p>
        </w:tc>
        <w:tc>
          <w:tcPr>
            <w:tcW w:w="636" w:type="dxa"/>
            <w:shd w:val="clear" w:color="auto" w:fill="C1E0E8"/>
          </w:tcPr>
          <w:p w14:paraId="1A6B4691">
            <w:pPr>
              <w:rPr>
                <w:rFonts w:hint="eastAsia" w:ascii="宋体" w:hAnsi="宋体" w:cs="宋体"/>
                <w:sz w:val="24"/>
              </w:rPr>
            </w:pPr>
          </w:p>
        </w:tc>
        <w:tc>
          <w:tcPr>
            <w:tcW w:w="547" w:type="dxa"/>
            <w:shd w:val="clear" w:color="auto" w:fill="D9ECF1"/>
          </w:tcPr>
          <w:p w14:paraId="6C17E36C">
            <w:pPr>
              <w:rPr>
                <w:rFonts w:hint="eastAsia" w:ascii="宋体" w:hAnsi="宋体" w:cs="宋体"/>
                <w:sz w:val="24"/>
              </w:rPr>
            </w:pPr>
          </w:p>
        </w:tc>
        <w:tc>
          <w:tcPr>
            <w:tcW w:w="543" w:type="dxa"/>
            <w:shd w:val="clear" w:color="auto" w:fill="C1E0E8"/>
          </w:tcPr>
          <w:p w14:paraId="72386A84">
            <w:pPr>
              <w:rPr>
                <w:rFonts w:hint="eastAsia" w:ascii="宋体" w:hAnsi="宋体" w:cs="宋体"/>
                <w:sz w:val="24"/>
              </w:rPr>
            </w:pPr>
          </w:p>
        </w:tc>
        <w:tc>
          <w:tcPr>
            <w:tcW w:w="674" w:type="dxa"/>
            <w:shd w:val="clear" w:color="auto" w:fill="D9ECF1"/>
          </w:tcPr>
          <w:p w14:paraId="19D79FC7">
            <w:pPr>
              <w:rPr>
                <w:rFonts w:hint="eastAsia" w:ascii="宋体" w:hAnsi="宋体" w:cs="宋体"/>
                <w:sz w:val="24"/>
              </w:rPr>
            </w:pPr>
          </w:p>
        </w:tc>
        <w:tc>
          <w:tcPr>
            <w:tcW w:w="769" w:type="dxa"/>
            <w:shd w:val="clear" w:color="auto" w:fill="C1E0E8"/>
          </w:tcPr>
          <w:p w14:paraId="4D1DD028">
            <w:pPr>
              <w:rPr>
                <w:rFonts w:hint="eastAsia" w:ascii="宋体" w:hAnsi="宋体" w:cs="宋体"/>
                <w:sz w:val="24"/>
              </w:rPr>
            </w:pPr>
          </w:p>
        </w:tc>
      </w:tr>
      <w:tr w14:paraId="4F145349">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332" w:hRule="atLeast"/>
        </w:trPr>
        <w:tc>
          <w:tcPr>
            <w:tcW w:w="6917" w:type="dxa"/>
            <w:gridSpan w:val="6"/>
            <w:tcBorders>
              <w:left w:val="single" w:color="FFFFFF" w:sz="2" w:space="0"/>
              <w:right w:val="single" w:color="000000" w:sz="2" w:space="0"/>
            </w:tcBorders>
            <w:shd w:val="clear" w:color="auto" w:fill="C1E0E8"/>
          </w:tcPr>
          <w:p w14:paraId="3FADA939">
            <w:pPr>
              <w:spacing w:before="65" w:line="215" w:lineRule="auto"/>
              <w:ind w:left="3246"/>
              <w:rPr>
                <w:rFonts w:hint="eastAsia" w:ascii="宋体" w:hAnsi="宋体" w:cs="宋体"/>
                <w:sz w:val="24"/>
              </w:rPr>
            </w:pPr>
            <w:r>
              <w:rPr>
                <w:rFonts w:hint="eastAsia" w:ascii="宋体" w:hAnsi="宋体" w:cs="宋体"/>
                <w:b/>
                <w:bCs/>
                <w:spacing w:val="-7"/>
                <w:sz w:val="24"/>
              </w:rPr>
              <w:t>合计</w:t>
            </w:r>
          </w:p>
        </w:tc>
        <w:tc>
          <w:tcPr>
            <w:tcW w:w="628" w:type="dxa"/>
            <w:shd w:val="clear" w:color="auto" w:fill="auto"/>
          </w:tcPr>
          <w:p w14:paraId="1ACAEB23">
            <w:pPr>
              <w:rPr>
                <w:rFonts w:hint="eastAsia" w:ascii="宋体" w:hAnsi="宋体" w:cs="宋体"/>
                <w:sz w:val="24"/>
              </w:rPr>
            </w:pPr>
          </w:p>
        </w:tc>
        <w:tc>
          <w:tcPr>
            <w:tcW w:w="694" w:type="dxa"/>
            <w:shd w:val="clear" w:color="auto" w:fill="C1E0E8"/>
          </w:tcPr>
          <w:p w14:paraId="45EB4720">
            <w:pPr>
              <w:jc w:val="center"/>
              <w:rPr>
                <w:rFonts w:ascii="宋体" w:hAnsi="宋体" w:cs="宋体"/>
                <w:sz w:val="24"/>
              </w:rPr>
            </w:pPr>
            <w:r>
              <w:rPr>
                <w:rFonts w:hint="eastAsia" w:ascii="宋体" w:hAnsi="宋体" w:cs="宋体"/>
                <w:b/>
                <w:bCs/>
                <w:sz w:val="24"/>
              </w:rPr>
              <w:t>3508</w:t>
            </w:r>
          </w:p>
        </w:tc>
        <w:tc>
          <w:tcPr>
            <w:tcW w:w="652" w:type="dxa"/>
            <w:shd w:val="clear" w:color="auto" w:fill="auto"/>
          </w:tcPr>
          <w:p w14:paraId="0C899312">
            <w:pPr>
              <w:rPr>
                <w:rFonts w:hint="eastAsia" w:ascii="宋体" w:hAnsi="宋体" w:cs="宋体"/>
                <w:sz w:val="24"/>
              </w:rPr>
            </w:pPr>
          </w:p>
        </w:tc>
        <w:tc>
          <w:tcPr>
            <w:tcW w:w="696" w:type="dxa"/>
            <w:shd w:val="clear" w:color="auto" w:fill="C1E0E8"/>
          </w:tcPr>
          <w:p w14:paraId="7160BCD1">
            <w:pPr>
              <w:rPr>
                <w:rFonts w:hint="eastAsia" w:ascii="宋体" w:hAnsi="宋体" w:cs="宋体"/>
                <w:sz w:val="24"/>
              </w:rPr>
            </w:pPr>
          </w:p>
        </w:tc>
        <w:tc>
          <w:tcPr>
            <w:tcW w:w="640" w:type="dxa"/>
            <w:shd w:val="clear" w:color="auto" w:fill="auto"/>
          </w:tcPr>
          <w:p w14:paraId="78D6EC5B">
            <w:pPr>
              <w:rPr>
                <w:rFonts w:hint="eastAsia" w:ascii="宋体" w:hAnsi="宋体" w:cs="宋体"/>
                <w:sz w:val="24"/>
              </w:rPr>
            </w:pPr>
          </w:p>
        </w:tc>
        <w:tc>
          <w:tcPr>
            <w:tcW w:w="590" w:type="dxa"/>
            <w:shd w:val="clear" w:color="auto" w:fill="C1E0E8"/>
          </w:tcPr>
          <w:p w14:paraId="25438C25">
            <w:pPr>
              <w:rPr>
                <w:rFonts w:hint="eastAsia" w:ascii="宋体" w:hAnsi="宋体" w:cs="宋体"/>
                <w:sz w:val="24"/>
              </w:rPr>
            </w:pPr>
          </w:p>
        </w:tc>
        <w:tc>
          <w:tcPr>
            <w:tcW w:w="636" w:type="dxa"/>
            <w:shd w:val="clear" w:color="auto" w:fill="auto"/>
          </w:tcPr>
          <w:p w14:paraId="51513BB1">
            <w:pPr>
              <w:rPr>
                <w:rFonts w:hint="eastAsia" w:ascii="宋体" w:hAnsi="宋体" w:cs="宋体"/>
                <w:sz w:val="24"/>
              </w:rPr>
            </w:pPr>
          </w:p>
        </w:tc>
        <w:tc>
          <w:tcPr>
            <w:tcW w:w="547" w:type="dxa"/>
            <w:shd w:val="clear" w:color="auto" w:fill="C1E0E8"/>
          </w:tcPr>
          <w:p w14:paraId="4064D601">
            <w:pPr>
              <w:rPr>
                <w:rFonts w:hint="eastAsia" w:ascii="宋体" w:hAnsi="宋体" w:cs="宋体"/>
                <w:sz w:val="24"/>
              </w:rPr>
            </w:pPr>
          </w:p>
        </w:tc>
        <w:tc>
          <w:tcPr>
            <w:tcW w:w="543" w:type="dxa"/>
            <w:shd w:val="clear" w:color="auto" w:fill="auto"/>
          </w:tcPr>
          <w:p w14:paraId="7295A7AD">
            <w:pPr>
              <w:rPr>
                <w:rFonts w:hint="eastAsia" w:ascii="宋体" w:hAnsi="宋体" w:cs="宋体"/>
                <w:sz w:val="24"/>
              </w:rPr>
            </w:pPr>
          </w:p>
        </w:tc>
        <w:tc>
          <w:tcPr>
            <w:tcW w:w="674" w:type="dxa"/>
            <w:shd w:val="clear" w:color="auto" w:fill="C1E0E8"/>
          </w:tcPr>
          <w:p w14:paraId="0072C46E">
            <w:pPr>
              <w:rPr>
                <w:rFonts w:hint="eastAsia" w:ascii="宋体" w:hAnsi="宋体" w:cs="宋体"/>
                <w:sz w:val="24"/>
              </w:rPr>
            </w:pPr>
          </w:p>
        </w:tc>
        <w:tc>
          <w:tcPr>
            <w:tcW w:w="769" w:type="dxa"/>
            <w:shd w:val="clear" w:color="auto" w:fill="auto"/>
          </w:tcPr>
          <w:p w14:paraId="12570BA3">
            <w:pPr>
              <w:rPr>
                <w:rFonts w:hint="eastAsia" w:ascii="宋体" w:hAnsi="宋体" w:cs="宋体"/>
                <w:sz w:val="24"/>
              </w:rPr>
            </w:pPr>
          </w:p>
        </w:tc>
      </w:tr>
      <w:tr w14:paraId="3C5BC42C">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1895" w:hRule="atLeast"/>
        </w:trPr>
        <w:tc>
          <w:tcPr>
            <w:tcW w:w="13986" w:type="dxa"/>
            <w:gridSpan w:val="17"/>
            <w:tcBorders>
              <w:left w:val="single" w:color="FFFFFF" w:sz="2" w:space="0"/>
              <w:right w:val="single" w:color="FFFFFF" w:sz="2" w:space="0"/>
            </w:tcBorders>
            <w:shd w:val="clear" w:color="auto" w:fill="D9ECF1"/>
          </w:tcPr>
          <w:p w14:paraId="050ABE68">
            <w:pPr>
              <w:spacing w:before="65" w:line="248" w:lineRule="auto"/>
              <w:ind w:left="20" w:right="13" w:firstLine="3"/>
              <w:rPr>
                <w:rFonts w:hint="eastAsia" w:ascii="宋体" w:hAnsi="宋体" w:cs="宋体"/>
                <w:sz w:val="24"/>
              </w:rPr>
            </w:pPr>
            <w:r>
              <w:rPr>
                <w:rFonts w:hint="eastAsia" w:ascii="宋体" w:hAnsi="宋体" w:cs="宋体"/>
                <w:sz w:val="24"/>
              </w:rPr>
              <w:t>本专业总学时为</w:t>
            </w:r>
            <w:r>
              <w:rPr>
                <w:rFonts w:hint="eastAsia" w:ascii="宋体" w:hAnsi="宋体" w:cs="宋体"/>
                <w:spacing w:val="-33"/>
                <w:sz w:val="24"/>
              </w:rPr>
              <w:t xml:space="preserve">3508  </w:t>
            </w:r>
            <w:r>
              <w:rPr>
                <w:rFonts w:hint="eastAsia" w:ascii="宋体" w:hAnsi="宋体" w:cs="宋体"/>
                <w:sz w:val="24"/>
              </w:rPr>
              <w:t xml:space="preserve">学时，其中理论授课 2234学时，占总学时的63 %；实践教学 1274 </w:t>
            </w:r>
            <w:r>
              <w:rPr>
                <w:rFonts w:hint="eastAsia" w:ascii="宋体" w:hAnsi="宋体" w:cs="宋体"/>
                <w:spacing w:val="-44"/>
                <w:sz w:val="24"/>
              </w:rPr>
              <w:t xml:space="preserve"> </w:t>
            </w:r>
            <w:r>
              <w:rPr>
                <w:rFonts w:hint="eastAsia" w:ascii="宋体" w:hAnsi="宋体" w:cs="宋体"/>
                <w:sz w:val="24"/>
              </w:rPr>
              <w:t xml:space="preserve">学时，占总学时的 37 %；公共基础课为 1026  学时，占总学时的 29  </w:t>
            </w:r>
            <w:r>
              <w:rPr>
                <w:rFonts w:hint="eastAsia" w:ascii="宋体" w:hAnsi="宋体" w:cs="宋体"/>
                <w:spacing w:val="-1"/>
                <w:sz w:val="24"/>
              </w:rPr>
              <w:t>%，选修课为 144学时，</w:t>
            </w:r>
            <w:r>
              <w:rPr>
                <w:rFonts w:hint="eastAsia" w:ascii="宋体" w:hAnsi="宋体" w:cs="宋体"/>
                <w:spacing w:val="-65"/>
                <w:sz w:val="24"/>
              </w:rPr>
              <w:t xml:space="preserve"> </w:t>
            </w:r>
            <w:r>
              <w:rPr>
                <w:rFonts w:hint="eastAsia" w:ascii="宋体" w:hAnsi="宋体" w:cs="宋体"/>
                <w:spacing w:val="-1"/>
                <w:sz w:val="24"/>
              </w:rPr>
              <w:t>占总学时的 4.1  %。</w:t>
            </w:r>
          </w:p>
          <w:p w14:paraId="5A7BC843">
            <w:pPr>
              <w:spacing w:before="32" w:line="220" w:lineRule="auto"/>
              <w:ind w:left="25"/>
              <w:rPr>
                <w:rFonts w:hint="eastAsia" w:ascii="宋体" w:hAnsi="宋体" w:cs="宋体"/>
                <w:sz w:val="24"/>
              </w:rPr>
            </w:pPr>
            <w:r>
              <w:rPr>
                <w:rFonts w:hint="eastAsia" w:ascii="宋体" w:hAnsi="宋体" w:cs="宋体"/>
                <w:spacing w:val="-4"/>
                <w:sz w:val="24"/>
              </w:rPr>
              <w:t>说明：</w:t>
            </w:r>
          </w:p>
          <w:p w14:paraId="303A3132">
            <w:pPr>
              <w:spacing w:before="50" w:line="248" w:lineRule="auto"/>
              <w:ind w:left="25" w:right="13" w:firstLine="3"/>
              <w:rPr>
                <w:rFonts w:hint="eastAsia" w:ascii="宋体" w:hAnsi="宋体" w:cs="宋体"/>
                <w:sz w:val="24"/>
              </w:rPr>
            </w:pPr>
            <w:r>
              <w:rPr>
                <w:rFonts w:hint="eastAsia" w:ascii="宋体" w:hAnsi="宋体" w:cs="宋体"/>
                <w:sz w:val="24"/>
              </w:rPr>
              <w:t>（1）本表不含军训、入学教育及毕业教育教学安排和考试复习周。军</w:t>
            </w:r>
            <w:r>
              <w:rPr>
                <w:rFonts w:hint="eastAsia" w:ascii="宋体" w:hAnsi="宋体" w:cs="宋体"/>
                <w:spacing w:val="-1"/>
                <w:sz w:val="24"/>
              </w:rPr>
              <w:t>训和入学教育安排在一年级第一学期前两周，毕业教育安排在三年级第六学</w:t>
            </w:r>
            <w:r>
              <w:rPr>
                <w:rFonts w:hint="eastAsia" w:ascii="宋体" w:hAnsi="宋体" w:cs="宋体"/>
                <w:spacing w:val="-2"/>
                <w:sz w:val="24"/>
              </w:rPr>
              <w:t>期最后一周。</w:t>
            </w:r>
          </w:p>
          <w:p w14:paraId="191A86FE">
            <w:pPr>
              <w:spacing w:before="32" w:line="218" w:lineRule="auto"/>
              <w:ind w:left="29"/>
              <w:rPr>
                <w:rFonts w:hint="eastAsia" w:ascii="宋体" w:hAnsi="宋体" w:cs="宋体"/>
                <w:sz w:val="24"/>
              </w:rPr>
            </w:pPr>
            <w:r>
              <w:rPr>
                <w:rFonts w:hint="eastAsia" w:ascii="宋体" w:hAnsi="宋体" w:cs="宋体"/>
                <w:spacing w:val="-2"/>
                <w:sz w:val="24"/>
              </w:rPr>
              <w:t>（2）本专业学分按 16-18 学时为</w:t>
            </w:r>
            <w:r>
              <w:rPr>
                <w:rFonts w:hint="eastAsia" w:ascii="宋体" w:hAnsi="宋体" w:cs="宋体"/>
                <w:spacing w:val="-30"/>
                <w:sz w:val="24"/>
              </w:rPr>
              <w:t xml:space="preserve"> </w:t>
            </w:r>
            <w:r>
              <w:rPr>
                <w:rFonts w:hint="eastAsia" w:ascii="宋体" w:hAnsi="宋体" w:cs="宋体"/>
                <w:spacing w:val="-2"/>
                <w:sz w:val="24"/>
              </w:rPr>
              <w:t>1</w:t>
            </w:r>
            <w:r>
              <w:rPr>
                <w:rFonts w:hint="eastAsia" w:ascii="宋体" w:hAnsi="宋体" w:cs="宋体"/>
                <w:spacing w:val="-42"/>
                <w:sz w:val="24"/>
              </w:rPr>
              <w:t xml:space="preserve"> </w:t>
            </w:r>
            <w:r>
              <w:rPr>
                <w:rFonts w:hint="eastAsia" w:ascii="宋体" w:hAnsi="宋体" w:cs="宋体"/>
                <w:spacing w:val="-2"/>
                <w:sz w:val="24"/>
              </w:rPr>
              <w:t>学分计算，军训、入学教育等活动以一周为</w:t>
            </w:r>
            <w:r>
              <w:rPr>
                <w:rFonts w:hint="eastAsia" w:ascii="宋体" w:hAnsi="宋体" w:cs="宋体"/>
                <w:spacing w:val="-52"/>
                <w:sz w:val="24"/>
              </w:rPr>
              <w:t xml:space="preserve">           1      </w:t>
            </w:r>
            <w:r>
              <w:rPr>
                <w:rFonts w:hint="eastAsia" w:ascii="宋体" w:hAnsi="宋体" w:cs="宋体"/>
                <w:spacing w:val="-42"/>
                <w:sz w:val="24"/>
              </w:rPr>
              <w:t xml:space="preserve"> </w:t>
            </w:r>
            <w:r>
              <w:rPr>
                <w:rFonts w:hint="eastAsia" w:ascii="宋体" w:hAnsi="宋体" w:cs="宋体"/>
                <w:spacing w:val="-2"/>
                <w:sz w:val="24"/>
              </w:rPr>
              <w:t>学分，3</w:t>
            </w:r>
            <w:r>
              <w:rPr>
                <w:rFonts w:hint="eastAsia" w:ascii="宋体" w:hAnsi="宋体" w:cs="宋体"/>
                <w:spacing w:val="-45"/>
                <w:sz w:val="24"/>
              </w:rPr>
              <w:t xml:space="preserve"> </w:t>
            </w:r>
            <w:r>
              <w:rPr>
                <w:rFonts w:hint="eastAsia" w:ascii="宋体" w:hAnsi="宋体" w:cs="宋体"/>
                <w:spacing w:val="-2"/>
                <w:sz w:val="24"/>
              </w:rPr>
              <w:t>年制</w:t>
            </w:r>
            <w:r>
              <w:rPr>
                <w:rFonts w:hint="eastAsia" w:ascii="宋体" w:hAnsi="宋体" w:cs="宋体"/>
                <w:spacing w:val="-3"/>
                <w:sz w:val="24"/>
              </w:rPr>
              <w:t xml:space="preserve">总学分共  172   </w:t>
            </w:r>
            <w:r>
              <w:rPr>
                <w:rFonts w:hint="eastAsia" w:ascii="宋体" w:hAnsi="宋体" w:cs="宋体"/>
                <w:spacing w:val="-49"/>
                <w:sz w:val="24"/>
              </w:rPr>
              <w:t xml:space="preserve"> </w:t>
            </w:r>
            <w:r>
              <w:rPr>
                <w:rFonts w:hint="eastAsia" w:ascii="宋体" w:hAnsi="宋体" w:cs="宋体"/>
                <w:spacing w:val="-3"/>
                <w:sz w:val="24"/>
              </w:rPr>
              <w:t>学分。</w:t>
            </w:r>
          </w:p>
        </w:tc>
      </w:tr>
    </w:tbl>
    <w:p w14:paraId="031808C7">
      <w:pPr>
        <w:pStyle w:val="10"/>
        <w:spacing w:after="0" w:line="360" w:lineRule="auto"/>
        <w:rPr>
          <w:rFonts w:hint="eastAsia" w:ascii="宋体" w:hAnsi="宋体" w:cs="宋体"/>
          <w:sz w:val="24"/>
        </w:rPr>
        <w:sectPr>
          <w:pgSz w:w="16838" w:h="11906" w:orient="landscape"/>
          <w:pgMar w:top="1800" w:right="1440" w:bottom="1800" w:left="1440" w:header="851" w:footer="992" w:gutter="0"/>
          <w:cols w:space="720" w:num="1"/>
          <w:docGrid w:type="lines" w:linePitch="312" w:charSpace="0"/>
        </w:sectPr>
      </w:pPr>
    </w:p>
    <w:p w14:paraId="3D8E838C">
      <w:pPr>
        <w:spacing w:line="360" w:lineRule="auto"/>
        <w:outlineLvl w:val="0"/>
        <w:rPr>
          <w:rFonts w:hint="eastAsia" w:ascii="宋体" w:hAnsi="宋体" w:cs="宋体"/>
          <w:b/>
          <w:bCs/>
          <w:sz w:val="24"/>
        </w:rPr>
      </w:pPr>
      <w:bookmarkStart w:id="28" w:name="_Toc26451"/>
      <w:r>
        <w:rPr>
          <w:rFonts w:hint="eastAsia" w:ascii="宋体" w:hAnsi="宋体" w:cs="宋体"/>
          <w:b/>
          <w:bCs/>
          <w:sz w:val="24"/>
        </w:rPr>
        <w:t>八、实施保障</w:t>
      </w:r>
      <w:bookmarkEnd w:id="28"/>
    </w:p>
    <w:p w14:paraId="6D6BDDEA">
      <w:pPr>
        <w:spacing w:line="360" w:lineRule="auto"/>
        <w:ind w:firstLine="482" w:firstLineChars="200"/>
        <w:outlineLvl w:val="1"/>
        <w:rPr>
          <w:rFonts w:hint="eastAsia" w:ascii="宋体" w:hAnsi="宋体" w:cs="宋体"/>
          <w:b/>
          <w:bCs/>
          <w:sz w:val="24"/>
        </w:rPr>
      </w:pPr>
      <w:bookmarkStart w:id="29" w:name="_Toc13789"/>
      <w:r>
        <w:rPr>
          <w:rFonts w:hint="eastAsia" w:ascii="宋体" w:hAnsi="宋体" w:cs="宋体"/>
          <w:b/>
          <w:bCs/>
          <w:sz w:val="24"/>
        </w:rPr>
        <w:t>（一）师资队伍</w:t>
      </w:r>
      <w:bookmarkEnd w:id="29"/>
    </w:p>
    <w:p w14:paraId="59E9836B">
      <w:pPr>
        <w:overflowPunct w:val="0"/>
        <w:spacing w:line="360" w:lineRule="auto"/>
        <w:ind w:firstLine="480" w:firstLineChars="200"/>
        <w:rPr>
          <w:rFonts w:hint="eastAsia" w:ascii="宋体" w:hAnsi="宋体" w:cs="宋体"/>
          <w:bCs/>
          <w:sz w:val="24"/>
        </w:rPr>
      </w:pPr>
      <w:r>
        <w:rPr>
          <w:rFonts w:hint="eastAsia" w:ascii="宋体" w:hAnsi="宋体" w:cs="宋体"/>
          <w:bCs/>
          <w:sz w:val="24"/>
        </w:rPr>
        <w:t>根据教育部颁布的《中等职业学校教师专业标准》和《中等职业学校设置标准》的有关规定，本专业现有专任教师 19人，副高级职称9人，中级职称8人，"双师型"16人，有保育员证14人，有育婴师证2人。专业教师在职称、职业资格等方面已经具备了从事幼儿保育教学和管理的条件，能满足专业教学和管理的需要。教师队伍实力雄厚，具有开设幼儿保育专业所必须专业教学和管理水平。</w:t>
      </w:r>
    </w:p>
    <w:p w14:paraId="5697F1E5">
      <w:pPr>
        <w:overflowPunct w:val="0"/>
        <w:spacing w:line="360" w:lineRule="auto"/>
        <w:ind w:firstLine="480" w:firstLineChars="200"/>
        <w:rPr>
          <w:rFonts w:hint="eastAsia" w:ascii="宋体" w:hAnsi="宋体" w:cs="宋体"/>
          <w:bCs/>
          <w:sz w:val="24"/>
        </w:rPr>
      </w:pPr>
      <w:r>
        <w:rPr>
          <w:rFonts w:hint="eastAsia" w:ascii="宋体" w:hAnsi="宋体" w:cs="宋体"/>
          <w:bCs/>
          <w:sz w:val="24"/>
        </w:rPr>
        <w:t xml:space="preserve">自2016年以来，在课题研究方面，已结题3项，在研1项，发表论文11篇。本专业教师积极参加自治区级各类比赛，其中荣获一等奖3项、二等奖3项、三等奖5项；积极参加参加元宝山区教师技能比赛，其中二等奖2项、三等奖3项；获元宝山区记功奖励2人次；元宝山区优秀教师和班主任获奖7人次。加强师资队伍建设，不断优化师资结构。开展多种形式培训，鼓励学历进修；派出教师参加省、市、国家级培训项目；每学期都有计划地安排专业教师下园实践，教师参加社会实践比例达 100%。在学生评教活动中，本专业教师的课堂教学质量普遍得到好评，学生对教师整体队伍认可程度高。 </w:t>
      </w:r>
    </w:p>
    <w:p w14:paraId="231BE3C9">
      <w:pPr>
        <w:overflowPunct w:val="0"/>
        <w:spacing w:line="360" w:lineRule="auto"/>
        <w:ind w:firstLine="482" w:firstLineChars="200"/>
        <w:rPr>
          <w:rFonts w:hint="eastAsia" w:ascii="宋体" w:hAnsi="宋体" w:cs="宋体"/>
          <w:b/>
          <w:bCs/>
          <w:sz w:val="24"/>
        </w:rPr>
      </w:pPr>
      <w:r>
        <w:rPr>
          <w:rFonts w:hint="eastAsia" w:ascii="宋体" w:hAnsi="宋体" w:cs="宋体"/>
          <w:b/>
          <w:bCs/>
          <w:sz w:val="24"/>
        </w:rPr>
        <w:t>1.教师总体要求</w:t>
      </w:r>
    </w:p>
    <w:p w14:paraId="7021A85C">
      <w:pPr>
        <w:overflowPunct w:val="0"/>
        <w:spacing w:line="360" w:lineRule="auto"/>
        <w:ind w:firstLine="480" w:firstLineChars="200"/>
        <w:rPr>
          <w:rFonts w:hint="eastAsia" w:ascii="宋体" w:hAnsi="宋体" w:cs="宋体"/>
          <w:bCs/>
          <w:sz w:val="24"/>
        </w:rPr>
      </w:pPr>
      <w:r>
        <w:rPr>
          <w:rFonts w:hint="eastAsia" w:ascii="宋体" w:hAnsi="宋体" w:cs="宋体"/>
          <w:bCs/>
          <w:sz w:val="24"/>
        </w:rPr>
        <w:t>（1）以习近平新时代中国特色社会主义思想为指导，着力提升教师思想政治素质和师德素养，提高教师教育教学能力。</w:t>
      </w:r>
    </w:p>
    <w:p w14:paraId="7E860EA8">
      <w:pPr>
        <w:overflowPunct w:val="0"/>
        <w:spacing w:line="360" w:lineRule="auto"/>
        <w:ind w:firstLine="480" w:firstLineChars="200"/>
        <w:rPr>
          <w:rFonts w:hint="eastAsia" w:ascii="宋体" w:hAnsi="宋体" w:cs="宋体"/>
          <w:bCs/>
          <w:sz w:val="24"/>
        </w:rPr>
      </w:pPr>
      <w:r>
        <w:rPr>
          <w:rFonts w:hint="eastAsia" w:ascii="宋体" w:hAnsi="宋体" w:cs="宋体"/>
          <w:bCs/>
          <w:sz w:val="24"/>
        </w:rPr>
        <w:t>（2）教师需要具备敏锐的洞察力、开放的思维和勇于探索的精神，能够适应教育改革，引入创新教学方法和技术，激发学生的创新思维和实践能力。这包括对课程内容、教学手段、评价方式等方面的创新，以适应知识经济时代对创新能力的高要求。</w:t>
      </w:r>
    </w:p>
    <w:p w14:paraId="2BC3B4F7">
      <w:pPr>
        <w:overflowPunct w:val="0"/>
        <w:spacing w:line="360" w:lineRule="auto"/>
        <w:ind w:firstLine="480" w:firstLineChars="200"/>
        <w:rPr>
          <w:rFonts w:hint="eastAsia" w:ascii="宋体" w:hAnsi="宋体" w:cs="宋体"/>
          <w:bCs/>
          <w:sz w:val="24"/>
        </w:rPr>
      </w:pPr>
      <w:r>
        <w:rPr>
          <w:rFonts w:hint="eastAsia" w:ascii="宋体" w:hAnsi="宋体" w:cs="宋体"/>
          <w:bCs/>
          <w:sz w:val="24"/>
        </w:rPr>
        <w:t>（3）教师应具备扎实的专业知识和深厚的学科底蕴，能够准确把握学科发展趋势，及时更新知识结构，确保教学质量。同时，教师应具备较高的教学设计与实施能力，能够根据学生的学习特点和需求，设计并执行有效的教学计划。</w:t>
      </w:r>
    </w:p>
    <w:p w14:paraId="06F65CBB">
      <w:pPr>
        <w:overflowPunct w:val="0"/>
        <w:spacing w:line="360" w:lineRule="auto"/>
        <w:ind w:firstLine="480" w:firstLineChars="200"/>
        <w:rPr>
          <w:rFonts w:hint="eastAsia" w:ascii="宋体" w:hAnsi="宋体" w:cs="宋体"/>
          <w:bCs/>
          <w:sz w:val="24"/>
        </w:rPr>
      </w:pPr>
      <w:r>
        <w:rPr>
          <w:rFonts w:hint="eastAsia" w:ascii="宋体" w:hAnsi="宋体" w:cs="宋体"/>
          <w:bCs/>
          <w:sz w:val="24"/>
        </w:rPr>
        <w:t>（4）随着数字化时代的到来，教师应熟练掌握并运用现代信息技术，包括多媒体教学、在线教学平台、教育软件及应用程序等，将信息技术与教育教学深度融合，提升教学效率，拓宽教学资源，促进学生信息化素养的培养。</w:t>
      </w:r>
    </w:p>
    <w:p w14:paraId="447401D1">
      <w:pPr>
        <w:overflowPunct w:val="0"/>
        <w:spacing w:line="360" w:lineRule="auto"/>
        <w:ind w:firstLine="480" w:firstLineChars="200"/>
        <w:rPr>
          <w:rFonts w:hint="eastAsia" w:ascii="宋体" w:hAnsi="宋体" w:cs="宋体"/>
          <w:bCs/>
          <w:sz w:val="24"/>
        </w:rPr>
      </w:pPr>
      <w:r>
        <w:rPr>
          <w:rFonts w:hint="eastAsia" w:ascii="宋体" w:hAnsi="宋体" w:cs="宋体"/>
          <w:bCs/>
          <w:sz w:val="24"/>
        </w:rPr>
        <w:t>（5）教师应具备强烈的自我提升意识，持续学习新知识、新技能，适应教育领域的快速变化，保持专业发展的活力和竞争力。</w:t>
      </w:r>
    </w:p>
    <w:p w14:paraId="2656AEC3">
      <w:pPr>
        <w:overflowPunct w:val="0"/>
        <w:spacing w:line="360" w:lineRule="auto"/>
        <w:ind w:firstLine="482" w:firstLineChars="200"/>
        <w:rPr>
          <w:rFonts w:hint="eastAsia" w:ascii="宋体" w:hAnsi="宋体" w:cs="宋体"/>
          <w:b/>
          <w:bCs/>
          <w:sz w:val="24"/>
        </w:rPr>
      </w:pPr>
      <w:r>
        <w:rPr>
          <w:rFonts w:hint="eastAsia" w:ascii="宋体" w:hAnsi="宋体" w:cs="宋体"/>
          <w:b/>
          <w:bCs/>
          <w:sz w:val="24"/>
        </w:rPr>
        <w:t>2.公共基础课教师要求</w:t>
      </w:r>
    </w:p>
    <w:p w14:paraId="040D9873">
      <w:pPr>
        <w:overflowPunct w:val="0"/>
        <w:spacing w:line="360" w:lineRule="auto"/>
        <w:ind w:firstLine="480" w:firstLineChars="200"/>
        <w:rPr>
          <w:rFonts w:hint="eastAsia" w:ascii="宋体" w:hAnsi="宋体" w:cs="宋体"/>
          <w:bCs/>
          <w:sz w:val="24"/>
        </w:rPr>
      </w:pPr>
      <w:r>
        <w:rPr>
          <w:rFonts w:hint="eastAsia" w:ascii="宋体" w:hAnsi="宋体" w:cs="宋体"/>
          <w:bCs/>
          <w:sz w:val="24"/>
        </w:rPr>
        <w:t>（1）对国家、学生高度负责，认真履行教师职责，积极承担教学任务。</w:t>
      </w:r>
    </w:p>
    <w:p w14:paraId="604744F7">
      <w:pPr>
        <w:overflowPunct w:val="0"/>
        <w:spacing w:line="360" w:lineRule="auto"/>
        <w:ind w:firstLine="480" w:firstLineChars="200"/>
        <w:rPr>
          <w:rFonts w:hint="eastAsia" w:ascii="宋体" w:hAnsi="宋体" w:cs="宋体"/>
          <w:bCs/>
          <w:sz w:val="24"/>
        </w:rPr>
      </w:pPr>
      <w:r>
        <w:rPr>
          <w:rFonts w:hint="eastAsia" w:ascii="宋体" w:hAnsi="宋体" w:cs="宋体"/>
          <w:bCs/>
          <w:sz w:val="24"/>
        </w:rPr>
        <w:t>（2）遵纪守法，认真执行学校规章制度，教书育人，为人师表，有良好的师德师风。</w:t>
      </w:r>
    </w:p>
    <w:p w14:paraId="0E22F022">
      <w:pPr>
        <w:overflowPunct w:val="0"/>
        <w:spacing w:line="360" w:lineRule="auto"/>
        <w:ind w:firstLine="480" w:firstLineChars="200"/>
        <w:rPr>
          <w:rFonts w:hint="eastAsia" w:ascii="宋体" w:hAnsi="宋体" w:cs="宋体"/>
          <w:bCs/>
          <w:sz w:val="24"/>
        </w:rPr>
      </w:pPr>
      <w:r>
        <w:rPr>
          <w:rFonts w:hint="eastAsia" w:ascii="宋体" w:hAnsi="宋体" w:cs="宋体"/>
          <w:bCs/>
          <w:sz w:val="24"/>
        </w:rPr>
        <w:t>（3）教师不仅是知识的传授者，还应成为教育研究者，能够基于教学实践开展反思性研究，不断提升自身的教育教学理论水平，推动教学改革与创新。</w:t>
      </w:r>
    </w:p>
    <w:p w14:paraId="71F5C999">
      <w:pPr>
        <w:overflowPunct w:val="0"/>
        <w:spacing w:line="360" w:lineRule="auto"/>
        <w:ind w:firstLine="480" w:firstLineChars="200"/>
        <w:rPr>
          <w:rFonts w:hint="eastAsia" w:ascii="宋体" w:hAnsi="宋体" w:cs="宋体"/>
          <w:bCs/>
          <w:sz w:val="24"/>
        </w:rPr>
      </w:pPr>
      <w:r>
        <w:rPr>
          <w:rFonts w:hint="eastAsia" w:ascii="宋体" w:hAnsi="宋体" w:cs="宋体"/>
          <w:bCs/>
          <w:sz w:val="24"/>
        </w:rPr>
        <w:t>（4）教师应具备高尚的道德情操，践行社会主义核心价值观，引导学生形成正确的世界观、人生观和价值观。同时，教师应具备有效的道德教育策略，能够在日常教学中融入德育元素，培养学生的社会责任感、公民意识和良好品行。</w:t>
      </w:r>
    </w:p>
    <w:p w14:paraId="6CE7F3A7">
      <w:pPr>
        <w:overflowPunct w:val="0"/>
        <w:spacing w:line="360" w:lineRule="auto"/>
        <w:ind w:firstLine="480" w:firstLineChars="200"/>
        <w:rPr>
          <w:rFonts w:hint="eastAsia" w:ascii="宋体" w:hAnsi="宋体" w:cs="宋体"/>
          <w:bCs/>
          <w:sz w:val="24"/>
        </w:rPr>
      </w:pPr>
      <w:r>
        <w:rPr>
          <w:rFonts w:hint="eastAsia" w:ascii="宋体" w:hAnsi="宋体" w:cs="宋体"/>
          <w:bCs/>
          <w:sz w:val="24"/>
        </w:rPr>
        <w:t>（5）教师需具备一定的心理健康教育知识和技能，能够识别学生的情绪问题和心理困扰，提供适当的干预和支持，促进学生的心理健康与人格健全。</w:t>
      </w:r>
    </w:p>
    <w:p w14:paraId="08FDCD78">
      <w:pPr>
        <w:overflowPunct w:val="0"/>
        <w:spacing w:line="360" w:lineRule="auto"/>
        <w:ind w:firstLine="480" w:firstLineChars="200"/>
        <w:rPr>
          <w:rFonts w:hint="eastAsia" w:ascii="宋体" w:hAnsi="宋体" w:cs="宋体"/>
          <w:bCs/>
          <w:sz w:val="24"/>
        </w:rPr>
      </w:pPr>
      <w:r>
        <w:rPr>
          <w:rFonts w:hint="eastAsia" w:ascii="宋体" w:hAnsi="宋体" w:cs="宋体"/>
          <w:bCs/>
          <w:sz w:val="24"/>
        </w:rPr>
        <w:t>（6）教师应具备良好的团队协作精神，能够与同事、家长、社区等多方建立有效的合作关系，共同参与和支持学生的成长。同时，教师应具备出色的沟通技巧，能够倾听学生的心声，建立互信关系，进行有效的课堂管理和冲突调解。</w:t>
      </w:r>
    </w:p>
    <w:p w14:paraId="7FA89F46">
      <w:pPr>
        <w:overflowPunct w:val="0"/>
        <w:spacing w:line="360" w:lineRule="auto"/>
        <w:ind w:firstLine="482" w:firstLineChars="200"/>
        <w:rPr>
          <w:rFonts w:hint="eastAsia" w:ascii="宋体" w:hAnsi="宋体" w:cs="宋体"/>
          <w:b/>
          <w:bCs/>
          <w:sz w:val="24"/>
        </w:rPr>
      </w:pPr>
      <w:r>
        <w:rPr>
          <w:rFonts w:hint="eastAsia" w:ascii="宋体" w:hAnsi="宋体" w:cs="宋体"/>
          <w:b/>
          <w:bCs/>
          <w:sz w:val="24"/>
        </w:rPr>
        <w:t>3.专业带头人要求</w:t>
      </w:r>
    </w:p>
    <w:p w14:paraId="4A425511">
      <w:pPr>
        <w:overflowPunct w:val="0"/>
        <w:spacing w:line="360" w:lineRule="auto"/>
        <w:ind w:firstLine="480" w:firstLineChars="200"/>
        <w:rPr>
          <w:rFonts w:hint="eastAsia" w:ascii="宋体" w:hAnsi="宋体" w:cs="宋体"/>
          <w:sz w:val="24"/>
        </w:rPr>
      </w:pPr>
      <w:r>
        <w:rPr>
          <w:rFonts w:hint="eastAsia" w:ascii="宋体" w:hAnsi="宋体" w:cs="宋体"/>
          <w:sz w:val="24"/>
        </w:rPr>
        <w:t>（1）模范履行教师职业道德。热爱祖国、热爱教育事业，热爱学生，教书育人，为人师表，具有较高的职业道德。</w:t>
      </w:r>
    </w:p>
    <w:p w14:paraId="712FF29F">
      <w:pPr>
        <w:overflowPunct w:val="0"/>
        <w:spacing w:line="360" w:lineRule="auto"/>
        <w:ind w:firstLine="480" w:firstLineChars="200"/>
        <w:rPr>
          <w:rFonts w:hint="eastAsia" w:ascii="宋体" w:hAnsi="宋体" w:cs="宋体"/>
          <w:sz w:val="24"/>
        </w:rPr>
      </w:pPr>
      <w:r>
        <w:rPr>
          <w:rFonts w:hint="eastAsia" w:ascii="宋体" w:hAnsi="宋体" w:cs="宋体"/>
          <w:sz w:val="24"/>
        </w:rPr>
        <w:t>（2）教学基本功扎实，能熟练驾驭教材，课堂教学水平较高，灵活运用多种教学方法，做到因材施教。</w:t>
      </w:r>
    </w:p>
    <w:p w14:paraId="429DD9E9">
      <w:pPr>
        <w:overflowPunct w:val="0"/>
        <w:spacing w:line="360" w:lineRule="auto"/>
        <w:ind w:firstLine="480" w:firstLineChars="200"/>
        <w:rPr>
          <w:rFonts w:hint="eastAsia" w:ascii="宋体" w:hAnsi="宋体" w:cs="宋体"/>
          <w:sz w:val="24"/>
        </w:rPr>
      </w:pPr>
      <w:r>
        <w:rPr>
          <w:rFonts w:hint="eastAsia" w:ascii="宋体" w:hAnsi="宋体" w:cs="宋体"/>
          <w:sz w:val="24"/>
        </w:rPr>
        <w:t>（3）教学态度认真严谨，经验丰富，效果良好，积极参与校级及以上公开课评选活动。</w:t>
      </w:r>
    </w:p>
    <w:p w14:paraId="3F4B8E8A">
      <w:pPr>
        <w:overflowPunct w:val="0"/>
        <w:spacing w:line="360" w:lineRule="auto"/>
        <w:ind w:firstLine="480" w:firstLineChars="200"/>
        <w:rPr>
          <w:rFonts w:hint="eastAsia" w:ascii="宋体" w:hAnsi="宋体" w:cs="宋体"/>
          <w:sz w:val="24"/>
        </w:rPr>
      </w:pPr>
      <w:r>
        <w:rPr>
          <w:rFonts w:hint="eastAsia" w:ascii="宋体" w:hAnsi="宋体" w:cs="宋体"/>
          <w:sz w:val="24"/>
        </w:rPr>
        <w:t>（4）有较强的教学研究能力，积极参与教育教学论文等。</w:t>
      </w:r>
    </w:p>
    <w:p w14:paraId="45BE664D">
      <w:pPr>
        <w:overflowPunct w:val="0"/>
        <w:spacing w:line="360" w:lineRule="auto"/>
        <w:ind w:firstLine="482" w:firstLineChars="200"/>
        <w:rPr>
          <w:rFonts w:hint="eastAsia" w:ascii="宋体" w:hAnsi="宋体" w:cs="宋体"/>
          <w:b/>
          <w:bCs/>
          <w:sz w:val="24"/>
        </w:rPr>
      </w:pPr>
      <w:r>
        <w:rPr>
          <w:rFonts w:hint="eastAsia" w:ascii="宋体" w:hAnsi="宋体" w:cs="宋体"/>
          <w:b/>
          <w:bCs/>
          <w:sz w:val="24"/>
        </w:rPr>
        <w:t>4.骨干教师要求</w:t>
      </w:r>
    </w:p>
    <w:p w14:paraId="32F5057A">
      <w:pPr>
        <w:overflowPunct w:val="0"/>
        <w:spacing w:line="360" w:lineRule="auto"/>
        <w:ind w:firstLine="480" w:firstLineChars="200"/>
        <w:rPr>
          <w:rFonts w:hint="eastAsia" w:ascii="宋体" w:hAnsi="宋体" w:cs="宋体"/>
          <w:sz w:val="24"/>
        </w:rPr>
      </w:pPr>
      <w:r>
        <w:rPr>
          <w:rFonts w:hint="eastAsia" w:ascii="宋体" w:hAnsi="宋体" w:cs="宋体"/>
          <w:sz w:val="24"/>
        </w:rPr>
        <w:t>（1）坚持正确的政治方向,热爱幼儿教育事业,具有强烈的事业心,高度的责任感和高尚的师德修养，引导学生形成正确的世界观、人生观和价值观。</w:t>
      </w:r>
    </w:p>
    <w:p w14:paraId="50747101">
      <w:pPr>
        <w:overflowPunct w:val="0"/>
        <w:spacing w:line="360" w:lineRule="auto"/>
        <w:ind w:firstLine="480" w:firstLineChars="200"/>
        <w:rPr>
          <w:rFonts w:hint="eastAsia" w:ascii="宋体" w:hAnsi="宋体" w:cs="宋体"/>
          <w:sz w:val="24"/>
        </w:rPr>
      </w:pPr>
      <w:r>
        <w:rPr>
          <w:rFonts w:hint="eastAsia" w:ascii="宋体" w:hAnsi="宋体" w:cs="宋体"/>
          <w:sz w:val="24"/>
        </w:rPr>
        <w:t>（2）确立正确的教育观、儿童观:具有创新精神和教改意识,并逐步形成初步的幼儿教育思想。应熟练掌握并运用现代信息技术，包括多媒体教学、在线教学平台等，将信息技术与教育教学深度融合，提升教学效率，拓宽教学资源，促进学生信息化素养的培养。</w:t>
      </w:r>
    </w:p>
    <w:p w14:paraId="30629771">
      <w:pPr>
        <w:overflowPunct w:val="0"/>
        <w:spacing w:line="360" w:lineRule="auto"/>
        <w:ind w:firstLine="480" w:firstLineChars="200"/>
        <w:rPr>
          <w:rFonts w:hint="eastAsia" w:ascii="宋体" w:hAnsi="宋体" w:cs="宋体"/>
          <w:sz w:val="24"/>
        </w:rPr>
      </w:pPr>
      <w:r>
        <w:rPr>
          <w:rFonts w:hint="eastAsia" w:ascii="宋体" w:hAnsi="宋体" w:cs="宋体"/>
          <w:sz w:val="24"/>
        </w:rPr>
        <w:t>（3）拓宽科学文化视野,系列研修现代教育理论,掌握更丰富扎实的幼教专业知识,熟悉国内外幼教理论与实践的最新成果,逐步构建更为合理的知识结构。</w:t>
      </w:r>
    </w:p>
    <w:p w14:paraId="4F7148B8">
      <w:pPr>
        <w:overflowPunct w:val="0"/>
        <w:spacing w:line="360" w:lineRule="auto"/>
        <w:ind w:firstLine="480" w:firstLineChars="200"/>
        <w:rPr>
          <w:rFonts w:hint="eastAsia" w:ascii="宋体" w:hAnsi="宋体" w:cs="宋体"/>
          <w:sz w:val="24"/>
        </w:rPr>
      </w:pPr>
      <w:r>
        <w:rPr>
          <w:rFonts w:hint="eastAsia" w:ascii="宋体" w:hAnsi="宋体" w:cs="宋体"/>
          <w:sz w:val="24"/>
        </w:rPr>
        <w:t>（4）具备教育科研的能力，教师不仅是知识的传授者，还应成为教育研究者，能够基于教学实践开展反思性研究，不断提升自身的教育教学理论水平，推动教学改革与创新。</w:t>
      </w:r>
    </w:p>
    <w:p w14:paraId="01AB5135">
      <w:pPr>
        <w:overflowPunct w:val="0"/>
        <w:spacing w:line="360" w:lineRule="auto"/>
        <w:ind w:firstLine="480" w:firstLineChars="200"/>
        <w:rPr>
          <w:rFonts w:hint="eastAsia" w:ascii="宋体" w:hAnsi="宋体" w:cs="宋体"/>
          <w:sz w:val="24"/>
        </w:rPr>
      </w:pPr>
      <w:r>
        <w:rPr>
          <w:rFonts w:hint="eastAsia" w:ascii="宋体" w:hAnsi="宋体" w:cs="宋体"/>
          <w:sz w:val="24"/>
        </w:rPr>
        <w:t>（5）教师应具备强烈的自我提升意识，持续学习新知识、新技能，适应教育领域的快速变化，保持专业发展的活力和竞争力。具备一定的心理健康教育知识和技能，能够识别学生的情绪问题和心理困扰，提供适当的干预和支持，促进学生的心理健康与人格健全。</w:t>
      </w:r>
    </w:p>
    <w:p w14:paraId="44E53B86">
      <w:pPr>
        <w:overflowPunct w:val="0"/>
        <w:spacing w:line="360" w:lineRule="auto"/>
        <w:ind w:firstLine="482" w:firstLineChars="200"/>
        <w:rPr>
          <w:rFonts w:hint="eastAsia" w:ascii="宋体" w:hAnsi="宋体" w:cs="宋体"/>
          <w:b/>
          <w:bCs/>
          <w:sz w:val="24"/>
        </w:rPr>
      </w:pPr>
      <w:r>
        <w:rPr>
          <w:rFonts w:hint="eastAsia" w:ascii="宋体" w:hAnsi="宋体" w:cs="宋体"/>
          <w:b/>
          <w:bCs/>
          <w:sz w:val="24"/>
        </w:rPr>
        <w:t>5.“双师型”教师要求</w:t>
      </w:r>
    </w:p>
    <w:p w14:paraId="771459D8">
      <w:pPr>
        <w:overflowPunct w:val="0"/>
        <w:spacing w:line="360" w:lineRule="auto"/>
        <w:ind w:firstLine="480" w:firstLineChars="200"/>
        <w:rPr>
          <w:rFonts w:hint="eastAsia" w:ascii="宋体" w:hAnsi="宋体" w:cs="宋体"/>
          <w:sz w:val="24"/>
        </w:rPr>
      </w:pPr>
      <w:r>
        <w:rPr>
          <w:rFonts w:hint="eastAsia" w:ascii="宋体" w:hAnsi="宋体" w:cs="宋体"/>
          <w:sz w:val="24"/>
        </w:rPr>
        <w:t>（1）贯彻党的教育方针，热爱职业教育事业，具有良好的思想政治素质和师德素养，自觉践行社会主义核心价值观，弘扬劳模精神、劳动精神、工匠精神，为人师表，关爱学生。</w:t>
      </w:r>
    </w:p>
    <w:p w14:paraId="21ACB51F">
      <w:pPr>
        <w:overflowPunct w:val="0"/>
        <w:spacing w:line="360" w:lineRule="auto"/>
        <w:ind w:firstLine="480" w:firstLineChars="200"/>
        <w:rPr>
          <w:rFonts w:hint="eastAsia" w:ascii="宋体" w:hAnsi="宋体" w:cs="宋体"/>
          <w:sz w:val="24"/>
        </w:rPr>
      </w:pPr>
      <w:r>
        <w:rPr>
          <w:rFonts w:hint="eastAsia" w:ascii="宋体" w:hAnsi="宋体" w:cs="宋体"/>
          <w:sz w:val="24"/>
        </w:rPr>
        <w:t>（2）落实立德树人根本任务，遵循职业教育规律和技术技能人才成长规律，践行产教融合、校企合作，做到工学结合、知行合一、德技并修。在教育教学和技术技能培养过程中落实课程思政要求,形成相应的经验模式。</w:t>
      </w:r>
    </w:p>
    <w:p w14:paraId="26899111">
      <w:pPr>
        <w:overflowPunct w:val="0"/>
        <w:spacing w:line="360" w:lineRule="auto"/>
        <w:ind w:firstLine="480" w:firstLineChars="200"/>
        <w:rPr>
          <w:rFonts w:hint="eastAsia" w:ascii="宋体" w:hAnsi="宋体" w:cs="宋体"/>
          <w:sz w:val="24"/>
        </w:rPr>
      </w:pPr>
      <w:r>
        <w:rPr>
          <w:rFonts w:hint="eastAsia" w:ascii="宋体" w:hAnsi="宋体" w:cs="宋体"/>
          <w:sz w:val="24"/>
        </w:rPr>
        <w:t>（3）具备相应的理论教学和实践教学能力，掌握先进的教学理念和教学方法，积极参与教学改革与研究。能够采取多种教学模式方式，有效运用现代信息技术开展教学。</w:t>
      </w:r>
    </w:p>
    <w:p w14:paraId="24A67E87">
      <w:pPr>
        <w:overflowPunct w:val="0"/>
        <w:spacing w:line="360" w:lineRule="auto"/>
        <w:ind w:firstLine="480" w:firstLineChars="200"/>
        <w:rPr>
          <w:rFonts w:hint="eastAsia" w:ascii="宋体" w:hAnsi="宋体" w:cs="宋体"/>
          <w:sz w:val="24"/>
        </w:rPr>
      </w:pPr>
      <w:r>
        <w:rPr>
          <w:rFonts w:hint="eastAsia" w:ascii="宋体" w:hAnsi="宋体" w:cs="宋体"/>
          <w:sz w:val="24"/>
        </w:rPr>
        <w:t>（4）紧跟产业发展趋势和行业人才需求，具有企业相关工作经历，或积极深入企业和生产服务一线进行岗位实践，时长、形式、内容、标准等应符合职业学校教师企业实践相关规定。理解所教专业(群)与产业的关系，了解产业发展、行业需求和职业岗位变化，及时将新技术、新工艺、新规范融入教学。具有劳动精神、工匠精神，为人师表，关爱学生。</w:t>
      </w:r>
    </w:p>
    <w:p w14:paraId="764415B2">
      <w:pPr>
        <w:overflowPunct w:val="0"/>
        <w:spacing w:line="360" w:lineRule="auto"/>
        <w:ind w:firstLine="482" w:firstLineChars="200"/>
        <w:rPr>
          <w:rFonts w:hint="eastAsia" w:ascii="宋体" w:hAnsi="宋体" w:cs="宋体"/>
          <w:b/>
          <w:bCs/>
          <w:sz w:val="24"/>
        </w:rPr>
      </w:pPr>
      <w:r>
        <w:rPr>
          <w:rFonts w:hint="eastAsia" w:ascii="宋体" w:hAnsi="宋体" w:cs="宋体"/>
          <w:b/>
          <w:bCs/>
          <w:sz w:val="24"/>
        </w:rPr>
        <w:t>6.兼职教师要求</w:t>
      </w:r>
    </w:p>
    <w:p w14:paraId="6DDDC8C4">
      <w:pPr>
        <w:overflowPunct w:val="0"/>
        <w:spacing w:line="360" w:lineRule="auto"/>
        <w:ind w:firstLine="480" w:firstLineChars="200"/>
        <w:rPr>
          <w:rFonts w:hint="eastAsia" w:ascii="宋体" w:hAnsi="宋体" w:cs="宋体"/>
          <w:sz w:val="24"/>
        </w:rPr>
      </w:pPr>
      <w:r>
        <w:rPr>
          <w:rFonts w:hint="eastAsia" w:ascii="宋体" w:hAnsi="宋体" w:cs="宋体"/>
          <w:sz w:val="24"/>
        </w:rPr>
        <w:t>本专业的兼职教师需满足以下三点，且具备相应的思想政治、教学能力、职业道德以及相应的专业知识素养，具体要求如下：</w:t>
      </w:r>
    </w:p>
    <w:p w14:paraId="7917E044">
      <w:pPr>
        <w:overflowPunct w:val="0"/>
        <w:spacing w:line="360" w:lineRule="auto"/>
        <w:ind w:firstLine="480" w:firstLineChars="200"/>
        <w:rPr>
          <w:rFonts w:hint="eastAsia" w:ascii="宋体" w:hAnsi="宋体" w:cs="宋体"/>
          <w:sz w:val="24"/>
        </w:rPr>
      </w:pPr>
      <w:r>
        <w:rPr>
          <w:rFonts w:hint="eastAsia" w:ascii="宋体" w:hAnsi="宋体" w:cs="宋体"/>
          <w:sz w:val="24"/>
        </w:rPr>
        <w:t>第一、具有3年以上一线技术工作经历的专家、技术骨干、高技能人才、工程技术人员；</w:t>
      </w:r>
    </w:p>
    <w:p w14:paraId="7FEA9977">
      <w:pPr>
        <w:overflowPunct w:val="0"/>
        <w:spacing w:line="360" w:lineRule="auto"/>
        <w:ind w:firstLine="480" w:firstLineChars="200"/>
        <w:rPr>
          <w:rFonts w:hint="eastAsia" w:ascii="宋体" w:hAnsi="宋体" w:cs="宋体"/>
          <w:sz w:val="24"/>
        </w:rPr>
      </w:pPr>
      <w:r>
        <w:rPr>
          <w:rFonts w:hint="eastAsia" w:ascii="宋体" w:hAnsi="宋体" w:cs="宋体"/>
          <w:sz w:val="24"/>
        </w:rPr>
        <w:t>第二、热爱教育事业，热爱学生、教书育人，为人师表，具有良好的思想品德、职业道德和敬业精神；</w:t>
      </w:r>
    </w:p>
    <w:p w14:paraId="5944C96E">
      <w:pPr>
        <w:overflowPunct w:val="0"/>
        <w:spacing w:line="360" w:lineRule="auto"/>
        <w:ind w:firstLine="480" w:firstLineChars="200"/>
        <w:rPr>
          <w:rFonts w:hint="eastAsia" w:ascii="宋体" w:hAnsi="宋体" w:cs="宋体"/>
          <w:b/>
          <w:bCs/>
          <w:sz w:val="24"/>
        </w:rPr>
      </w:pPr>
      <w:r>
        <w:rPr>
          <w:rFonts w:hint="eastAsia" w:ascii="宋体" w:hAnsi="宋体" w:cs="宋体"/>
          <w:sz w:val="24"/>
        </w:rPr>
        <w:t>第三、身体健康，能承担相应职务的课程和规定课时的教学任务，年龄一般不超过65岁。</w:t>
      </w:r>
    </w:p>
    <w:p w14:paraId="396BD889">
      <w:pPr>
        <w:overflowPunct w:val="0"/>
        <w:spacing w:line="360" w:lineRule="auto"/>
        <w:ind w:firstLine="482" w:firstLineChars="200"/>
        <w:rPr>
          <w:rFonts w:hint="eastAsia" w:ascii="宋体" w:hAnsi="宋体" w:cs="宋体"/>
          <w:b/>
          <w:bCs/>
          <w:sz w:val="24"/>
        </w:rPr>
      </w:pPr>
      <w:r>
        <w:rPr>
          <w:rFonts w:hint="eastAsia" w:ascii="宋体" w:hAnsi="宋体" w:cs="宋体"/>
          <w:b/>
          <w:bCs/>
          <w:sz w:val="24"/>
        </w:rPr>
        <w:t xml:space="preserve">思政素养方面： </w:t>
      </w:r>
    </w:p>
    <w:p w14:paraId="44DDAAAE">
      <w:pPr>
        <w:overflowPunct w:val="0"/>
        <w:spacing w:line="360" w:lineRule="auto"/>
        <w:ind w:firstLine="480" w:firstLineChars="200"/>
        <w:rPr>
          <w:rFonts w:hint="eastAsia" w:ascii="宋体" w:hAnsi="宋体" w:cs="宋体"/>
          <w:sz w:val="24"/>
        </w:rPr>
      </w:pPr>
      <w:r>
        <w:rPr>
          <w:rFonts w:hint="eastAsia" w:ascii="宋体" w:hAnsi="宋体" w:cs="宋体"/>
          <w:sz w:val="24"/>
        </w:rPr>
        <w:t>（1）树牢“四个意识”，坚定“四个自信”，做到“两个维护”，始终在政治立场、政治方向、政治原则、政治道路上同以习近平同志为核心的党中央保持高度一致，并模范践行教师师德规范；</w:t>
      </w:r>
    </w:p>
    <w:p w14:paraId="2CD13FA9">
      <w:pPr>
        <w:overflowPunct w:val="0"/>
        <w:spacing w:line="360" w:lineRule="auto"/>
        <w:ind w:firstLine="480" w:firstLineChars="200"/>
        <w:rPr>
          <w:rFonts w:hint="eastAsia" w:ascii="宋体" w:hAnsi="宋体" w:cs="宋体"/>
          <w:sz w:val="24"/>
        </w:rPr>
      </w:pPr>
      <w:r>
        <w:rPr>
          <w:rFonts w:hint="eastAsia" w:ascii="宋体" w:hAnsi="宋体" w:cs="宋体"/>
          <w:sz w:val="24"/>
        </w:rPr>
        <w:t>（2）全面推进“课程思政”建设，使各类课程与思政课同向同行，形成协同效应。</w:t>
      </w:r>
    </w:p>
    <w:p w14:paraId="2519A640">
      <w:pPr>
        <w:overflowPunct w:val="0"/>
        <w:spacing w:line="360" w:lineRule="auto"/>
        <w:ind w:firstLine="482" w:firstLineChars="200"/>
        <w:rPr>
          <w:rFonts w:hint="eastAsia" w:ascii="宋体" w:hAnsi="宋体" w:cs="宋体"/>
          <w:b/>
          <w:bCs/>
          <w:sz w:val="24"/>
        </w:rPr>
      </w:pPr>
      <w:r>
        <w:rPr>
          <w:rFonts w:hint="eastAsia" w:ascii="宋体" w:hAnsi="宋体" w:cs="宋体"/>
          <w:b/>
          <w:bCs/>
          <w:sz w:val="24"/>
        </w:rPr>
        <w:t>教学能力方面：</w:t>
      </w:r>
    </w:p>
    <w:p w14:paraId="6434A35A">
      <w:pPr>
        <w:overflowPunct w:val="0"/>
        <w:spacing w:line="360" w:lineRule="auto"/>
        <w:ind w:firstLine="480" w:firstLineChars="200"/>
        <w:rPr>
          <w:rFonts w:hint="eastAsia" w:ascii="宋体" w:hAnsi="宋体" w:cs="宋体"/>
          <w:sz w:val="24"/>
        </w:rPr>
      </w:pPr>
      <w:r>
        <w:rPr>
          <w:rFonts w:hint="eastAsia" w:ascii="宋体" w:hAnsi="宋体" w:cs="宋体"/>
          <w:sz w:val="24"/>
        </w:rPr>
        <w:t>（1）具有一定的普通话基础，并掌握一定的教学、教育相关知识，在进行教学时，能充分表达所教学的内容；</w:t>
      </w:r>
    </w:p>
    <w:p w14:paraId="5874A057">
      <w:pPr>
        <w:overflowPunct w:val="0"/>
        <w:spacing w:line="360" w:lineRule="auto"/>
        <w:ind w:firstLine="480" w:firstLineChars="200"/>
        <w:rPr>
          <w:rFonts w:hint="eastAsia" w:ascii="宋体" w:hAnsi="宋体" w:cs="宋体"/>
          <w:sz w:val="24"/>
        </w:rPr>
      </w:pPr>
      <w:r>
        <w:rPr>
          <w:rFonts w:hint="eastAsia" w:ascii="宋体" w:hAnsi="宋体" w:cs="宋体"/>
          <w:sz w:val="24"/>
        </w:rPr>
        <w:t>（2）独立承担一门课程的教学任务，也可以与校内老师共同承担教学任务。在学生进行生产性实训、认知实习、跟岗实习、顶岗实习和实践等教学环节发挥优势；</w:t>
      </w:r>
    </w:p>
    <w:p w14:paraId="6C8403C1">
      <w:pPr>
        <w:overflowPunct w:val="0"/>
        <w:spacing w:line="360" w:lineRule="auto"/>
        <w:ind w:firstLine="480" w:firstLineChars="200"/>
        <w:rPr>
          <w:rFonts w:hint="eastAsia" w:ascii="宋体" w:hAnsi="宋体" w:cs="宋体"/>
          <w:sz w:val="24"/>
        </w:rPr>
      </w:pPr>
      <w:r>
        <w:rPr>
          <w:rFonts w:hint="eastAsia" w:ascii="宋体" w:hAnsi="宋体" w:cs="宋体"/>
          <w:sz w:val="24"/>
        </w:rPr>
        <w:t>（3）能与专任教师相互学习、合作，参与专业建设、课程建设和教学改革，发挥专兼结合教学团队的整体优势；</w:t>
      </w:r>
    </w:p>
    <w:p w14:paraId="0DA6570F">
      <w:pPr>
        <w:overflowPunct w:val="0"/>
        <w:spacing w:line="360" w:lineRule="auto"/>
        <w:ind w:firstLine="480" w:firstLineChars="200"/>
        <w:rPr>
          <w:rFonts w:hint="eastAsia" w:ascii="宋体" w:hAnsi="宋体" w:cs="宋体"/>
          <w:sz w:val="24"/>
        </w:rPr>
      </w:pPr>
      <w:r>
        <w:rPr>
          <w:rFonts w:hint="eastAsia" w:ascii="宋体" w:hAnsi="宋体" w:cs="宋体"/>
          <w:sz w:val="24"/>
        </w:rPr>
        <w:t>（4）根据工作需要，参加校企联合培养协作组或学校组织的教研活动，共同研讨解决教学中遇到的问题；</w:t>
      </w:r>
    </w:p>
    <w:p w14:paraId="169FF1EB">
      <w:pPr>
        <w:overflowPunct w:val="0"/>
        <w:spacing w:line="360" w:lineRule="auto"/>
        <w:ind w:firstLine="480" w:firstLineChars="200"/>
        <w:rPr>
          <w:rFonts w:hint="eastAsia" w:ascii="宋体" w:hAnsi="宋体" w:cs="宋体"/>
          <w:sz w:val="24"/>
        </w:rPr>
      </w:pPr>
      <w:r>
        <w:rPr>
          <w:rFonts w:hint="eastAsia" w:ascii="宋体" w:hAnsi="宋体" w:cs="宋体"/>
          <w:sz w:val="24"/>
        </w:rPr>
        <w:t>（5）能为专业教师和学生举办系列技术报告、专题讲座。</w:t>
      </w:r>
    </w:p>
    <w:p w14:paraId="6925C5E8">
      <w:pPr>
        <w:overflowPunct w:val="0"/>
        <w:spacing w:line="360" w:lineRule="auto"/>
        <w:ind w:firstLine="482" w:firstLineChars="200"/>
        <w:rPr>
          <w:rFonts w:hint="eastAsia" w:ascii="宋体" w:hAnsi="宋体" w:cs="宋体"/>
          <w:b/>
          <w:bCs/>
          <w:sz w:val="24"/>
        </w:rPr>
      </w:pPr>
      <w:r>
        <w:rPr>
          <w:rFonts w:hint="eastAsia" w:ascii="宋体" w:hAnsi="宋体" w:cs="宋体"/>
          <w:b/>
          <w:bCs/>
          <w:sz w:val="24"/>
        </w:rPr>
        <w:t>职业道德素养方面：</w:t>
      </w:r>
      <w:r>
        <w:rPr>
          <w:rFonts w:hint="eastAsia" w:ascii="宋体" w:hAnsi="宋体" w:cs="宋体"/>
          <w:b/>
          <w:bCs/>
          <w:sz w:val="24"/>
        </w:rPr>
        <w:tab/>
      </w:r>
    </w:p>
    <w:p w14:paraId="31501D59">
      <w:pPr>
        <w:overflowPunct w:val="0"/>
        <w:spacing w:line="360" w:lineRule="auto"/>
        <w:ind w:firstLine="480" w:firstLineChars="200"/>
        <w:rPr>
          <w:rFonts w:hint="eastAsia" w:ascii="宋体" w:hAnsi="宋体" w:cs="宋体"/>
          <w:sz w:val="24"/>
        </w:rPr>
      </w:pPr>
      <w:r>
        <w:rPr>
          <w:rFonts w:hint="eastAsia" w:ascii="宋体" w:hAnsi="宋体" w:cs="宋体"/>
          <w:sz w:val="24"/>
        </w:rPr>
        <w:t>（1）具备良好的思想政治素质和职业道德，遵纪守法，热爱教育事业，身心健康；</w:t>
      </w:r>
    </w:p>
    <w:p w14:paraId="63D5347F">
      <w:pPr>
        <w:overflowPunct w:val="0"/>
        <w:spacing w:line="360" w:lineRule="auto"/>
        <w:ind w:firstLine="480" w:firstLineChars="200"/>
        <w:rPr>
          <w:rFonts w:hint="eastAsia" w:ascii="宋体" w:hAnsi="宋体" w:cs="宋体"/>
          <w:sz w:val="24"/>
        </w:rPr>
      </w:pPr>
      <w:r>
        <w:rPr>
          <w:rFonts w:hint="eastAsia" w:ascii="宋体" w:hAnsi="宋体" w:cs="宋体"/>
          <w:sz w:val="24"/>
        </w:rPr>
        <w:t>（2）兼职教师要遵守职业道德规范，严格执行职业院校教学管理制度，认真履行《兼职教师聘用工作协议》规定的职责。</w:t>
      </w:r>
    </w:p>
    <w:p w14:paraId="7C4F9AE7">
      <w:pPr>
        <w:overflowPunct w:val="0"/>
        <w:spacing w:line="360" w:lineRule="auto"/>
        <w:ind w:firstLine="482" w:firstLineChars="200"/>
        <w:rPr>
          <w:rFonts w:hint="eastAsia" w:ascii="宋体" w:hAnsi="宋体" w:cs="宋体"/>
          <w:b/>
          <w:bCs/>
          <w:sz w:val="24"/>
        </w:rPr>
      </w:pPr>
      <w:r>
        <w:rPr>
          <w:rFonts w:hint="eastAsia" w:ascii="宋体" w:hAnsi="宋体" w:cs="宋体"/>
          <w:b/>
          <w:bCs/>
          <w:sz w:val="24"/>
        </w:rPr>
        <w:t>专业素养方面：</w:t>
      </w:r>
    </w:p>
    <w:p w14:paraId="1387DA0E">
      <w:pPr>
        <w:overflowPunct w:val="0"/>
        <w:spacing w:line="360" w:lineRule="auto"/>
        <w:ind w:firstLine="480" w:firstLineChars="200"/>
        <w:rPr>
          <w:rFonts w:hint="eastAsia" w:ascii="宋体" w:hAnsi="宋体" w:cs="宋体"/>
          <w:sz w:val="24"/>
        </w:rPr>
      </w:pPr>
      <w:r>
        <w:rPr>
          <w:rFonts w:hint="eastAsia" w:ascii="宋体" w:hAnsi="宋体" w:cs="宋体"/>
          <w:sz w:val="24"/>
        </w:rPr>
        <w:t>（1）在相关岗位从事3年以上的实践工作；</w:t>
      </w:r>
    </w:p>
    <w:p w14:paraId="54A75DD2">
      <w:pPr>
        <w:overflowPunct w:val="0"/>
        <w:spacing w:line="360" w:lineRule="auto"/>
        <w:ind w:firstLine="480" w:firstLineChars="200"/>
        <w:rPr>
          <w:rFonts w:hint="eastAsia" w:ascii="宋体" w:hAnsi="宋体" w:cs="宋体"/>
          <w:sz w:val="24"/>
        </w:rPr>
      </w:pPr>
      <w:r>
        <w:rPr>
          <w:rFonts w:hint="eastAsia" w:ascii="宋体" w:hAnsi="宋体" w:cs="宋体"/>
          <w:sz w:val="24"/>
        </w:rPr>
        <w:t>（2）能够按照教学计划承担教学任务，参与教学活动，开展教学研讨；</w:t>
      </w:r>
    </w:p>
    <w:p w14:paraId="0C20A0D2">
      <w:pPr>
        <w:overflowPunct w:val="0"/>
        <w:spacing w:line="360" w:lineRule="auto"/>
        <w:ind w:firstLine="480" w:firstLineChars="200"/>
        <w:rPr>
          <w:rFonts w:hint="eastAsia" w:ascii="宋体" w:hAnsi="宋体" w:cs="宋体"/>
          <w:sz w:val="24"/>
        </w:rPr>
      </w:pPr>
      <w:r>
        <w:rPr>
          <w:rFonts w:hint="eastAsia" w:ascii="宋体" w:hAnsi="宋体" w:cs="宋体"/>
          <w:sz w:val="24"/>
        </w:rPr>
        <w:t>（3）具备培养学生良好的职业道德、有效沟通与交流、自学、独立思考及分析解决实际问题的能力；</w:t>
      </w:r>
    </w:p>
    <w:p w14:paraId="0A4E2108">
      <w:pPr>
        <w:overflowPunct w:val="0"/>
        <w:spacing w:line="360" w:lineRule="auto"/>
        <w:ind w:firstLine="480" w:firstLineChars="200"/>
        <w:rPr>
          <w:rFonts w:hint="eastAsia" w:ascii="宋体" w:hAnsi="宋体" w:cs="宋体"/>
          <w:sz w:val="24"/>
        </w:rPr>
      </w:pPr>
      <w:r>
        <w:rPr>
          <w:rFonts w:hint="eastAsia" w:ascii="宋体" w:hAnsi="宋体" w:cs="宋体"/>
          <w:sz w:val="24"/>
        </w:rPr>
        <w:t>（4）能够按照学生企业学习要求布置、指导学生实践及实践成绩评定，安排日常学习活动，指导毕业设计，参加答辩工作。</w:t>
      </w:r>
    </w:p>
    <w:p w14:paraId="08A986EE">
      <w:pPr>
        <w:spacing w:line="360" w:lineRule="auto"/>
        <w:ind w:firstLine="482" w:firstLineChars="200"/>
        <w:outlineLvl w:val="1"/>
        <w:rPr>
          <w:rFonts w:hint="eastAsia" w:ascii="宋体" w:hAnsi="宋体" w:cs="宋体"/>
          <w:b/>
          <w:bCs/>
          <w:sz w:val="24"/>
        </w:rPr>
      </w:pPr>
      <w:bookmarkStart w:id="30" w:name="_Toc24426"/>
      <w:bookmarkStart w:id="31" w:name="_Toc3792"/>
      <w:bookmarkStart w:id="32" w:name="_Toc10510"/>
      <w:r>
        <w:rPr>
          <w:rFonts w:hint="eastAsia" w:ascii="宋体" w:hAnsi="宋体" w:cs="宋体"/>
          <w:b/>
          <w:bCs/>
          <w:sz w:val="24"/>
        </w:rPr>
        <w:t>（二）教学设施</w:t>
      </w:r>
      <w:bookmarkEnd w:id="30"/>
      <w:bookmarkEnd w:id="31"/>
      <w:bookmarkEnd w:id="32"/>
    </w:p>
    <w:p w14:paraId="6137D3DF">
      <w:pPr>
        <w:overflowPunct w:val="0"/>
        <w:spacing w:line="360" w:lineRule="auto"/>
        <w:ind w:firstLine="480" w:firstLineChars="200"/>
        <w:rPr>
          <w:rFonts w:hint="eastAsia" w:ascii="宋体" w:hAnsi="宋体" w:cs="宋体"/>
          <w:bCs/>
          <w:sz w:val="24"/>
        </w:rPr>
      </w:pPr>
      <w:r>
        <w:rPr>
          <w:rFonts w:hint="eastAsia" w:ascii="宋体" w:hAnsi="宋体" w:cs="宋体"/>
          <w:bCs/>
          <w:sz w:val="24"/>
        </w:rPr>
        <w:t>本专业配备了校内实训实习室和校外实训基地。实训室规格按照省中等职业教育专业教学指导方案配置，基本满足本专业教学需要，现有教学设备设施总值达500多万元。设有琴房2个，美术手工室2个，声乐室2个，舞蹈室1个，幼儿保育实训基地1个。这些校内实训基地能满足在校学生的教学实训需求。本专业普通教室和专业实训室全部配备有多媒体教学平台。</w:t>
      </w:r>
    </w:p>
    <w:p w14:paraId="6670D103">
      <w:pPr>
        <w:overflowPunct w:val="0"/>
        <w:spacing w:line="360" w:lineRule="auto"/>
        <w:ind w:firstLine="482" w:firstLineChars="200"/>
        <w:rPr>
          <w:rFonts w:hint="eastAsia" w:ascii="宋体" w:hAnsi="宋体" w:cs="宋体"/>
          <w:b/>
          <w:bCs/>
          <w:sz w:val="24"/>
        </w:rPr>
      </w:pPr>
      <w:r>
        <w:rPr>
          <w:rFonts w:hint="eastAsia" w:ascii="宋体" w:hAnsi="宋体" w:cs="宋体"/>
          <w:b/>
          <w:bCs/>
          <w:sz w:val="24"/>
        </w:rPr>
        <w:br w:type="page"/>
      </w:r>
      <w:r>
        <w:rPr>
          <w:rFonts w:hint="eastAsia" w:ascii="宋体" w:hAnsi="宋体" w:cs="宋体"/>
          <w:b/>
          <w:bCs/>
          <w:sz w:val="24"/>
        </w:rPr>
        <w:t>1.</w:t>
      </w:r>
      <w:bookmarkStart w:id="33" w:name="_Toc15421"/>
      <w:r>
        <w:rPr>
          <w:rFonts w:hint="eastAsia" w:ascii="宋体" w:hAnsi="宋体" w:cs="宋体"/>
          <w:b/>
          <w:bCs/>
          <w:sz w:val="24"/>
        </w:rPr>
        <w:t>常规教室的功能与配置</w:t>
      </w:r>
      <w:bookmarkEnd w:id="33"/>
    </w:p>
    <w:p w14:paraId="45181849">
      <w:pPr>
        <w:overflowPunct w:val="0"/>
        <w:spacing w:line="360" w:lineRule="auto"/>
        <w:jc w:val="center"/>
        <w:rPr>
          <w:rFonts w:hint="eastAsia" w:ascii="宋体" w:hAnsi="宋体" w:cs="宋体"/>
          <w:b/>
          <w:bCs/>
          <w:kern w:val="0"/>
          <w:sz w:val="24"/>
          <w:shd w:val="clear" w:color="auto" w:fill="FFFFFF"/>
          <w:lang w:bidi="ar"/>
        </w:rPr>
      </w:pPr>
      <w:r>
        <w:rPr>
          <w:rFonts w:hint="eastAsia" w:ascii="宋体" w:hAnsi="宋体" w:cs="宋体"/>
          <w:b/>
          <w:bCs/>
          <w:kern w:val="0"/>
          <w:sz w:val="24"/>
          <w:shd w:val="clear" w:color="auto" w:fill="FFFFFF"/>
          <w:lang w:bidi="ar"/>
        </w:rPr>
        <w:t>常规教室功能配置表</w:t>
      </w:r>
    </w:p>
    <w:tbl>
      <w:tblPr>
        <w:tblStyle w:val="12"/>
        <w:tblW w:w="5000" w:type="pct"/>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4"/>
        <w:gridCol w:w="3766"/>
        <w:gridCol w:w="3222"/>
        <w:gridCol w:w="10"/>
      </w:tblGrid>
      <w:tr w14:paraId="22116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894" w:type="pct"/>
            <w:shd w:val="clear" w:color="auto" w:fill="F43308"/>
            <w:vAlign w:val="center"/>
          </w:tcPr>
          <w:p w14:paraId="700EE292">
            <w:pPr>
              <w:spacing w:line="360" w:lineRule="exact"/>
              <w:jc w:val="center"/>
              <w:rPr>
                <w:rFonts w:hint="eastAsia" w:ascii="宋体" w:hAnsi="宋体" w:cs="宋体"/>
                <w:b/>
                <w:bCs/>
                <w:color w:val="FFFFFF"/>
                <w:sz w:val="24"/>
              </w:rPr>
            </w:pPr>
            <w:r>
              <w:rPr>
                <w:rFonts w:hint="eastAsia" w:ascii="宋体" w:hAnsi="宋体" w:cs="宋体"/>
                <w:b/>
                <w:bCs/>
                <w:color w:val="FFFFFF"/>
                <w:sz w:val="24"/>
              </w:rPr>
              <w:t>教室类型</w:t>
            </w:r>
          </w:p>
        </w:tc>
        <w:tc>
          <w:tcPr>
            <w:tcW w:w="2209" w:type="pct"/>
            <w:shd w:val="clear" w:color="auto" w:fill="F43308"/>
            <w:vAlign w:val="center"/>
          </w:tcPr>
          <w:p w14:paraId="0C284B88">
            <w:pPr>
              <w:spacing w:line="360" w:lineRule="exact"/>
              <w:jc w:val="center"/>
              <w:rPr>
                <w:rFonts w:hint="eastAsia" w:ascii="宋体" w:hAnsi="宋体" w:cs="宋体"/>
                <w:b/>
                <w:bCs/>
                <w:color w:val="FFFFFF"/>
                <w:sz w:val="24"/>
              </w:rPr>
            </w:pPr>
            <w:r>
              <w:rPr>
                <w:rFonts w:hint="eastAsia" w:ascii="宋体" w:hAnsi="宋体" w:cs="宋体"/>
                <w:b/>
                <w:bCs/>
                <w:color w:val="FFFFFF"/>
                <w:sz w:val="24"/>
              </w:rPr>
              <w:t>环境描述</w:t>
            </w:r>
          </w:p>
        </w:tc>
        <w:tc>
          <w:tcPr>
            <w:tcW w:w="1896" w:type="pct"/>
            <w:gridSpan w:val="2"/>
            <w:shd w:val="clear" w:color="auto" w:fill="F43308"/>
            <w:vAlign w:val="center"/>
          </w:tcPr>
          <w:p w14:paraId="55FB55D3">
            <w:pPr>
              <w:spacing w:line="360" w:lineRule="exact"/>
              <w:jc w:val="center"/>
              <w:rPr>
                <w:rFonts w:hint="eastAsia" w:ascii="宋体" w:hAnsi="宋体" w:cs="宋体"/>
                <w:b/>
                <w:bCs/>
                <w:color w:val="FFFFFF"/>
                <w:sz w:val="24"/>
              </w:rPr>
            </w:pPr>
            <w:r>
              <w:rPr>
                <w:rFonts w:hint="eastAsia" w:ascii="宋体" w:hAnsi="宋体" w:cs="宋体"/>
                <w:b/>
                <w:bCs/>
                <w:color w:val="FFFFFF"/>
                <w:sz w:val="24"/>
              </w:rPr>
              <w:t>功能描述</w:t>
            </w:r>
          </w:p>
        </w:tc>
      </w:tr>
      <w:tr w14:paraId="6F340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567" w:hRule="atLeast"/>
        </w:trPr>
        <w:tc>
          <w:tcPr>
            <w:tcW w:w="894" w:type="pct"/>
            <w:shd w:val="clear" w:color="auto" w:fill="FBD4B4"/>
            <w:vAlign w:val="center"/>
          </w:tcPr>
          <w:p w14:paraId="697899AF">
            <w:pPr>
              <w:spacing w:line="360" w:lineRule="exact"/>
              <w:jc w:val="center"/>
              <w:rPr>
                <w:rFonts w:hint="eastAsia" w:ascii="宋体" w:hAnsi="宋体" w:cs="宋体"/>
                <w:sz w:val="24"/>
              </w:rPr>
            </w:pPr>
            <w:r>
              <w:rPr>
                <w:rFonts w:hint="eastAsia" w:ascii="宋体" w:hAnsi="宋体" w:cs="宋体"/>
                <w:sz w:val="24"/>
              </w:rPr>
              <w:t>普通教室</w:t>
            </w:r>
          </w:p>
        </w:tc>
        <w:tc>
          <w:tcPr>
            <w:tcW w:w="2209" w:type="pct"/>
            <w:shd w:val="clear" w:color="auto" w:fill="FBD4B4"/>
            <w:vAlign w:val="center"/>
          </w:tcPr>
          <w:p w14:paraId="56199BD9">
            <w:pPr>
              <w:spacing w:line="360" w:lineRule="exact"/>
              <w:jc w:val="left"/>
              <w:rPr>
                <w:rFonts w:hint="eastAsia" w:ascii="宋体" w:hAnsi="宋体" w:cs="宋体"/>
                <w:sz w:val="24"/>
              </w:rPr>
            </w:pPr>
            <w:r>
              <w:rPr>
                <w:rFonts w:hint="eastAsia" w:ascii="宋体" w:hAnsi="宋体" w:cs="宋体"/>
                <w:sz w:val="24"/>
              </w:rPr>
              <w:t>普通教室宽敞明亮、整洁有序、文化氛围浓厚、并有绿植点缀，整体学习环境舒适，教室既有文化氛围又充满生机与活力。</w:t>
            </w:r>
          </w:p>
        </w:tc>
        <w:tc>
          <w:tcPr>
            <w:tcW w:w="1890" w:type="pct"/>
            <w:shd w:val="clear" w:color="auto" w:fill="FBD4B4"/>
            <w:vAlign w:val="center"/>
          </w:tcPr>
          <w:p w14:paraId="202574AF">
            <w:pPr>
              <w:spacing w:line="360" w:lineRule="exact"/>
              <w:jc w:val="left"/>
              <w:rPr>
                <w:rFonts w:hint="eastAsia" w:ascii="宋体" w:hAnsi="宋体" w:cs="宋体"/>
                <w:sz w:val="24"/>
              </w:rPr>
            </w:pPr>
            <w:r>
              <w:rPr>
                <w:rFonts w:hint="eastAsia" w:ascii="宋体" w:hAnsi="宋体" w:cs="宋体"/>
                <w:sz w:val="24"/>
              </w:rPr>
              <w:t>授课与学习功能、互动与讨论功能、实际操作功能、展示与报告功能。</w:t>
            </w:r>
          </w:p>
        </w:tc>
      </w:tr>
      <w:tr w14:paraId="3B866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567" w:hRule="atLeast"/>
        </w:trPr>
        <w:tc>
          <w:tcPr>
            <w:tcW w:w="894" w:type="pct"/>
            <w:shd w:val="clear" w:color="auto" w:fill="FDEADA"/>
            <w:vAlign w:val="center"/>
          </w:tcPr>
          <w:p w14:paraId="5BAFEFB4">
            <w:pPr>
              <w:spacing w:line="360" w:lineRule="exact"/>
              <w:jc w:val="center"/>
              <w:rPr>
                <w:rFonts w:hint="eastAsia" w:ascii="宋体" w:hAnsi="宋体" w:cs="宋体"/>
                <w:sz w:val="24"/>
              </w:rPr>
            </w:pPr>
            <w:r>
              <w:rPr>
                <w:rFonts w:hint="eastAsia" w:ascii="宋体" w:hAnsi="宋体" w:cs="宋体"/>
                <w:sz w:val="24"/>
              </w:rPr>
              <w:t>双屏教室</w:t>
            </w:r>
          </w:p>
        </w:tc>
        <w:tc>
          <w:tcPr>
            <w:tcW w:w="2209" w:type="pct"/>
            <w:shd w:val="clear" w:color="auto" w:fill="FDEADA"/>
            <w:vAlign w:val="center"/>
          </w:tcPr>
          <w:p w14:paraId="323E2C6D">
            <w:pPr>
              <w:spacing w:line="360" w:lineRule="exact"/>
              <w:jc w:val="left"/>
              <w:rPr>
                <w:rFonts w:hint="eastAsia" w:ascii="宋体" w:hAnsi="宋体" w:cs="宋体"/>
                <w:sz w:val="24"/>
              </w:rPr>
            </w:pPr>
            <w:r>
              <w:rPr>
                <w:rFonts w:hint="eastAsia" w:ascii="宋体" w:hAnsi="宋体" w:cs="宋体"/>
                <w:sz w:val="24"/>
              </w:rPr>
              <w:t>双屏教室是一种以双屏设备为核心的教学模式，它通常包括一块主屏(教师端)和一块或多块辅屏(学生端)。</w:t>
            </w:r>
          </w:p>
        </w:tc>
        <w:tc>
          <w:tcPr>
            <w:tcW w:w="1890" w:type="pct"/>
            <w:shd w:val="clear" w:color="auto" w:fill="FDEADA"/>
            <w:vAlign w:val="center"/>
          </w:tcPr>
          <w:p w14:paraId="79795165">
            <w:pPr>
              <w:spacing w:line="360" w:lineRule="exact"/>
              <w:jc w:val="left"/>
              <w:rPr>
                <w:rFonts w:hint="eastAsia" w:ascii="宋体" w:hAnsi="宋体" w:cs="宋体"/>
                <w:sz w:val="24"/>
              </w:rPr>
            </w:pPr>
            <w:r>
              <w:rPr>
                <w:rFonts w:hint="eastAsia" w:ascii="宋体" w:hAnsi="宋体" w:cs="宋体"/>
                <w:sz w:val="24"/>
              </w:rPr>
              <w:t>主屏用于展示教学内容、操作演示等，而辅屏则供学生观看、互动和学习。这种教学模式的特点在于其灵活性和互动性，能够激发学生的学习兴趣，提高教学效果。</w:t>
            </w:r>
          </w:p>
        </w:tc>
      </w:tr>
      <w:tr w14:paraId="1C45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567" w:hRule="atLeast"/>
        </w:trPr>
        <w:tc>
          <w:tcPr>
            <w:tcW w:w="894" w:type="pct"/>
            <w:shd w:val="clear" w:color="auto" w:fill="FBD4B4"/>
            <w:vAlign w:val="center"/>
          </w:tcPr>
          <w:p w14:paraId="3089E5A2">
            <w:pPr>
              <w:spacing w:line="360" w:lineRule="exact"/>
              <w:jc w:val="center"/>
              <w:rPr>
                <w:rFonts w:hint="eastAsia" w:ascii="宋体" w:hAnsi="宋体" w:cs="宋体"/>
                <w:sz w:val="24"/>
              </w:rPr>
            </w:pPr>
            <w:r>
              <w:rPr>
                <w:rFonts w:hint="eastAsia" w:ascii="宋体" w:hAnsi="宋体" w:cs="宋体"/>
                <w:sz w:val="24"/>
              </w:rPr>
              <w:t>.......</w:t>
            </w:r>
          </w:p>
        </w:tc>
        <w:tc>
          <w:tcPr>
            <w:tcW w:w="2209" w:type="pct"/>
            <w:shd w:val="clear" w:color="auto" w:fill="FBD4B4"/>
            <w:vAlign w:val="center"/>
          </w:tcPr>
          <w:p w14:paraId="254CA9F0">
            <w:pPr>
              <w:spacing w:line="360" w:lineRule="exact"/>
              <w:jc w:val="left"/>
              <w:rPr>
                <w:rFonts w:hint="eastAsia" w:ascii="宋体" w:hAnsi="宋体" w:cs="宋体"/>
                <w:sz w:val="24"/>
              </w:rPr>
            </w:pPr>
          </w:p>
        </w:tc>
        <w:tc>
          <w:tcPr>
            <w:tcW w:w="1890" w:type="pct"/>
            <w:shd w:val="clear" w:color="auto" w:fill="FBD4B4"/>
            <w:vAlign w:val="center"/>
          </w:tcPr>
          <w:p w14:paraId="0E3C747C">
            <w:pPr>
              <w:spacing w:line="360" w:lineRule="exact"/>
              <w:jc w:val="left"/>
              <w:rPr>
                <w:rFonts w:hint="eastAsia" w:ascii="宋体" w:hAnsi="宋体" w:cs="宋体"/>
                <w:sz w:val="24"/>
              </w:rPr>
            </w:pPr>
          </w:p>
        </w:tc>
      </w:tr>
    </w:tbl>
    <w:p w14:paraId="4F4E4A37">
      <w:pPr>
        <w:overflowPunct w:val="0"/>
        <w:spacing w:before="156" w:beforeLines="50" w:after="156" w:afterLines="50" w:line="360" w:lineRule="auto"/>
        <w:ind w:firstLine="482" w:firstLineChars="200"/>
        <w:rPr>
          <w:rFonts w:hint="eastAsia" w:ascii="宋体" w:hAnsi="宋体" w:cs="宋体"/>
          <w:b/>
          <w:bCs/>
          <w:sz w:val="24"/>
        </w:rPr>
      </w:pPr>
      <w:r>
        <w:rPr>
          <w:rFonts w:hint="eastAsia" w:ascii="宋体" w:hAnsi="宋体" w:cs="宋体"/>
          <w:b/>
          <w:bCs/>
          <w:sz w:val="24"/>
        </w:rPr>
        <w:t>2.校内实训室</w:t>
      </w:r>
    </w:p>
    <w:p w14:paraId="23B6E7FC">
      <w:pPr>
        <w:overflowPunct w:val="0"/>
        <w:spacing w:line="360" w:lineRule="auto"/>
        <w:jc w:val="center"/>
        <w:rPr>
          <w:rFonts w:hint="eastAsia" w:ascii="宋体" w:hAnsi="宋体" w:cs="宋体"/>
          <w:b/>
          <w:bCs/>
          <w:kern w:val="0"/>
          <w:sz w:val="24"/>
          <w:shd w:val="clear" w:color="auto" w:fill="FFFFFF"/>
          <w:lang w:bidi="ar"/>
        </w:rPr>
      </w:pPr>
      <w:r>
        <w:rPr>
          <w:rFonts w:hint="eastAsia" w:ascii="宋体" w:hAnsi="宋体" w:cs="宋体"/>
          <w:b/>
          <w:bCs/>
          <w:kern w:val="0"/>
          <w:sz w:val="24"/>
          <w:shd w:val="clear" w:color="auto" w:fill="FFFFFF"/>
          <w:lang w:bidi="ar"/>
        </w:rPr>
        <w:t>校内实训室明细表</w:t>
      </w:r>
    </w:p>
    <w:tbl>
      <w:tblPr>
        <w:tblStyle w:val="12"/>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3827"/>
        <w:gridCol w:w="3351"/>
      </w:tblGrid>
      <w:tr w14:paraId="7DFFD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blHeader/>
        </w:trPr>
        <w:tc>
          <w:tcPr>
            <w:tcW w:w="1341" w:type="dxa"/>
            <w:shd w:val="clear" w:color="auto" w:fill="F43308"/>
            <w:vAlign w:val="center"/>
          </w:tcPr>
          <w:p w14:paraId="2C494329">
            <w:pPr>
              <w:spacing w:line="360" w:lineRule="exact"/>
              <w:jc w:val="center"/>
              <w:rPr>
                <w:rFonts w:hint="eastAsia" w:ascii="宋体" w:hAnsi="宋体" w:cs="宋体"/>
                <w:b/>
                <w:bCs/>
                <w:color w:val="FFFFFF"/>
                <w:sz w:val="24"/>
              </w:rPr>
            </w:pPr>
            <w:r>
              <w:rPr>
                <w:rFonts w:hint="eastAsia" w:ascii="宋体" w:hAnsi="宋体" w:cs="宋体"/>
                <w:b/>
                <w:bCs/>
                <w:color w:val="FFFFFF"/>
                <w:sz w:val="24"/>
              </w:rPr>
              <w:t>实训室名称</w:t>
            </w:r>
          </w:p>
        </w:tc>
        <w:tc>
          <w:tcPr>
            <w:tcW w:w="3827" w:type="dxa"/>
            <w:shd w:val="clear" w:color="auto" w:fill="F43308"/>
            <w:vAlign w:val="center"/>
          </w:tcPr>
          <w:p w14:paraId="7223E686">
            <w:pPr>
              <w:spacing w:line="360" w:lineRule="exact"/>
              <w:jc w:val="center"/>
              <w:rPr>
                <w:rFonts w:hint="eastAsia" w:ascii="宋体" w:hAnsi="宋体" w:cs="宋体"/>
                <w:b/>
                <w:bCs/>
                <w:color w:val="FFFFFF"/>
                <w:sz w:val="24"/>
              </w:rPr>
            </w:pPr>
            <w:r>
              <w:rPr>
                <w:rFonts w:hint="eastAsia" w:ascii="宋体" w:hAnsi="宋体" w:cs="宋体"/>
                <w:b/>
                <w:bCs/>
                <w:color w:val="FFFFFF"/>
                <w:sz w:val="24"/>
              </w:rPr>
              <w:t>主要工具和设施设备</w:t>
            </w:r>
          </w:p>
          <w:p w14:paraId="67C1A007">
            <w:pPr>
              <w:spacing w:line="360" w:lineRule="exact"/>
              <w:jc w:val="center"/>
              <w:rPr>
                <w:rFonts w:hint="eastAsia" w:ascii="宋体" w:hAnsi="宋体" w:cs="宋体"/>
                <w:b/>
                <w:bCs/>
                <w:color w:val="FFFFFF"/>
                <w:sz w:val="24"/>
              </w:rPr>
            </w:pPr>
            <w:r>
              <w:rPr>
                <w:rFonts w:hint="eastAsia" w:ascii="宋体" w:hAnsi="宋体" w:cs="宋体"/>
                <w:b/>
                <w:bCs/>
                <w:color w:val="FFFFFF"/>
                <w:sz w:val="24"/>
              </w:rPr>
              <w:t>（资源、软件）</w:t>
            </w:r>
          </w:p>
        </w:tc>
        <w:tc>
          <w:tcPr>
            <w:tcW w:w="3351" w:type="dxa"/>
            <w:shd w:val="clear" w:color="auto" w:fill="F43308"/>
            <w:vAlign w:val="center"/>
          </w:tcPr>
          <w:p w14:paraId="3F291BDB">
            <w:pPr>
              <w:spacing w:line="360" w:lineRule="exact"/>
              <w:jc w:val="center"/>
              <w:rPr>
                <w:rFonts w:hint="eastAsia" w:ascii="宋体" w:hAnsi="宋体" w:cs="宋体"/>
                <w:b/>
                <w:bCs/>
                <w:color w:val="FFFFFF"/>
                <w:sz w:val="24"/>
              </w:rPr>
            </w:pPr>
            <w:r>
              <w:rPr>
                <w:rFonts w:hint="eastAsia" w:ascii="宋体" w:hAnsi="宋体" w:cs="宋体"/>
                <w:b/>
                <w:bCs/>
                <w:color w:val="FFFFFF"/>
                <w:sz w:val="24"/>
              </w:rPr>
              <w:t>功能</w:t>
            </w:r>
          </w:p>
          <w:p w14:paraId="4BF3A187">
            <w:pPr>
              <w:spacing w:line="360" w:lineRule="exact"/>
              <w:jc w:val="center"/>
              <w:rPr>
                <w:rFonts w:hint="eastAsia" w:ascii="宋体" w:hAnsi="宋体" w:cs="宋体"/>
                <w:b/>
                <w:bCs/>
                <w:color w:val="FFFFFF"/>
                <w:sz w:val="24"/>
              </w:rPr>
            </w:pPr>
            <w:r>
              <w:rPr>
                <w:rFonts w:hint="eastAsia" w:ascii="宋体" w:hAnsi="宋体" w:cs="宋体"/>
                <w:b/>
                <w:bCs/>
                <w:color w:val="FFFFFF"/>
                <w:sz w:val="24"/>
              </w:rPr>
              <w:t>（教学能力大赛、培训、1+X证书）</w:t>
            </w:r>
          </w:p>
        </w:tc>
      </w:tr>
      <w:tr w14:paraId="1A1C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1" w:type="dxa"/>
            <w:shd w:val="clear" w:color="auto" w:fill="FBD4B4"/>
            <w:vAlign w:val="center"/>
          </w:tcPr>
          <w:p w14:paraId="2C30AC23">
            <w:pPr>
              <w:spacing w:line="360" w:lineRule="exact"/>
              <w:jc w:val="center"/>
              <w:rPr>
                <w:rFonts w:hint="eastAsia" w:ascii="宋体" w:hAnsi="宋体" w:cs="宋体"/>
                <w:sz w:val="24"/>
              </w:rPr>
            </w:pPr>
            <w:r>
              <w:rPr>
                <w:rFonts w:hint="eastAsia" w:ascii="宋体" w:hAnsi="宋体" w:cs="宋体"/>
                <w:color w:val="000000"/>
                <w:sz w:val="24"/>
              </w:rPr>
              <w:t>电钢琴实训室</w:t>
            </w:r>
          </w:p>
        </w:tc>
        <w:tc>
          <w:tcPr>
            <w:tcW w:w="3827" w:type="dxa"/>
            <w:shd w:val="clear" w:color="auto" w:fill="FBD4B4"/>
            <w:vAlign w:val="center"/>
          </w:tcPr>
          <w:p w14:paraId="5B28003D">
            <w:pPr>
              <w:spacing w:line="360" w:lineRule="exact"/>
              <w:ind w:firstLine="720" w:firstLineChars="300"/>
              <w:jc w:val="left"/>
              <w:rPr>
                <w:rFonts w:hint="eastAsia" w:ascii="宋体" w:hAnsi="宋体" w:cs="宋体"/>
                <w:sz w:val="24"/>
              </w:rPr>
            </w:pPr>
            <w:r>
              <w:rPr>
                <w:rFonts w:hint="eastAsia" w:ascii="宋体" w:hAnsi="宋体" w:cs="宋体"/>
                <w:color w:val="000000"/>
                <w:sz w:val="24"/>
              </w:rPr>
              <w:t>电钢琴62台套</w:t>
            </w:r>
          </w:p>
        </w:tc>
        <w:tc>
          <w:tcPr>
            <w:tcW w:w="3351" w:type="dxa"/>
            <w:shd w:val="clear" w:color="auto" w:fill="FBD4B4"/>
            <w:vAlign w:val="center"/>
          </w:tcPr>
          <w:p w14:paraId="3471E649">
            <w:pPr>
              <w:spacing w:line="360" w:lineRule="exact"/>
              <w:jc w:val="left"/>
              <w:rPr>
                <w:rFonts w:hint="eastAsia" w:ascii="宋体" w:hAnsi="宋体" w:cs="宋体"/>
                <w:sz w:val="24"/>
              </w:rPr>
            </w:pPr>
            <w:r>
              <w:rPr>
                <w:rFonts w:hint="eastAsia" w:ascii="宋体" w:hAnsi="宋体" w:cs="宋体"/>
                <w:color w:val="000000"/>
                <w:sz w:val="24"/>
              </w:rPr>
              <w:t>利用多媒体计算机主控系统及对应软件将多部电子琴等键盘乐器连接起来，通过耳麦实现授课。</w:t>
            </w:r>
          </w:p>
        </w:tc>
      </w:tr>
      <w:tr w14:paraId="267E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1" w:type="dxa"/>
            <w:shd w:val="clear" w:color="auto" w:fill="FDEADA"/>
            <w:vAlign w:val="center"/>
          </w:tcPr>
          <w:p w14:paraId="5777D4F7">
            <w:pPr>
              <w:spacing w:line="360" w:lineRule="exact"/>
              <w:jc w:val="center"/>
              <w:rPr>
                <w:rFonts w:hint="eastAsia" w:ascii="宋体" w:hAnsi="宋体" w:cs="宋体"/>
                <w:sz w:val="24"/>
              </w:rPr>
            </w:pPr>
            <w:r>
              <w:rPr>
                <w:rFonts w:hint="eastAsia" w:ascii="宋体" w:hAnsi="宋体" w:cs="宋体"/>
                <w:color w:val="000000"/>
                <w:sz w:val="24"/>
              </w:rPr>
              <w:t>声乐实训室</w:t>
            </w:r>
          </w:p>
        </w:tc>
        <w:tc>
          <w:tcPr>
            <w:tcW w:w="3827" w:type="dxa"/>
            <w:shd w:val="clear" w:color="auto" w:fill="FDEADA"/>
            <w:vAlign w:val="center"/>
          </w:tcPr>
          <w:p w14:paraId="5F9178AF">
            <w:pPr>
              <w:spacing w:line="360" w:lineRule="exact"/>
              <w:ind w:firstLine="960" w:firstLineChars="400"/>
              <w:jc w:val="left"/>
              <w:rPr>
                <w:rFonts w:hint="eastAsia" w:ascii="宋体" w:hAnsi="宋体" w:cs="宋体"/>
                <w:sz w:val="24"/>
              </w:rPr>
            </w:pPr>
            <w:r>
              <w:rPr>
                <w:rFonts w:hint="eastAsia" w:ascii="宋体" w:hAnsi="宋体" w:cs="宋体"/>
                <w:color w:val="000000"/>
                <w:sz w:val="24"/>
              </w:rPr>
              <w:t>钢琴2台</w:t>
            </w:r>
          </w:p>
        </w:tc>
        <w:tc>
          <w:tcPr>
            <w:tcW w:w="3351" w:type="dxa"/>
            <w:shd w:val="clear" w:color="auto" w:fill="FDEADA"/>
            <w:vAlign w:val="center"/>
          </w:tcPr>
          <w:p w14:paraId="72068327">
            <w:pPr>
              <w:spacing w:line="360" w:lineRule="exact"/>
              <w:jc w:val="left"/>
              <w:rPr>
                <w:rFonts w:hint="eastAsia" w:ascii="宋体" w:hAnsi="宋体" w:cs="宋体"/>
                <w:sz w:val="24"/>
              </w:rPr>
            </w:pPr>
            <w:r>
              <w:rPr>
                <w:rFonts w:hint="eastAsia" w:ascii="宋体" w:hAnsi="宋体" w:cs="宋体"/>
                <w:color w:val="000000"/>
                <w:sz w:val="24"/>
              </w:rPr>
              <w:t>声乐课、合唱课排练</w:t>
            </w:r>
          </w:p>
        </w:tc>
      </w:tr>
      <w:tr w14:paraId="2A5D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1" w:type="dxa"/>
            <w:shd w:val="clear" w:color="auto" w:fill="FDEADA"/>
            <w:vAlign w:val="center"/>
          </w:tcPr>
          <w:p w14:paraId="35776FFB">
            <w:pPr>
              <w:spacing w:line="360" w:lineRule="exact"/>
              <w:jc w:val="center"/>
              <w:rPr>
                <w:rFonts w:hint="eastAsia" w:ascii="宋体" w:hAnsi="宋体" w:cs="宋体"/>
                <w:sz w:val="24"/>
              </w:rPr>
            </w:pPr>
            <w:r>
              <w:rPr>
                <w:rFonts w:hint="eastAsia" w:ascii="宋体" w:hAnsi="宋体" w:cs="宋体"/>
                <w:color w:val="000000"/>
                <w:sz w:val="24"/>
              </w:rPr>
              <w:t>舞蹈实训室</w:t>
            </w:r>
          </w:p>
        </w:tc>
        <w:tc>
          <w:tcPr>
            <w:tcW w:w="3827" w:type="dxa"/>
            <w:shd w:val="clear" w:color="auto" w:fill="FDEADA"/>
            <w:vAlign w:val="center"/>
          </w:tcPr>
          <w:p w14:paraId="375CD8BE">
            <w:pPr>
              <w:spacing w:line="360" w:lineRule="exact"/>
              <w:ind w:firstLine="960" w:firstLineChars="400"/>
              <w:jc w:val="left"/>
              <w:rPr>
                <w:rFonts w:hint="eastAsia" w:ascii="宋体" w:hAnsi="宋体" w:cs="宋体"/>
                <w:sz w:val="24"/>
              </w:rPr>
            </w:pPr>
            <w:r>
              <w:rPr>
                <w:rFonts w:hint="eastAsia" w:ascii="宋体" w:hAnsi="宋体" w:cs="宋体"/>
                <w:color w:val="000000"/>
                <w:sz w:val="24"/>
              </w:rPr>
              <w:t>钢琴2台</w:t>
            </w:r>
          </w:p>
        </w:tc>
        <w:tc>
          <w:tcPr>
            <w:tcW w:w="3351" w:type="dxa"/>
            <w:shd w:val="clear" w:color="auto" w:fill="FDEADA"/>
            <w:vAlign w:val="center"/>
          </w:tcPr>
          <w:p w14:paraId="1CB677E1">
            <w:pPr>
              <w:spacing w:line="360" w:lineRule="exact"/>
              <w:jc w:val="left"/>
              <w:rPr>
                <w:rFonts w:hint="eastAsia" w:ascii="宋体" w:hAnsi="宋体" w:cs="宋体"/>
                <w:sz w:val="24"/>
              </w:rPr>
            </w:pPr>
            <w:r>
              <w:rPr>
                <w:rFonts w:hint="eastAsia" w:ascii="宋体" w:hAnsi="宋体" w:cs="宋体"/>
                <w:color w:val="000000"/>
                <w:sz w:val="24"/>
              </w:rPr>
              <w:t>舞蹈基本功训练、节目编排</w:t>
            </w:r>
          </w:p>
        </w:tc>
      </w:tr>
      <w:tr w14:paraId="57B6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1" w:type="dxa"/>
            <w:shd w:val="clear" w:color="auto" w:fill="FDEADA"/>
            <w:vAlign w:val="center"/>
          </w:tcPr>
          <w:p w14:paraId="2D9CA009">
            <w:pPr>
              <w:spacing w:line="360" w:lineRule="exact"/>
              <w:jc w:val="center"/>
              <w:rPr>
                <w:rFonts w:hint="eastAsia" w:ascii="宋体" w:hAnsi="宋体" w:cs="宋体"/>
                <w:color w:val="000000"/>
                <w:sz w:val="24"/>
              </w:rPr>
            </w:pPr>
            <w:r>
              <w:rPr>
                <w:rFonts w:hint="eastAsia" w:ascii="宋体" w:hAnsi="宋体" w:cs="宋体"/>
                <w:color w:val="000000"/>
                <w:sz w:val="24"/>
              </w:rPr>
              <w:t>教师声乐实训室</w:t>
            </w:r>
          </w:p>
        </w:tc>
        <w:tc>
          <w:tcPr>
            <w:tcW w:w="3827" w:type="dxa"/>
            <w:shd w:val="clear" w:color="auto" w:fill="FDEADA"/>
            <w:vAlign w:val="center"/>
          </w:tcPr>
          <w:p w14:paraId="6E1C7830">
            <w:pPr>
              <w:spacing w:line="360" w:lineRule="exact"/>
              <w:ind w:firstLine="960" w:firstLineChars="400"/>
              <w:jc w:val="left"/>
              <w:rPr>
                <w:rFonts w:hint="eastAsia" w:ascii="宋体" w:hAnsi="宋体" w:cs="宋体"/>
                <w:color w:val="000000"/>
                <w:sz w:val="24"/>
              </w:rPr>
            </w:pPr>
            <w:r>
              <w:rPr>
                <w:rFonts w:hint="eastAsia" w:ascii="宋体" w:hAnsi="宋体" w:cs="宋体"/>
                <w:color w:val="000000"/>
                <w:sz w:val="24"/>
              </w:rPr>
              <w:t>钢琴2台</w:t>
            </w:r>
          </w:p>
        </w:tc>
        <w:tc>
          <w:tcPr>
            <w:tcW w:w="3351" w:type="dxa"/>
            <w:shd w:val="clear" w:color="auto" w:fill="FDEADA"/>
            <w:vAlign w:val="center"/>
          </w:tcPr>
          <w:p w14:paraId="4A480D54">
            <w:pPr>
              <w:spacing w:line="360" w:lineRule="exact"/>
              <w:jc w:val="left"/>
              <w:rPr>
                <w:rFonts w:hint="eastAsia" w:ascii="宋体" w:hAnsi="宋体" w:cs="宋体"/>
                <w:color w:val="000000"/>
                <w:sz w:val="24"/>
              </w:rPr>
            </w:pPr>
            <w:r>
              <w:rPr>
                <w:rFonts w:hint="eastAsia" w:ascii="宋体" w:hAnsi="宋体" w:cs="宋体"/>
                <w:color w:val="000000"/>
                <w:sz w:val="24"/>
              </w:rPr>
              <w:t>教师日常的训练、备课</w:t>
            </w:r>
          </w:p>
        </w:tc>
      </w:tr>
      <w:tr w14:paraId="5EFF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1" w:type="dxa"/>
            <w:shd w:val="clear" w:color="auto" w:fill="FDEADA"/>
            <w:vAlign w:val="center"/>
          </w:tcPr>
          <w:p w14:paraId="46E1A898">
            <w:pPr>
              <w:spacing w:line="360" w:lineRule="exact"/>
              <w:jc w:val="center"/>
              <w:rPr>
                <w:rFonts w:hint="eastAsia" w:ascii="宋体" w:hAnsi="宋体" w:cs="宋体"/>
                <w:color w:val="000000"/>
                <w:sz w:val="24"/>
              </w:rPr>
            </w:pPr>
            <w:r>
              <w:rPr>
                <w:rFonts w:hint="eastAsia" w:ascii="宋体" w:hAnsi="宋体" w:cs="宋体"/>
                <w:color w:val="000000"/>
                <w:sz w:val="24"/>
              </w:rPr>
              <w:t>器乐排练室</w:t>
            </w:r>
          </w:p>
        </w:tc>
        <w:tc>
          <w:tcPr>
            <w:tcW w:w="3827" w:type="dxa"/>
            <w:shd w:val="clear" w:color="auto" w:fill="FDEADA"/>
            <w:vAlign w:val="center"/>
          </w:tcPr>
          <w:p w14:paraId="167543F0">
            <w:pPr>
              <w:spacing w:line="360" w:lineRule="exact"/>
              <w:jc w:val="left"/>
              <w:rPr>
                <w:rFonts w:hint="eastAsia" w:ascii="宋体" w:hAnsi="宋体" w:cs="宋体"/>
                <w:color w:val="000000"/>
                <w:sz w:val="24"/>
              </w:rPr>
            </w:pPr>
            <w:r>
              <w:rPr>
                <w:rFonts w:hint="eastAsia" w:ascii="宋体" w:hAnsi="宋体" w:cs="宋体"/>
                <w:color w:val="000000"/>
                <w:sz w:val="24"/>
              </w:rPr>
              <w:t>钢琴1架、电子琴2台、架子鼓1套、电贝司1把、耳机分配器1台、耳机5个、声卡1个、谱台5个</w:t>
            </w:r>
          </w:p>
        </w:tc>
        <w:tc>
          <w:tcPr>
            <w:tcW w:w="3351" w:type="dxa"/>
            <w:shd w:val="clear" w:color="auto" w:fill="FDEADA"/>
            <w:vAlign w:val="center"/>
          </w:tcPr>
          <w:p w14:paraId="03C7384F">
            <w:pPr>
              <w:spacing w:line="360" w:lineRule="exact"/>
              <w:jc w:val="left"/>
              <w:rPr>
                <w:rFonts w:hint="eastAsia" w:ascii="宋体" w:hAnsi="宋体" w:cs="宋体"/>
                <w:color w:val="000000"/>
                <w:sz w:val="24"/>
              </w:rPr>
            </w:pPr>
            <w:r>
              <w:rPr>
                <w:rFonts w:hint="eastAsia" w:ascii="宋体" w:hAnsi="宋体" w:cs="宋体"/>
                <w:color w:val="000000"/>
                <w:sz w:val="24"/>
              </w:rPr>
              <w:t>乐队基本训练和节目排练</w:t>
            </w:r>
          </w:p>
        </w:tc>
      </w:tr>
      <w:tr w14:paraId="0C568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1" w:type="dxa"/>
            <w:shd w:val="clear" w:color="auto" w:fill="FDEADA"/>
            <w:vAlign w:val="center"/>
          </w:tcPr>
          <w:p w14:paraId="3AED807D">
            <w:pPr>
              <w:spacing w:line="360" w:lineRule="exact"/>
              <w:jc w:val="center"/>
              <w:rPr>
                <w:rFonts w:hint="eastAsia" w:ascii="宋体" w:hAnsi="宋体" w:cs="宋体"/>
                <w:color w:val="000000"/>
                <w:sz w:val="24"/>
              </w:rPr>
            </w:pPr>
            <w:r>
              <w:rPr>
                <w:rFonts w:hint="eastAsia" w:ascii="宋体" w:hAnsi="宋体" w:cs="宋体"/>
                <w:color w:val="000000"/>
                <w:sz w:val="24"/>
              </w:rPr>
              <w:t>美术实训室</w:t>
            </w:r>
          </w:p>
        </w:tc>
        <w:tc>
          <w:tcPr>
            <w:tcW w:w="3827" w:type="dxa"/>
            <w:shd w:val="clear" w:color="auto" w:fill="FDEADA"/>
            <w:vAlign w:val="center"/>
          </w:tcPr>
          <w:p w14:paraId="421B24C2">
            <w:pPr>
              <w:spacing w:line="360" w:lineRule="exact"/>
              <w:ind w:firstLine="960" w:firstLineChars="400"/>
              <w:jc w:val="left"/>
              <w:rPr>
                <w:rFonts w:hint="eastAsia" w:ascii="宋体" w:hAnsi="宋体" w:cs="宋体"/>
                <w:color w:val="000000"/>
                <w:sz w:val="24"/>
              </w:rPr>
            </w:pPr>
            <w:r>
              <w:rPr>
                <w:rFonts w:hint="eastAsia" w:ascii="宋体" w:hAnsi="宋体" w:cs="宋体"/>
                <w:color w:val="000000"/>
                <w:sz w:val="24"/>
              </w:rPr>
              <w:t>画架、桌椅等</w:t>
            </w:r>
          </w:p>
        </w:tc>
        <w:tc>
          <w:tcPr>
            <w:tcW w:w="3351" w:type="dxa"/>
            <w:shd w:val="clear" w:color="auto" w:fill="FDEADA"/>
            <w:vAlign w:val="center"/>
          </w:tcPr>
          <w:p w14:paraId="5C030998">
            <w:pPr>
              <w:spacing w:line="360" w:lineRule="exact"/>
              <w:jc w:val="left"/>
              <w:rPr>
                <w:rFonts w:hint="eastAsia" w:ascii="宋体" w:hAnsi="宋体" w:cs="宋体"/>
                <w:color w:val="000000"/>
                <w:sz w:val="24"/>
              </w:rPr>
            </w:pPr>
            <w:r>
              <w:rPr>
                <w:rFonts w:hint="eastAsia" w:ascii="宋体" w:hAnsi="宋体" w:cs="宋体"/>
                <w:color w:val="000000"/>
                <w:sz w:val="24"/>
              </w:rPr>
              <w:t>教师和学生绘画、手工制作、艺术作品展示</w:t>
            </w:r>
          </w:p>
        </w:tc>
      </w:tr>
    </w:tbl>
    <w:p w14:paraId="66EDE93A">
      <w:pPr>
        <w:overflowPunct w:val="0"/>
        <w:spacing w:line="360" w:lineRule="auto"/>
        <w:ind w:firstLine="482" w:firstLineChars="200"/>
        <w:rPr>
          <w:rFonts w:hint="eastAsia" w:ascii="宋体" w:hAnsi="宋体" w:cs="宋体"/>
          <w:b/>
          <w:bCs/>
          <w:sz w:val="24"/>
        </w:rPr>
      </w:pPr>
      <w:r>
        <w:rPr>
          <w:rFonts w:hint="eastAsia" w:ascii="宋体" w:hAnsi="宋体" w:cs="宋体"/>
          <w:b/>
          <w:bCs/>
          <w:sz w:val="24"/>
        </w:rPr>
        <w:t>3.校外实训基地</w:t>
      </w:r>
    </w:p>
    <w:tbl>
      <w:tblPr>
        <w:tblStyle w:val="12"/>
        <w:tblpPr w:leftFromText="180" w:rightFromText="180" w:vertAnchor="text" w:horzAnchor="page" w:tblpX="1778" w:tblpY="440"/>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2359"/>
        <w:gridCol w:w="2384"/>
        <w:gridCol w:w="2707"/>
      </w:tblGrid>
      <w:tr w14:paraId="3DF16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627" w:type="pct"/>
            <w:shd w:val="clear" w:color="auto" w:fill="F43308"/>
            <w:vAlign w:val="center"/>
          </w:tcPr>
          <w:p w14:paraId="026D50A5">
            <w:pPr>
              <w:spacing w:line="360" w:lineRule="exact"/>
              <w:jc w:val="center"/>
              <w:rPr>
                <w:rFonts w:hint="eastAsia" w:ascii="宋体" w:hAnsi="宋体" w:cs="宋体"/>
                <w:b/>
                <w:bCs/>
                <w:color w:val="FFFFFF"/>
                <w:sz w:val="24"/>
              </w:rPr>
            </w:pPr>
            <w:r>
              <w:rPr>
                <w:rFonts w:hint="eastAsia" w:ascii="宋体" w:hAnsi="宋体" w:cs="宋体"/>
                <w:b/>
                <w:bCs/>
                <w:color w:val="FFFFFF"/>
                <w:sz w:val="24"/>
              </w:rPr>
              <w:t>序号</w:t>
            </w:r>
          </w:p>
        </w:tc>
        <w:tc>
          <w:tcPr>
            <w:tcW w:w="1384" w:type="pct"/>
            <w:shd w:val="clear" w:color="auto" w:fill="F43308"/>
            <w:vAlign w:val="center"/>
          </w:tcPr>
          <w:p w14:paraId="4C55A238">
            <w:pPr>
              <w:spacing w:line="360" w:lineRule="exact"/>
              <w:jc w:val="center"/>
              <w:rPr>
                <w:rFonts w:hint="eastAsia" w:ascii="宋体" w:hAnsi="宋体" w:cs="宋体"/>
                <w:b/>
                <w:bCs/>
                <w:color w:val="FFFFFF"/>
                <w:sz w:val="24"/>
              </w:rPr>
            </w:pPr>
            <w:r>
              <w:rPr>
                <w:rFonts w:hint="eastAsia" w:ascii="宋体" w:hAnsi="宋体" w:cs="宋体"/>
                <w:b/>
                <w:bCs/>
                <w:color w:val="FFFFFF"/>
                <w:sz w:val="24"/>
              </w:rPr>
              <w:t>实训基地名称</w:t>
            </w:r>
          </w:p>
        </w:tc>
        <w:tc>
          <w:tcPr>
            <w:tcW w:w="1399" w:type="pct"/>
            <w:shd w:val="clear" w:color="auto" w:fill="F43308"/>
            <w:vAlign w:val="center"/>
          </w:tcPr>
          <w:p w14:paraId="7EC5E468">
            <w:pPr>
              <w:spacing w:line="360" w:lineRule="exact"/>
              <w:jc w:val="center"/>
              <w:rPr>
                <w:rFonts w:hint="eastAsia" w:ascii="宋体" w:hAnsi="宋体" w:cs="宋体"/>
                <w:b/>
                <w:bCs/>
                <w:color w:val="FFFFFF"/>
                <w:sz w:val="24"/>
              </w:rPr>
            </w:pPr>
            <w:r>
              <w:rPr>
                <w:rFonts w:hint="eastAsia" w:ascii="宋体" w:hAnsi="宋体" w:cs="宋体"/>
                <w:b/>
                <w:bCs/>
                <w:color w:val="FFFFFF"/>
                <w:sz w:val="24"/>
              </w:rPr>
              <w:t>合作形式</w:t>
            </w:r>
          </w:p>
        </w:tc>
        <w:tc>
          <w:tcPr>
            <w:tcW w:w="1588" w:type="pct"/>
            <w:shd w:val="clear" w:color="auto" w:fill="F43308"/>
            <w:vAlign w:val="center"/>
          </w:tcPr>
          <w:p w14:paraId="36AEC163">
            <w:pPr>
              <w:spacing w:line="360" w:lineRule="exact"/>
              <w:jc w:val="center"/>
              <w:rPr>
                <w:rFonts w:hint="eastAsia" w:ascii="宋体" w:hAnsi="宋体" w:cs="宋体"/>
                <w:b/>
                <w:bCs/>
                <w:color w:val="FFFFFF"/>
                <w:sz w:val="24"/>
              </w:rPr>
            </w:pPr>
            <w:r>
              <w:rPr>
                <w:rFonts w:hint="eastAsia" w:ascii="宋体" w:hAnsi="宋体" w:cs="宋体"/>
                <w:b/>
                <w:bCs/>
                <w:color w:val="FFFFFF"/>
                <w:sz w:val="24"/>
              </w:rPr>
              <w:t>合作内容</w:t>
            </w:r>
          </w:p>
        </w:tc>
      </w:tr>
      <w:tr w14:paraId="5C848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7" w:type="pct"/>
            <w:shd w:val="clear" w:color="auto" w:fill="FBD4B4"/>
            <w:vAlign w:val="center"/>
          </w:tcPr>
          <w:p w14:paraId="693A9B33">
            <w:pPr>
              <w:spacing w:line="360" w:lineRule="exact"/>
              <w:jc w:val="center"/>
              <w:rPr>
                <w:rFonts w:hint="eastAsia" w:ascii="宋体" w:hAnsi="宋体" w:cs="宋体"/>
                <w:sz w:val="24"/>
              </w:rPr>
            </w:pPr>
            <w:r>
              <w:rPr>
                <w:rFonts w:hint="eastAsia" w:ascii="宋体" w:hAnsi="宋体" w:cs="宋体"/>
                <w:sz w:val="24"/>
              </w:rPr>
              <w:t>1</w:t>
            </w:r>
          </w:p>
        </w:tc>
        <w:tc>
          <w:tcPr>
            <w:tcW w:w="1384" w:type="pct"/>
            <w:shd w:val="clear" w:color="auto" w:fill="FBD4B4"/>
            <w:vAlign w:val="center"/>
          </w:tcPr>
          <w:p w14:paraId="2CFBC4CB">
            <w:pPr>
              <w:spacing w:line="360" w:lineRule="exact"/>
              <w:jc w:val="center"/>
              <w:rPr>
                <w:rFonts w:hint="eastAsia" w:ascii="宋体" w:hAnsi="宋体" w:cs="宋体"/>
                <w:sz w:val="24"/>
              </w:rPr>
            </w:pPr>
            <w:r>
              <w:rPr>
                <w:rFonts w:hint="eastAsia" w:ascii="宋体" w:hAnsi="宋体" w:cs="宋体"/>
                <w:sz w:val="24"/>
              </w:rPr>
              <w:t>舞蹈艺术实践基地</w:t>
            </w:r>
          </w:p>
        </w:tc>
        <w:tc>
          <w:tcPr>
            <w:tcW w:w="1399" w:type="pct"/>
            <w:shd w:val="clear" w:color="auto" w:fill="FBD4B4"/>
            <w:vAlign w:val="center"/>
          </w:tcPr>
          <w:p w14:paraId="1EED86EB">
            <w:pPr>
              <w:spacing w:line="360" w:lineRule="exact"/>
              <w:jc w:val="center"/>
              <w:rPr>
                <w:rFonts w:hint="eastAsia" w:ascii="宋体" w:hAnsi="宋体" w:cs="宋体"/>
                <w:sz w:val="24"/>
              </w:rPr>
            </w:pPr>
            <w:r>
              <w:rPr>
                <w:rFonts w:hint="eastAsia" w:ascii="宋体" w:hAnsi="宋体" w:cs="宋体"/>
                <w:sz w:val="24"/>
              </w:rPr>
              <w:t>教育基地</w:t>
            </w:r>
          </w:p>
        </w:tc>
        <w:tc>
          <w:tcPr>
            <w:tcW w:w="1588" w:type="pct"/>
            <w:shd w:val="clear" w:color="auto" w:fill="FBD4B4"/>
            <w:vAlign w:val="center"/>
          </w:tcPr>
          <w:p w14:paraId="71A88559">
            <w:pPr>
              <w:spacing w:line="360" w:lineRule="exact"/>
              <w:jc w:val="left"/>
              <w:rPr>
                <w:rFonts w:hint="eastAsia" w:ascii="宋体" w:hAnsi="宋体" w:cs="宋体"/>
                <w:sz w:val="24"/>
              </w:rPr>
            </w:pPr>
            <w:r>
              <w:rPr>
                <w:rFonts w:hint="eastAsia" w:ascii="宋体" w:hAnsi="宋体" w:cs="宋体"/>
                <w:sz w:val="24"/>
              </w:rPr>
              <w:t>教育实习、学习以及排练</w:t>
            </w:r>
          </w:p>
        </w:tc>
      </w:tr>
      <w:tr w14:paraId="5FA0F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7" w:type="pct"/>
            <w:shd w:val="clear" w:color="auto" w:fill="FDEADA"/>
            <w:vAlign w:val="center"/>
          </w:tcPr>
          <w:p w14:paraId="6E9BE3A8">
            <w:pPr>
              <w:spacing w:line="360" w:lineRule="exact"/>
              <w:jc w:val="center"/>
              <w:rPr>
                <w:rFonts w:hint="eastAsia" w:ascii="宋体" w:hAnsi="宋体" w:cs="宋体"/>
                <w:sz w:val="24"/>
              </w:rPr>
            </w:pPr>
            <w:r>
              <w:rPr>
                <w:rFonts w:hint="eastAsia" w:ascii="宋体" w:hAnsi="宋体" w:cs="宋体"/>
                <w:sz w:val="24"/>
              </w:rPr>
              <w:t>2</w:t>
            </w:r>
          </w:p>
        </w:tc>
        <w:tc>
          <w:tcPr>
            <w:tcW w:w="1384" w:type="pct"/>
            <w:shd w:val="clear" w:color="auto" w:fill="FDEADA"/>
            <w:vAlign w:val="center"/>
          </w:tcPr>
          <w:p w14:paraId="43B4EC70">
            <w:pPr>
              <w:spacing w:line="360" w:lineRule="exact"/>
              <w:jc w:val="center"/>
              <w:rPr>
                <w:rFonts w:hint="eastAsia" w:ascii="宋体" w:hAnsi="宋体" w:cs="宋体"/>
                <w:sz w:val="24"/>
              </w:rPr>
            </w:pPr>
            <w:r>
              <w:rPr>
                <w:rFonts w:hint="eastAsia" w:ascii="宋体" w:hAnsi="宋体" w:cs="宋体"/>
                <w:sz w:val="24"/>
              </w:rPr>
              <w:t>赤峰市元宝山区第二幼儿园</w:t>
            </w:r>
          </w:p>
        </w:tc>
        <w:tc>
          <w:tcPr>
            <w:tcW w:w="1399" w:type="pct"/>
            <w:shd w:val="clear" w:color="auto" w:fill="FDEADA"/>
            <w:vAlign w:val="center"/>
          </w:tcPr>
          <w:p w14:paraId="2B0DCA68">
            <w:pPr>
              <w:spacing w:line="360" w:lineRule="exact"/>
              <w:ind w:firstLine="720" w:firstLineChars="300"/>
              <w:jc w:val="left"/>
              <w:rPr>
                <w:rFonts w:hint="eastAsia" w:ascii="宋体" w:hAnsi="宋体" w:cs="宋体"/>
                <w:sz w:val="24"/>
              </w:rPr>
            </w:pPr>
            <w:r>
              <w:rPr>
                <w:rFonts w:hint="eastAsia" w:ascii="宋体" w:hAnsi="宋体" w:cs="宋体"/>
                <w:sz w:val="24"/>
              </w:rPr>
              <w:t>校企合作</w:t>
            </w:r>
          </w:p>
        </w:tc>
        <w:tc>
          <w:tcPr>
            <w:tcW w:w="1588" w:type="pct"/>
            <w:shd w:val="clear" w:color="auto" w:fill="FDEADA"/>
            <w:vAlign w:val="center"/>
          </w:tcPr>
          <w:p w14:paraId="737DCCC9">
            <w:pPr>
              <w:spacing w:line="360" w:lineRule="exact"/>
              <w:jc w:val="left"/>
              <w:rPr>
                <w:rFonts w:hint="eastAsia" w:ascii="宋体" w:hAnsi="宋体" w:cs="宋体"/>
                <w:sz w:val="24"/>
              </w:rPr>
            </w:pPr>
            <w:r>
              <w:rPr>
                <w:rFonts w:hint="eastAsia" w:ascii="宋体" w:hAnsi="宋体" w:cs="宋体"/>
                <w:sz w:val="24"/>
              </w:rPr>
              <w:t>教学观摩、保育见习、实习</w:t>
            </w:r>
          </w:p>
        </w:tc>
      </w:tr>
      <w:tr w14:paraId="76D5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7" w:type="pct"/>
            <w:shd w:val="clear" w:color="auto" w:fill="FBD4B4"/>
            <w:vAlign w:val="center"/>
          </w:tcPr>
          <w:p w14:paraId="262C7ACE">
            <w:pPr>
              <w:spacing w:line="360" w:lineRule="exact"/>
              <w:jc w:val="center"/>
              <w:rPr>
                <w:rFonts w:hint="eastAsia" w:ascii="宋体" w:hAnsi="宋体" w:cs="宋体"/>
                <w:sz w:val="24"/>
              </w:rPr>
            </w:pPr>
            <w:r>
              <w:rPr>
                <w:rFonts w:hint="eastAsia" w:ascii="宋体" w:hAnsi="宋体" w:cs="宋体"/>
                <w:sz w:val="24"/>
              </w:rPr>
              <w:t>3</w:t>
            </w:r>
          </w:p>
        </w:tc>
        <w:tc>
          <w:tcPr>
            <w:tcW w:w="1384" w:type="pct"/>
            <w:shd w:val="clear" w:color="auto" w:fill="FDEADA"/>
            <w:vAlign w:val="center"/>
          </w:tcPr>
          <w:p w14:paraId="4EC21454">
            <w:pPr>
              <w:spacing w:line="360" w:lineRule="exact"/>
              <w:jc w:val="center"/>
              <w:rPr>
                <w:rFonts w:hint="eastAsia" w:ascii="宋体" w:hAnsi="宋体" w:cs="宋体"/>
                <w:sz w:val="24"/>
              </w:rPr>
            </w:pPr>
            <w:r>
              <w:rPr>
                <w:rFonts w:hint="eastAsia" w:ascii="宋体" w:hAnsi="宋体" w:cs="宋体"/>
                <w:sz w:val="24"/>
              </w:rPr>
              <w:t>赤峰市元宝山区第三幼儿园</w:t>
            </w:r>
          </w:p>
        </w:tc>
        <w:tc>
          <w:tcPr>
            <w:tcW w:w="1399" w:type="pct"/>
            <w:shd w:val="clear" w:color="auto" w:fill="FBD4B4"/>
            <w:vAlign w:val="center"/>
          </w:tcPr>
          <w:p w14:paraId="04F3FB00">
            <w:pPr>
              <w:spacing w:line="360" w:lineRule="exact"/>
              <w:jc w:val="center"/>
              <w:rPr>
                <w:rFonts w:hint="eastAsia" w:ascii="宋体" w:hAnsi="宋体" w:cs="宋体"/>
                <w:sz w:val="24"/>
              </w:rPr>
            </w:pPr>
            <w:r>
              <w:rPr>
                <w:rFonts w:hint="eastAsia" w:ascii="宋体" w:hAnsi="宋体" w:cs="宋体"/>
                <w:sz w:val="24"/>
              </w:rPr>
              <w:t>校企合作</w:t>
            </w:r>
          </w:p>
        </w:tc>
        <w:tc>
          <w:tcPr>
            <w:tcW w:w="1588" w:type="pct"/>
            <w:shd w:val="clear" w:color="auto" w:fill="FDEADA"/>
            <w:vAlign w:val="center"/>
          </w:tcPr>
          <w:p w14:paraId="233F15BB">
            <w:pPr>
              <w:spacing w:line="360" w:lineRule="exact"/>
              <w:jc w:val="left"/>
              <w:rPr>
                <w:rFonts w:hint="eastAsia" w:ascii="宋体" w:hAnsi="宋体" w:cs="宋体"/>
                <w:sz w:val="24"/>
              </w:rPr>
            </w:pPr>
            <w:r>
              <w:rPr>
                <w:rFonts w:hint="eastAsia" w:ascii="宋体" w:hAnsi="宋体" w:cs="宋体"/>
                <w:sz w:val="24"/>
              </w:rPr>
              <w:t>教学观摩、保育见习、实习</w:t>
            </w:r>
          </w:p>
        </w:tc>
      </w:tr>
      <w:tr w14:paraId="48AC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7" w:type="pct"/>
            <w:shd w:val="clear" w:color="auto" w:fill="FDEADA"/>
            <w:vAlign w:val="center"/>
          </w:tcPr>
          <w:p w14:paraId="182A0C33">
            <w:pPr>
              <w:spacing w:line="360" w:lineRule="exact"/>
              <w:jc w:val="center"/>
              <w:rPr>
                <w:rFonts w:hint="eastAsia" w:ascii="宋体" w:hAnsi="宋体" w:cs="宋体"/>
                <w:sz w:val="24"/>
              </w:rPr>
            </w:pPr>
            <w:r>
              <w:rPr>
                <w:rFonts w:hint="eastAsia" w:ascii="宋体" w:hAnsi="宋体" w:cs="宋体"/>
                <w:sz w:val="24"/>
              </w:rPr>
              <w:t>4</w:t>
            </w:r>
          </w:p>
        </w:tc>
        <w:tc>
          <w:tcPr>
            <w:tcW w:w="1384" w:type="pct"/>
            <w:shd w:val="clear" w:color="auto" w:fill="FDEADA"/>
            <w:vAlign w:val="center"/>
          </w:tcPr>
          <w:p w14:paraId="6F536FEA">
            <w:pPr>
              <w:spacing w:line="360" w:lineRule="exact"/>
              <w:jc w:val="center"/>
              <w:rPr>
                <w:rFonts w:hint="eastAsia" w:ascii="宋体" w:hAnsi="宋体" w:cs="宋体"/>
                <w:sz w:val="24"/>
              </w:rPr>
            </w:pPr>
            <w:r>
              <w:rPr>
                <w:rFonts w:hint="eastAsia" w:ascii="宋体" w:hAnsi="宋体" w:cs="宋体"/>
                <w:sz w:val="24"/>
              </w:rPr>
              <w:t>赤峰市元宝山区第四幼儿园</w:t>
            </w:r>
          </w:p>
        </w:tc>
        <w:tc>
          <w:tcPr>
            <w:tcW w:w="1399" w:type="pct"/>
            <w:shd w:val="clear" w:color="auto" w:fill="FDEADA"/>
            <w:vAlign w:val="center"/>
          </w:tcPr>
          <w:p w14:paraId="5E324735">
            <w:pPr>
              <w:spacing w:line="360" w:lineRule="exact"/>
              <w:jc w:val="center"/>
              <w:rPr>
                <w:rFonts w:hint="eastAsia" w:ascii="宋体" w:hAnsi="宋体" w:cs="宋体"/>
                <w:sz w:val="24"/>
              </w:rPr>
            </w:pPr>
            <w:r>
              <w:rPr>
                <w:rFonts w:hint="eastAsia" w:ascii="宋体" w:hAnsi="宋体" w:cs="宋体"/>
                <w:sz w:val="24"/>
              </w:rPr>
              <w:t>校企合作</w:t>
            </w:r>
          </w:p>
        </w:tc>
        <w:tc>
          <w:tcPr>
            <w:tcW w:w="1588" w:type="pct"/>
            <w:shd w:val="clear" w:color="auto" w:fill="FDEADA"/>
            <w:vAlign w:val="center"/>
          </w:tcPr>
          <w:p w14:paraId="249C69A8">
            <w:pPr>
              <w:spacing w:line="360" w:lineRule="exact"/>
              <w:jc w:val="left"/>
              <w:rPr>
                <w:rFonts w:hint="eastAsia" w:ascii="宋体" w:hAnsi="宋体" w:cs="宋体"/>
                <w:sz w:val="24"/>
              </w:rPr>
            </w:pPr>
            <w:r>
              <w:rPr>
                <w:rFonts w:hint="eastAsia" w:ascii="宋体" w:hAnsi="宋体" w:cs="宋体"/>
                <w:sz w:val="24"/>
              </w:rPr>
              <w:t>教学观摩、保育见习、实习</w:t>
            </w:r>
          </w:p>
        </w:tc>
      </w:tr>
      <w:tr w14:paraId="7B74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7" w:type="pct"/>
            <w:shd w:val="clear" w:color="auto" w:fill="FDEADA"/>
            <w:vAlign w:val="center"/>
          </w:tcPr>
          <w:p w14:paraId="5C8F78DA">
            <w:pPr>
              <w:spacing w:line="360" w:lineRule="exact"/>
              <w:jc w:val="center"/>
              <w:rPr>
                <w:rFonts w:hint="eastAsia" w:ascii="宋体" w:hAnsi="宋体" w:cs="宋体"/>
                <w:sz w:val="24"/>
              </w:rPr>
            </w:pPr>
            <w:r>
              <w:rPr>
                <w:rFonts w:hint="eastAsia" w:ascii="宋体" w:hAnsi="宋体" w:cs="宋体"/>
                <w:sz w:val="24"/>
              </w:rPr>
              <w:t>5</w:t>
            </w:r>
          </w:p>
        </w:tc>
        <w:tc>
          <w:tcPr>
            <w:tcW w:w="1384" w:type="pct"/>
            <w:shd w:val="clear" w:color="auto" w:fill="FDEADA"/>
            <w:vAlign w:val="center"/>
          </w:tcPr>
          <w:p w14:paraId="20D37A69">
            <w:pPr>
              <w:spacing w:line="360" w:lineRule="exact"/>
              <w:jc w:val="center"/>
              <w:rPr>
                <w:rFonts w:hint="eastAsia" w:ascii="宋体" w:hAnsi="宋体" w:cs="宋体"/>
                <w:sz w:val="24"/>
              </w:rPr>
            </w:pPr>
            <w:r>
              <w:rPr>
                <w:rFonts w:hint="eastAsia" w:ascii="宋体" w:hAnsi="宋体" w:cs="宋体"/>
                <w:sz w:val="24"/>
              </w:rPr>
              <w:t>赤峰市元宝山区第五幼儿园</w:t>
            </w:r>
          </w:p>
        </w:tc>
        <w:tc>
          <w:tcPr>
            <w:tcW w:w="1399" w:type="pct"/>
            <w:shd w:val="clear" w:color="auto" w:fill="FDEADA"/>
            <w:vAlign w:val="center"/>
          </w:tcPr>
          <w:p w14:paraId="25443201">
            <w:pPr>
              <w:spacing w:line="360" w:lineRule="exact"/>
              <w:jc w:val="center"/>
              <w:rPr>
                <w:rFonts w:hint="eastAsia" w:ascii="宋体" w:hAnsi="宋体" w:cs="宋体"/>
                <w:sz w:val="24"/>
              </w:rPr>
            </w:pPr>
            <w:r>
              <w:rPr>
                <w:rFonts w:hint="eastAsia" w:ascii="宋体" w:hAnsi="宋体" w:cs="宋体"/>
                <w:sz w:val="24"/>
              </w:rPr>
              <w:t>校企合作</w:t>
            </w:r>
          </w:p>
        </w:tc>
        <w:tc>
          <w:tcPr>
            <w:tcW w:w="1588" w:type="pct"/>
            <w:shd w:val="clear" w:color="auto" w:fill="FDEADA"/>
            <w:vAlign w:val="center"/>
          </w:tcPr>
          <w:p w14:paraId="762970C2">
            <w:pPr>
              <w:spacing w:line="360" w:lineRule="exact"/>
              <w:jc w:val="left"/>
              <w:rPr>
                <w:rFonts w:hint="eastAsia" w:ascii="宋体" w:hAnsi="宋体" w:cs="宋体"/>
                <w:sz w:val="24"/>
              </w:rPr>
            </w:pPr>
            <w:r>
              <w:rPr>
                <w:rFonts w:hint="eastAsia" w:ascii="宋体" w:hAnsi="宋体" w:cs="宋体"/>
                <w:sz w:val="24"/>
              </w:rPr>
              <w:t>教学观摩、保育见习、实习</w:t>
            </w:r>
          </w:p>
        </w:tc>
      </w:tr>
      <w:tr w14:paraId="0126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7" w:type="pct"/>
            <w:shd w:val="clear" w:color="auto" w:fill="FDEADA"/>
            <w:vAlign w:val="center"/>
          </w:tcPr>
          <w:p w14:paraId="72DA630E">
            <w:pPr>
              <w:spacing w:line="360" w:lineRule="exact"/>
              <w:jc w:val="center"/>
              <w:rPr>
                <w:rFonts w:hint="eastAsia" w:ascii="宋体" w:hAnsi="宋体" w:cs="宋体"/>
                <w:sz w:val="24"/>
              </w:rPr>
            </w:pPr>
            <w:r>
              <w:rPr>
                <w:rFonts w:hint="eastAsia" w:ascii="宋体" w:hAnsi="宋体" w:cs="宋体"/>
                <w:sz w:val="24"/>
              </w:rPr>
              <w:t>6</w:t>
            </w:r>
          </w:p>
        </w:tc>
        <w:tc>
          <w:tcPr>
            <w:tcW w:w="1384" w:type="pct"/>
            <w:shd w:val="clear" w:color="auto" w:fill="FDEADA"/>
            <w:vAlign w:val="center"/>
          </w:tcPr>
          <w:p w14:paraId="22844523">
            <w:pPr>
              <w:spacing w:line="360" w:lineRule="exact"/>
              <w:jc w:val="center"/>
              <w:rPr>
                <w:rFonts w:hint="eastAsia" w:ascii="宋体" w:hAnsi="宋体" w:cs="宋体"/>
                <w:sz w:val="24"/>
              </w:rPr>
            </w:pPr>
            <w:r>
              <w:rPr>
                <w:rFonts w:hint="eastAsia" w:ascii="宋体" w:hAnsi="宋体" w:cs="宋体"/>
                <w:sz w:val="24"/>
              </w:rPr>
              <w:t>赤峰市元宝山区第六幼儿园</w:t>
            </w:r>
          </w:p>
        </w:tc>
        <w:tc>
          <w:tcPr>
            <w:tcW w:w="1399" w:type="pct"/>
            <w:shd w:val="clear" w:color="auto" w:fill="FDEADA"/>
            <w:vAlign w:val="center"/>
          </w:tcPr>
          <w:p w14:paraId="0A2D7DCB">
            <w:pPr>
              <w:spacing w:line="360" w:lineRule="exact"/>
              <w:jc w:val="center"/>
              <w:rPr>
                <w:rFonts w:hint="eastAsia" w:ascii="宋体" w:hAnsi="宋体" w:cs="宋体"/>
                <w:sz w:val="24"/>
              </w:rPr>
            </w:pPr>
            <w:r>
              <w:rPr>
                <w:rFonts w:hint="eastAsia" w:ascii="宋体" w:hAnsi="宋体" w:cs="宋体"/>
                <w:sz w:val="24"/>
              </w:rPr>
              <w:t>校企合作</w:t>
            </w:r>
          </w:p>
        </w:tc>
        <w:tc>
          <w:tcPr>
            <w:tcW w:w="1588" w:type="pct"/>
            <w:shd w:val="clear" w:color="auto" w:fill="FDEADA"/>
            <w:vAlign w:val="center"/>
          </w:tcPr>
          <w:p w14:paraId="4501B8CC">
            <w:pPr>
              <w:spacing w:line="360" w:lineRule="exact"/>
              <w:jc w:val="left"/>
              <w:rPr>
                <w:rFonts w:hint="eastAsia" w:ascii="宋体" w:hAnsi="宋体" w:cs="宋体"/>
                <w:sz w:val="24"/>
              </w:rPr>
            </w:pPr>
            <w:r>
              <w:rPr>
                <w:rFonts w:hint="eastAsia" w:ascii="宋体" w:hAnsi="宋体" w:cs="宋体"/>
                <w:sz w:val="24"/>
              </w:rPr>
              <w:t>教学观摩、保育见习、实习</w:t>
            </w:r>
          </w:p>
        </w:tc>
      </w:tr>
      <w:tr w14:paraId="62D2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7" w:type="pct"/>
            <w:shd w:val="clear" w:color="auto" w:fill="FDEADA"/>
            <w:vAlign w:val="center"/>
          </w:tcPr>
          <w:p w14:paraId="38210C9B">
            <w:pPr>
              <w:spacing w:line="360" w:lineRule="exact"/>
              <w:jc w:val="center"/>
              <w:rPr>
                <w:rFonts w:hint="eastAsia" w:ascii="宋体" w:hAnsi="宋体" w:cs="宋体"/>
                <w:sz w:val="24"/>
              </w:rPr>
            </w:pPr>
            <w:r>
              <w:rPr>
                <w:rFonts w:hint="eastAsia" w:ascii="宋体" w:hAnsi="宋体" w:cs="宋体"/>
                <w:sz w:val="24"/>
              </w:rPr>
              <w:t>7</w:t>
            </w:r>
          </w:p>
        </w:tc>
        <w:tc>
          <w:tcPr>
            <w:tcW w:w="1384" w:type="pct"/>
            <w:shd w:val="clear" w:color="auto" w:fill="FDEADA"/>
            <w:vAlign w:val="center"/>
          </w:tcPr>
          <w:p w14:paraId="7990B26F">
            <w:pPr>
              <w:spacing w:line="360" w:lineRule="exact"/>
              <w:jc w:val="center"/>
              <w:rPr>
                <w:rFonts w:hint="eastAsia" w:ascii="宋体" w:hAnsi="宋体" w:cs="宋体"/>
                <w:sz w:val="24"/>
              </w:rPr>
            </w:pPr>
            <w:r>
              <w:rPr>
                <w:rFonts w:hint="eastAsia" w:ascii="宋体" w:hAnsi="宋体" w:cs="宋体"/>
                <w:sz w:val="24"/>
              </w:rPr>
              <w:t>赤峰市元宝山区第七幼儿园</w:t>
            </w:r>
          </w:p>
        </w:tc>
        <w:tc>
          <w:tcPr>
            <w:tcW w:w="1399" w:type="pct"/>
            <w:shd w:val="clear" w:color="auto" w:fill="FDEADA"/>
            <w:vAlign w:val="center"/>
          </w:tcPr>
          <w:p w14:paraId="448FC39F">
            <w:pPr>
              <w:spacing w:line="360" w:lineRule="exact"/>
              <w:jc w:val="center"/>
              <w:rPr>
                <w:rFonts w:hint="eastAsia" w:ascii="宋体" w:hAnsi="宋体" w:cs="宋体"/>
                <w:sz w:val="24"/>
              </w:rPr>
            </w:pPr>
            <w:r>
              <w:rPr>
                <w:rFonts w:hint="eastAsia" w:ascii="宋体" w:hAnsi="宋体" w:cs="宋体"/>
                <w:sz w:val="24"/>
              </w:rPr>
              <w:t>校企合作</w:t>
            </w:r>
          </w:p>
        </w:tc>
        <w:tc>
          <w:tcPr>
            <w:tcW w:w="1588" w:type="pct"/>
            <w:shd w:val="clear" w:color="auto" w:fill="FDEADA"/>
            <w:vAlign w:val="center"/>
          </w:tcPr>
          <w:p w14:paraId="413292B9">
            <w:pPr>
              <w:spacing w:line="360" w:lineRule="exact"/>
              <w:jc w:val="left"/>
              <w:rPr>
                <w:rFonts w:hint="eastAsia" w:ascii="宋体" w:hAnsi="宋体" w:cs="宋体"/>
                <w:sz w:val="24"/>
              </w:rPr>
            </w:pPr>
            <w:r>
              <w:rPr>
                <w:rFonts w:hint="eastAsia" w:ascii="宋体" w:hAnsi="宋体" w:cs="宋体"/>
                <w:sz w:val="24"/>
              </w:rPr>
              <w:t>教学观摩、保育见习、实习</w:t>
            </w:r>
          </w:p>
        </w:tc>
      </w:tr>
    </w:tbl>
    <w:p w14:paraId="6FB5A089">
      <w:pPr>
        <w:overflowPunct w:val="0"/>
        <w:spacing w:line="360" w:lineRule="auto"/>
        <w:jc w:val="center"/>
        <w:rPr>
          <w:rFonts w:hint="eastAsia" w:ascii="宋体" w:hAnsi="宋体" w:cs="宋体"/>
          <w:b/>
          <w:bCs/>
          <w:kern w:val="0"/>
          <w:sz w:val="24"/>
          <w:shd w:val="clear" w:color="auto" w:fill="FFFFFF"/>
          <w:lang w:bidi="ar"/>
        </w:rPr>
      </w:pPr>
      <w:r>
        <w:rPr>
          <w:rFonts w:hint="eastAsia" w:ascii="宋体" w:hAnsi="宋体" w:cs="宋体"/>
          <w:b/>
          <w:bCs/>
          <w:kern w:val="0"/>
          <w:sz w:val="24"/>
          <w:shd w:val="clear" w:color="auto" w:fill="FFFFFF"/>
          <w:lang w:bidi="ar"/>
        </w:rPr>
        <w:t>校外实训基地一览表</w:t>
      </w:r>
    </w:p>
    <w:p w14:paraId="7F367A0C">
      <w:pPr>
        <w:spacing w:before="156" w:beforeLines="50" w:after="156" w:afterLines="50" w:line="360" w:lineRule="auto"/>
        <w:ind w:firstLine="482" w:firstLineChars="200"/>
        <w:outlineLvl w:val="1"/>
        <w:rPr>
          <w:rFonts w:hint="eastAsia" w:ascii="宋体" w:hAnsi="宋体" w:cs="宋体"/>
          <w:b/>
          <w:bCs/>
          <w:sz w:val="24"/>
        </w:rPr>
      </w:pPr>
      <w:bookmarkStart w:id="34" w:name="_Toc4895"/>
      <w:bookmarkStart w:id="35" w:name="_Toc24764"/>
      <w:r>
        <w:rPr>
          <w:rFonts w:hint="eastAsia" w:ascii="宋体" w:hAnsi="宋体" w:cs="宋体"/>
          <w:b/>
          <w:bCs/>
          <w:sz w:val="24"/>
        </w:rPr>
        <w:t>（三）教学资源</w:t>
      </w:r>
      <w:bookmarkEnd w:id="34"/>
      <w:bookmarkEnd w:id="35"/>
    </w:p>
    <w:p w14:paraId="672BAE6E">
      <w:pPr>
        <w:overflowPunct w:val="0"/>
        <w:spacing w:line="360" w:lineRule="auto"/>
        <w:ind w:firstLine="482" w:firstLineChars="200"/>
        <w:rPr>
          <w:rFonts w:hint="eastAsia" w:ascii="宋体" w:hAnsi="宋体" w:cs="宋体"/>
          <w:b/>
          <w:bCs/>
          <w:sz w:val="24"/>
        </w:rPr>
      </w:pPr>
      <w:r>
        <w:rPr>
          <w:rFonts w:hint="eastAsia" w:ascii="宋体" w:hAnsi="宋体" w:cs="宋体"/>
          <w:b/>
          <w:bCs/>
          <w:sz w:val="24"/>
        </w:rPr>
        <w:t>1.教材</w:t>
      </w:r>
    </w:p>
    <w:p w14:paraId="54462042">
      <w:pPr>
        <w:spacing w:line="360" w:lineRule="auto"/>
        <w:ind w:firstLine="480" w:firstLineChars="200"/>
        <w:jc w:val="left"/>
        <w:rPr>
          <w:rFonts w:hint="eastAsia" w:ascii="宋体" w:hAnsi="宋体" w:cs="宋体"/>
          <w:sz w:val="24"/>
        </w:rPr>
      </w:pPr>
      <w:r>
        <w:rPr>
          <w:rFonts w:hint="eastAsia" w:ascii="宋体" w:hAnsi="宋体" w:cs="宋体"/>
          <w:sz w:val="24"/>
        </w:rPr>
        <w:t>①公共课教材选用</w:t>
      </w:r>
    </w:p>
    <w:p w14:paraId="31C6ED6D">
      <w:pPr>
        <w:overflowPunct w:val="0"/>
        <w:jc w:val="center"/>
        <w:rPr>
          <w:rFonts w:hint="eastAsia" w:ascii="宋体" w:hAnsi="宋体" w:cs="宋体"/>
          <w:b/>
          <w:bCs/>
          <w:kern w:val="0"/>
          <w:sz w:val="24"/>
          <w:shd w:val="clear" w:color="auto" w:fill="FFFFFF"/>
          <w:lang w:bidi="ar"/>
        </w:rPr>
      </w:pPr>
      <w:r>
        <w:rPr>
          <w:rFonts w:hint="eastAsia" w:ascii="宋体" w:hAnsi="宋体" w:cs="宋体"/>
          <w:b/>
          <w:bCs/>
          <w:kern w:val="0"/>
          <w:sz w:val="24"/>
          <w:shd w:val="clear" w:color="auto" w:fill="FFFFFF"/>
          <w:lang w:bidi="ar"/>
        </w:rPr>
        <w:t>公共课教材选用表</w:t>
      </w:r>
    </w:p>
    <w:tbl>
      <w:tblPr>
        <w:tblStyle w:val="12"/>
        <w:tblW w:w="8528"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9"/>
        <w:gridCol w:w="3570"/>
        <w:gridCol w:w="2399"/>
      </w:tblGrid>
      <w:tr w14:paraId="0CCC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559" w:type="dxa"/>
            <w:shd w:val="clear" w:color="auto" w:fill="F43308"/>
            <w:vAlign w:val="center"/>
          </w:tcPr>
          <w:p w14:paraId="6A250708">
            <w:pPr>
              <w:spacing w:line="360" w:lineRule="exact"/>
              <w:jc w:val="center"/>
              <w:rPr>
                <w:rFonts w:hint="eastAsia" w:ascii="宋体" w:hAnsi="宋体" w:cs="宋体"/>
                <w:b/>
                <w:bCs/>
                <w:color w:val="FFFFFF"/>
                <w:sz w:val="24"/>
              </w:rPr>
            </w:pPr>
            <w:r>
              <w:rPr>
                <w:rFonts w:hint="eastAsia" w:ascii="宋体" w:hAnsi="宋体" w:cs="宋体"/>
                <w:b/>
                <w:bCs/>
                <w:color w:val="FFFFFF"/>
                <w:sz w:val="24"/>
              </w:rPr>
              <w:t>课程</w:t>
            </w:r>
          </w:p>
        </w:tc>
        <w:tc>
          <w:tcPr>
            <w:tcW w:w="3570" w:type="dxa"/>
            <w:shd w:val="clear" w:color="auto" w:fill="F43308"/>
            <w:vAlign w:val="center"/>
          </w:tcPr>
          <w:p w14:paraId="1A925693">
            <w:pPr>
              <w:spacing w:line="360" w:lineRule="exact"/>
              <w:jc w:val="center"/>
              <w:rPr>
                <w:rFonts w:hint="eastAsia" w:ascii="宋体" w:hAnsi="宋体" w:cs="宋体"/>
                <w:b/>
                <w:bCs/>
                <w:color w:val="FFFFFF"/>
                <w:sz w:val="24"/>
              </w:rPr>
            </w:pPr>
            <w:r>
              <w:rPr>
                <w:rFonts w:hint="eastAsia" w:ascii="宋体" w:hAnsi="宋体" w:cs="宋体"/>
                <w:b/>
                <w:bCs/>
                <w:color w:val="FFFFFF"/>
                <w:sz w:val="24"/>
              </w:rPr>
              <w:t>教材名称</w:t>
            </w:r>
          </w:p>
        </w:tc>
        <w:tc>
          <w:tcPr>
            <w:tcW w:w="2399" w:type="dxa"/>
            <w:shd w:val="clear" w:color="auto" w:fill="F43308"/>
            <w:vAlign w:val="center"/>
          </w:tcPr>
          <w:p w14:paraId="5BEB2F6F">
            <w:pPr>
              <w:spacing w:line="360" w:lineRule="exact"/>
              <w:jc w:val="center"/>
              <w:rPr>
                <w:rFonts w:hint="eastAsia" w:ascii="宋体" w:hAnsi="宋体" w:cs="宋体"/>
                <w:b/>
                <w:bCs/>
                <w:color w:val="FFFFFF"/>
                <w:sz w:val="24"/>
              </w:rPr>
            </w:pPr>
            <w:r>
              <w:rPr>
                <w:rFonts w:hint="eastAsia" w:ascii="宋体" w:hAnsi="宋体" w:cs="宋体"/>
                <w:b/>
                <w:bCs/>
                <w:color w:val="FFFFFF"/>
                <w:sz w:val="24"/>
              </w:rPr>
              <w:t>备注</w:t>
            </w:r>
          </w:p>
        </w:tc>
      </w:tr>
      <w:tr w14:paraId="72038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9" w:type="dxa"/>
            <w:shd w:val="clear" w:color="auto" w:fill="FBD4B4"/>
            <w:vAlign w:val="center"/>
          </w:tcPr>
          <w:p w14:paraId="72339536">
            <w:pPr>
              <w:spacing w:line="360" w:lineRule="exact"/>
              <w:jc w:val="center"/>
              <w:textAlignment w:val="center"/>
              <w:rPr>
                <w:rFonts w:hint="eastAsia" w:ascii="宋体" w:hAnsi="宋体" w:cs="宋体"/>
                <w:sz w:val="24"/>
              </w:rPr>
            </w:pPr>
            <w:r>
              <w:rPr>
                <w:rFonts w:hint="eastAsia" w:ascii="宋体" w:hAnsi="宋体" w:cs="宋体"/>
                <w:sz w:val="24"/>
              </w:rPr>
              <w:t>思政课</w:t>
            </w:r>
          </w:p>
        </w:tc>
        <w:tc>
          <w:tcPr>
            <w:tcW w:w="3570" w:type="dxa"/>
            <w:shd w:val="clear" w:color="auto" w:fill="FBD4B4"/>
            <w:vAlign w:val="center"/>
          </w:tcPr>
          <w:p w14:paraId="4FF1B33C">
            <w:pPr>
              <w:spacing w:line="360" w:lineRule="exact"/>
              <w:jc w:val="center"/>
              <w:textAlignment w:val="center"/>
              <w:rPr>
                <w:rFonts w:hint="eastAsia" w:ascii="宋体" w:hAnsi="宋体" w:cs="宋体"/>
                <w:sz w:val="24"/>
              </w:rPr>
            </w:pPr>
            <w:r>
              <w:rPr>
                <w:rFonts w:hint="eastAsia" w:ascii="宋体" w:hAnsi="宋体" w:cs="宋体"/>
                <w:sz w:val="24"/>
              </w:rPr>
              <w:t>《思想政治》</w:t>
            </w:r>
          </w:p>
        </w:tc>
        <w:tc>
          <w:tcPr>
            <w:tcW w:w="2399" w:type="dxa"/>
            <w:shd w:val="clear" w:color="auto" w:fill="FBD4B4"/>
            <w:vAlign w:val="center"/>
          </w:tcPr>
          <w:p w14:paraId="08E223C1">
            <w:pPr>
              <w:spacing w:line="360" w:lineRule="exact"/>
              <w:jc w:val="center"/>
              <w:rPr>
                <w:rFonts w:hint="eastAsia" w:ascii="宋体" w:hAnsi="宋体" w:cs="宋体"/>
                <w:sz w:val="24"/>
              </w:rPr>
            </w:pPr>
            <w:r>
              <w:rPr>
                <w:rFonts w:hint="eastAsia" w:ascii="宋体" w:hAnsi="宋体" w:cs="宋体"/>
                <w:sz w:val="24"/>
              </w:rPr>
              <w:t>高等教育出版社</w:t>
            </w:r>
          </w:p>
        </w:tc>
      </w:tr>
      <w:tr w14:paraId="7798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9" w:type="dxa"/>
            <w:shd w:val="clear" w:color="auto" w:fill="FDEADA"/>
            <w:vAlign w:val="center"/>
          </w:tcPr>
          <w:p w14:paraId="116EEBF4">
            <w:pPr>
              <w:spacing w:line="360" w:lineRule="exact"/>
              <w:jc w:val="center"/>
              <w:textAlignment w:val="center"/>
              <w:rPr>
                <w:rFonts w:hint="eastAsia" w:ascii="宋体" w:hAnsi="宋体" w:cs="宋体"/>
                <w:sz w:val="24"/>
              </w:rPr>
            </w:pPr>
            <w:r>
              <w:rPr>
                <w:rFonts w:hint="eastAsia" w:ascii="宋体" w:hAnsi="宋体" w:cs="宋体"/>
                <w:sz w:val="24"/>
              </w:rPr>
              <w:t>心理健康与职业生涯</w:t>
            </w:r>
          </w:p>
        </w:tc>
        <w:tc>
          <w:tcPr>
            <w:tcW w:w="3570" w:type="dxa"/>
            <w:shd w:val="clear" w:color="auto" w:fill="FDEADA"/>
            <w:vAlign w:val="center"/>
          </w:tcPr>
          <w:p w14:paraId="69771F3B">
            <w:pPr>
              <w:spacing w:line="360" w:lineRule="exact"/>
              <w:jc w:val="center"/>
              <w:textAlignment w:val="center"/>
              <w:rPr>
                <w:rFonts w:hint="eastAsia" w:ascii="宋体" w:hAnsi="宋体" w:cs="宋体"/>
                <w:sz w:val="24"/>
              </w:rPr>
            </w:pPr>
            <w:r>
              <w:rPr>
                <w:rFonts w:hint="eastAsia" w:ascii="宋体" w:hAnsi="宋体" w:cs="宋体"/>
                <w:sz w:val="24"/>
              </w:rPr>
              <w:t>《心理健康》</w:t>
            </w:r>
          </w:p>
        </w:tc>
        <w:tc>
          <w:tcPr>
            <w:tcW w:w="2399" w:type="dxa"/>
            <w:shd w:val="clear" w:color="auto" w:fill="FDEADA"/>
            <w:vAlign w:val="center"/>
          </w:tcPr>
          <w:p w14:paraId="7FBDC3A7">
            <w:pPr>
              <w:spacing w:line="360" w:lineRule="exact"/>
              <w:jc w:val="center"/>
              <w:rPr>
                <w:rFonts w:hint="eastAsia" w:ascii="宋体" w:hAnsi="宋体" w:cs="宋体"/>
                <w:sz w:val="24"/>
              </w:rPr>
            </w:pPr>
            <w:r>
              <w:rPr>
                <w:rFonts w:hint="eastAsia" w:ascii="宋体" w:hAnsi="宋体" w:cs="宋体"/>
                <w:sz w:val="24"/>
              </w:rPr>
              <w:t>高等教育出版社</w:t>
            </w:r>
          </w:p>
        </w:tc>
      </w:tr>
      <w:tr w14:paraId="2185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9" w:type="dxa"/>
            <w:shd w:val="clear" w:color="auto" w:fill="FBD4B4"/>
            <w:vAlign w:val="center"/>
          </w:tcPr>
          <w:p w14:paraId="5B5770BF">
            <w:pPr>
              <w:spacing w:line="360" w:lineRule="exact"/>
              <w:jc w:val="center"/>
              <w:textAlignment w:val="center"/>
              <w:rPr>
                <w:rFonts w:hint="eastAsia" w:ascii="宋体" w:hAnsi="宋体" w:cs="宋体"/>
                <w:sz w:val="24"/>
              </w:rPr>
            </w:pPr>
            <w:r>
              <w:rPr>
                <w:rFonts w:hint="eastAsia" w:ascii="宋体" w:hAnsi="宋体" w:cs="宋体"/>
                <w:sz w:val="24"/>
              </w:rPr>
              <w:t>哲学与人生</w:t>
            </w:r>
          </w:p>
        </w:tc>
        <w:tc>
          <w:tcPr>
            <w:tcW w:w="3570" w:type="dxa"/>
            <w:shd w:val="clear" w:color="auto" w:fill="FBD4B4"/>
            <w:vAlign w:val="center"/>
          </w:tcPr>
          <w:p w14:paraId="322B42E9">
            <w:pPr>
              <w:spacing w:line="360" w:lineRule="exact"/>
              <w:jc w:val="center"/>
              <w:textAlignment w:val="center"/>
              <w:rPr>
                <w:rFonts w:hint="eastAsia" w:ascii="宋体" w:hAnsi="宋体" w:cs="宋体"/>
                <w:sz w:val="24"/>
              </w:rPr>
            </w:pPr>
            <w:r>
              <w:rPr>
                <w:rFonts w:hint="eastAsia" w:ascii="宋体" w:hAnsi="宋体" w:cs="宋体"/>
                <w:sz w:val="24"/>
              </w:rPr>
              <w:t>《新时代中国特色社会主义思想》</w:t>
            </w:r>
          </w:p>
        </w:tc>
        <w:tc>
          <w:tcPr>
            <w:tcW w:w="2399" w:type="dxa"/>
            <w:shd w:val="clear" w:color="auto" w:fill="FBD4B4"/>
            <w:vAlign w:val="center"/>
          </w:tcPr>
          <w:p w14:paraId="53156CCD">
            <w:pPr>
              <w:spacing w:line="360" w:lineRule="exact"/>
              <w:jc w:val="center"/>
              <w:rPr>
                <w:rFonts w:hint="eastAsia" w:ascii="宋体" w:hAnsi="宋体" w:cs="宋体"/>
                <w:sz w:val="24"/>
              </w:rPr>
            </w:pPr>
            <w:r>
              <w:rPr>
                <w:rFonts w:hint="eastAsia" w:ascii="宋体" w:hAnsi="宋体" w:cs="宋体"/>
                <w:sz w:val="24"/>
              </w:rPr>
              <w:t>人民教育出版社</w:t>
            </w:r>
          </w:p>
        </w:tc>
      </w:tr>
      <w:tr w14:paraId="7EF5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9" w:type="dxa"/>
            <w:shd w:val="clear" w:color="auto" w:fill="FBD4B4"/>
            <w:vAlign w:val="center"/>
          </w:tcPr>
          <w:p w14:paraId="1AEAC551">
            <w:pPr>
              <w:spacing w:line="360" w:lineRule="exact"/>
              <w:jc w:val="center"/>
              <w:textAlignment w:val="center"/>
              <w:rPr>
                <w:rFonts w:hint="eastAsia" w:ascii="宋体" w:hAnsi="宋体" w:cs="宋体"/>
                <w:sz w:val="24"/>
              </w:rPr>
            </w:pPr>
            <w:r>
              <w:rPr>
                <w:rFonts w:hint="eastAsia" w:ascii="宋体" w:hAnsi="宋体" w:cs="宋体"/>
                <w:sz w:val="24"/>
              </w:rPr>
              <w:t>职业道德与法治</w:t>
            </w:r>
          </w:p>
        </w:tc>
        <w:tc>
          <w:tcPr>
            <w:tcW w:w="3570" w:type="dxa"/>
            <w:shd w:val="clear" w:color="auto" w:fill="FBD4B4"/>
            <w:vAlign w:val="center"/>
          </w:tcPr>
          <w:p w14:paraId="1DCC826F">
            <w:pPr>
              <w:spacing w:line="360" w:lineRule="exact"/>
              <w:jc w:val="center"/>
              <w:textAlignment w:val="center"/>
              <w:rPr>
                <w:rFonts w:hint="eastAsia" w:ascii="宋体" w:hAnsi="宋体" w:cs="宋体"/>
                <w:sz w:val="24"/>
              </w:rPr>
            </w:pPr>
            <w:r>
              <w:rPr>
                <w:rFonts w:hint="eastAsia" w:ascii="宋体" w:hAnsi="宋体" w:cs="宋体"/>
                <w:sz w:val="24"/>
              </w:rPr>
              <w:t>《职业道德与法治》</w:t>
            </w:r>
          </w:p>
        </w:tc>
        <w:tc>
          <w:tcPr>
            <w:tcW w:w="2399" w:type="dxa"/>
            <w:shd w:val="clear" w:color="auto" w:fill="FBD4B4"/>
            <w:vAlign w:val="center"/>
          </w:tcPr>
          <w:p w14:paraId="75DF984F">
            <w:pPr>
              <w:spacing w:line="360" w:lineRule="exact"/>
              <w:jc w:val="center"/>
              <w:rPr>
                <w:rFonts w:hint="eastAsia" w:ascii="宋体" w:hAnsi="宋体" w:cs="宋体"/>
                <w:sz w:val="24"/>
              </w:rPr>
            </w:pPr>
            <w:r>
              <w:rPr>
                <w:rFonts w:hint="eastAsia" w:ascii="宋体" w:hAnsi="宋体" w:cs="宋体"/>
                <w:sz w:val="24"/>
              </w:rPr>
              <w:t>高等教育出版社</w:t>
            </w:r>
          </w:p>
        </w:tc>
      </w:tr>
      <w:tr w14:paraId="34475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9" w:type="dxa"/>
            <w:shd w:val="clear" w:color="auto" w:fill="FBD4B4"/>
            <w:vAlign w:val="center"/>
          </w:tcPr>
          <w:p w14:paraId="4A15989F">
            <w:pPr>
              <w:spacing w:line="360" w:lineRule="exact"/>
              <w:jc w:val="center"/>
              <w:textAlignment w:val="center"/>
              <w:rPr>
                <w:rFonts w:hint="eastAsia" w:ascii="宋体" w:hAnsi="宋体" w:cs="宋体"/>
                <w:sz w:val="24"/>
              </w:rPr>
            </w:pPr>
            <w:r>
              <w:rPr>
                <w:rFonts w:hint="eastAsia" w:ascii="宋体" w:hAnsi="宋体" w:cs="宋体"/>
                <w:sz w:val="24"/>
              </w:rPr>
              <w:t>语文</w:t>
            </w:r>
          </w:p>
        </w:tc>
        <w:tc>
          <w:tcPr>
            <w:tcW w:w="3570" w:type="dxa"/>
            <w:shd w:val="clear" w:color="auto" w:fill="FBD4B4"/>
            <w:vAlign w:val="center"/>
          </w:tcPr>
          <w:p w14:paraId="40499E7E">
            <w:pPr>
              <w:spacing w:line="360" w:lineRule="exact"/>
              <w:jc w:val="center"/>
              <w:textAlignment w:val="center"/>
              <w:rPr>
                <w:rFonts w:hint="eastAsia" w:ascii="宋体" w:hAnsi="宋体" w:cs="宋体"/>
                <w:sz w:val="24"/>
              </w:rPr>
            </w:pPr>
            <w:r>
              <w:rPr>
                <w:rFonts w:hint="eastAsia" w:ascii="宋体" w:hAnsi="宋体" w:cs="宋体"/>
                <w:sz w:val="24"/>
              </w:rPr>
              <w:t>中等职业教育课程改革国家规划新教材</w:t>
            </w:r>
          </w:p>
        </w:tc>
        <w:tc>
          <w:tcPr>
            <w:tcW w:w="2399" w:type="dxa"/>
            <w:shd w:val="clear" w:color="auto" w:fill="FBD4B4"/>
            <w:vAlign w:val="center"/>
          </w:tcPr>
          <w:p w14:paraId="0186891D">
            <w:pPr>
              <w:spacing w:line="360" w:lineRule="exact"/>
              <w:jc w:val="center"/>
              <w:rPr>
                <w:rFonts w:hint="eastAsia" w:ascii="宋体" w:hAnsi="宋体" w:cs="宋体"/>
                <w:sz w:val="24"/>
              </w:rPr>
            </w:pPr>
            <w:r>
              <w:rPr>
                <w:rFonts w:hint="eastAsia" w:ascii="宋体" w:hAnsi="宋体" w:cs="宋体"/>
                <w:sz w:val="24"/>
              </w:rPr>
              <w:t>高等教育出版社</w:t>
            </w:r>
          </w:p>
        </w:tc>
      </w:tr>
      <w:tr w14:paraId="49E28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9" w:type="dxa"/>
            <w:shd w:val="clear" w:color="auto" w:fill="FBD4B4"/>
            <w:vAlign w:val="center"/>
          </w:tcPr>
          <w:p w14:paraId="66F6F758">
            <w:pPr>
              <w:spacing w:line="360" w:lineRule="exact"/>
              <w:jc w:val="center"/>
              <w:textAlignment w:val="center"/>
              <w:rPr>
                <w:rFonts w:hint="eastAsia" w:ascii="宋体" w:hAnsi="宋体" w:cs="宋体"/>
                <w:sz w:val="24"/>
              </w:rPr>
            </w:pPr>
            <w:r>
              <w:rPr>
                <w:rFonts w:hint="eastAsia" w:ascii="宋体" w:hAnsi="宋体" w:cs="宋体"/>
                <w:sz w:val="24"/>
              </w:rPr>
              <w:t>数学</w:t>
            </w:r>
          </w:p>
        </w:tc>
        <w:tc>
          <w:tcPr>
            <w:tcW w:w="3570" w:type="dxa"/>
            <w:shd w:val="clear" w:color="auto" w:fill="FBD4B4"/>
            <w:vAlign w:val="center"/>
          </w:tcPr>
          <w:p w14:paraId="2D189C5E">
            <w:pPr>
              <w:spacing w:line="360" w:lineRule="exact"/>
              <w:jc w:val="center"/>
              <w:textAlignment w:val="center"/>
              <w:rPr>
                <w:rFonts w:hint="eastAsia" w:ascii="宋体" w:hAnsi="宋体" w:cs="宋体"/>
                <w:sz w:val="24"/>
              </w:rPr>
            </w:pPr>
            <w:r>
              <w:rPr>
                <w:rFonts w:hint="eastAsia" w:ascii="宋体" w:hAnsi="宋体" w:cs="宋体"/>
                <w:sz w:val="24"/>
              </w:rPr>
              <w:t>中等职业教育课程改革国家规划新教材</w:t>
            </w:r>
          </w:p>
        </w:tc>
        <w:tc>
          <w:tcPr>
            <w:tcW w:w="2399" w:type="dxa"/>
            <w:shd w:val="clear" w:color="auto" w:fill="FBD4B4"/>
            <w:vAlign w:val="center"/>
          </w:tcPr>
          <w:p w14:paraId="72C37227">
            <w:pPr>
              <w:spacing w:line="360" w:lineRule="exact"/>
              <w:jc w:val="center"/>
              <w:rPr>
                <w:rFonts w:hint="eastAsia" w:ascii="宋体" w:hAnsi="宋体" w:cs="宋体"/>
                <w:sz w:val="24"/>
              </w:rPr>
            </w:pPr>
            <w:r>
              <w:rPr>
                <w:rFonts w:hint="eastAsia" w:ascii="宋体" w:hAnsi="宋体" w:cs="宋体"/>
                <w:sz w:val="24"/>
              </w:rPr>
              <w:t>人民教育出版社</w:t>
            </w:r>
          </w:p>
        </w:tc>
      </w:tr>
      <w:tr w14:paraId="31197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9" w:type="dxa"/>
            <w:shd w:val="clear" w:color="auto" w:fill="FBD4B4"/>
            <w:vAlign w:val="center"/>
          </w:tcPr>
          <w:p w14:paraId="770D02E1">
            <w:pPr>
              <w:spacing w:line="360" w:lineRule="exact"/>
              <w:jc w:val="center"/>
              <w:textAlignment w:val="center"/>
              <w:rPr>
                <w:rFonts w:hint="eastAsia" w:ascii="宋体" w:hAnsi="宋体" w:cs="宋体"/>
                <w:sz w:val="24"/>
              </w:rPr>
            </w:pPr>
            <w:r>
              <w:rPr>
                <w:rFonts w:hint="eastAsia" w:ascii="宋体" w:hAnsi="宋体" w:cs="宋体"/>
                <w:sz w:val="24"/>
              </w:rPr>
              <w:t>英语</w:t>
            </w:r>
          </w:p>
        </w:tc>
        <w:tc>
          <w:tcPr>
            <w:tcW w:w="3570" w:type="dxa"/>
            <w:shd w:val="clear" w:color="auto" w:fill="FBD4B4"/>
            <w:vAlign w:val="center"/>
          </w:tcPr>
          <w:p w14:paraId="286E4A3F">
            <w:pPr>
              <w:spacing w:line="360" w:lineRule="exact"/>
              <w:jc w:val="center"/>
              <w:textAlignment w:val="center"/>
              <w:rPr>
                <w:rFonts w:hint="eastAsia" w:ascii="宋体" w:hAnsi="宋体" w:cs="宋体"/>
                <w:sz w:val="24"/>
              </w:rPr>
            </w:pPr>
            <w:r>
              <w:rPr>
                <w:rFonts w:hint="eastAsia" w:ascii="宋体" w:hAnsi="宋体" w:cs="宋体"/>
                <w:sz w:val="24"/>
              </w:rPr>
              <w:t>中等职业学校公共基础课程教材</w:t>
            </w:r>
          </w:p>
        </w:tc>
        <w:tc>
          <w:tcPr>
            <w:tcW w:w="2399" w:type="dxa"/>
            <w:shd w:val="clear" w:color="auto" w:fill="FBD4B4"/>
            <w:vAlign w:val="center"/>
          </w:tcPr>
          <w:p w14:paraId="3E3E8C9B">
            <w:pPr>
              <w:spacing w:line="360" w:lineRule="exact"/>
              <w:jc w:val="center"/>
              <w:rPr>
                <w:rFonts w:hint="eastAsia" w:ascii="宋体" w:hAnsi="宋体" w:cs="宋体"/>
                <w:sz w:val="24"/>
              </w:rPr>
            </w:pPr>
            <w:r>
              <w:rPr>
                <w:rFonts w:hint="eastAsia" w:ascii="宋体" w:hAnsi="宋体" w:cs="宋体"/>
                <w:sz w:val="24"/>
              </w:rPr>
              <w:t>语文出版社</w:t>
            </w:r>
          </w:p>
        </w:tc>
      </w:tr>
      <w:tr w14:paraId="1C0CD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9" w:type="dxa"/>
            <w:shd w:val="clear" w:color="auto" w:fill="FBD4B4"/>
            <w:vAlign w:val="center"/>
          </w:tcPr>
          <w:p w14:paraId="002C445D">
            <w:pPr>
              <w:spacing w:line="360" w:lineRule="exact"/>
              <w:jc w:val="center"/>
              <w:textAlignment w:val="center"/>
              <w:rPr>
                <w:rFonts w:hint="eastAsia" w:ascii="宋体" w:hAnsi="宋体" w:cs="宋体"/>
                <w:sz w:val="24"/>
              </w:rPr>
            </w:pPr>
            <w:r>
              <w:rPr>
                <w:rFonts w:hint="eastAsia" w:ascii="宋体" w:hAnsi="宋体" w:cs="宋体"/>
                <w:sz w:val="24"/>
              </w:rPr>
              <w:t>历史</w:t>
            </w:r>
          </w:p>
        </w:tc>
        <w:tc>
          <w:tcPr>
            <w:tcW w:w="3570" w:type="dxa"/>
            <w:shd w:val="clear" w:color="auto" w:fill="FBD4B4"/>
            <w:vAlign w:val="center"/>
          </w:tcPr>
          <w:p w14:paraId="0D064679">
            <w:pPr>
              <w:spacing w:line="360" w:lineRule="exact"/>
              <w:jc w:val="center"/>
              <w:textAlignment w:val="center"/>
              <w:rPr>
                <w:rFonts w:hint="eastAsia" w:ascii="宋体" w:hAnsi="宋体" w:cs="宋体"/>
                <w:sz w:val="24"/>
              </w:rPr>
            </w:pPr>
            <w:r>
              <w:rPr>
                <w:rFonts w:hint="eastAsia" w:ascii="宋体" w:hAnsi="宋体" w:cs="宋体"/>
                <w:sz w:val="24"/>
              </w:rPr>
              <w:t>《历史》</w:t>
            </w:r>
          </w:p>
        </w:tc>
        <w:tc>
          <w:tcPr>
            <w:tcW w:w="2399" w:type="dxa"/>
            <w:shd w:val="clear" w:color="auto" w:fill="FBD4B4"/>
            <w:vAlign w:val="center"/>
          </w:tcPr>
          <w:p w14:paraId="7B58E33B">
            <w:pPr>
              <w:spacing w:line="360" w:lineRule="exact"/>
              <w:jc w:val="center"/>
              <w:rPr>
                <w:rFonts w:hint="eastAsia" w:ascii="宋体" w:hAnsi="宋体" w:cs="宋体"/>
                <w:sz w:val="24"/>
              </w:rPr>
            </w:pPr>
            <w:r>
              <w:rPr>
                <w:rFonts w:hint="eastAsia" w:ascii="宋体" w:hAnsi="宋体" w:cs="宋体"/>
                <w:sz w:val="24"/>
              </w:rPr>
              <w:t>高等教育出版社</w:t>
            </w:r>
          </w:p>
        </w:tc>
      </w:tr>
      <w:tr w14:paraId="42DDC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9" w:type="dxa"/>
            <w:shd w:val="clear" w:color="auto" w:fill="FBD4B4"/>
            <w:vAlign w:val="center"/>
          </w:tcPr>
          <w:p w14:paraId="157081EC">
            <w:pPr>
              <w:spacing w:line="360" w:lineRule="exact"/>
              <w:jc w:val="center"/>
              <w:textAlignment w:val="center"/>
              <w:rPr>
                <w:rFonts w:hint="eastAsia" w:ascii="宋体" w:hAnsi="宋体" w:cs="宋体"/>
                <w:sz w:val="24"/>
              </w:rPr>
            </w:pPr>
            <w:r>
              <w:rPr>
                <w:rFonts w:hint="eastAsia" w:ascii="宋体" w:hAnsi="宋体" w:cs="宋体"/>
                <w:sz w:val="24"/>
              </w:rPr>
              <w:t>公共艺术</w:t>
            </w:r>
          </w:p>
        </w:tc>
        <w:tc>
          <w:tcPr>
            <w:tcW w:w="3570" w:type="dxa"/>
            <w:shd w:val="clear" w:color="auto" w:fill="FBD4B4"/>
            <w:vAlign w:val="center"/>
          </w:tcPr>
          <w:p w14:paraId="0788683C">
            <w:pPr>
              <w:spacing w:line="360" w:lineRule="exact"/>
              <w:jc w:val="center"/>
              <w:textAlignment w:val="center"/>
              <w:rPr>
                <w:rFonts w:hint="eastAsia" w:ascii="宋体" w:hAnsi="宋体" w:cs="宋体"/>
                <w:sz w:val="24"/>
              </w:rPr>
            </w:pPr>
            <w:r>
              <w:rPr>
                <w:rFonts w:hint="eastAsia" w:ascii="宋体" w:hAnsi="宋体" w:cs="宋体"/>
                <w:sz w:val="24"/>
              </w:rPr>
              <w:t>《书法·硬笔》</w:t>
            </w:r>
          </w:p>
        </w:tc>
        <w:tc>
          <w:tcPr>
            <w:tcW w:w="2399" w:type="dxa"/>
            <w:shd w:val="clear" w:color="auto" w:fill="FBD4B4"/>
            <w:vAlign w:val="center"/>
          </w:tcPr>
          <w:p w14:paraId="6456EEB8">
            <w:pPr>
              <w:spacing w:line="360" w:lineRule="exact"/>
              <w:jc w:val="center"/>
              <w:rPr>
                <w:rFonts w:hint="eastAsia" w:ascii="宋体" w:hAnsi="宋体" w:cs="宋体"/>
                <w:sz w:val="24"/>
              </w:rPr>
            </w:pPr>
            <w:r>
              <w:rPr>
                <w:rFonts w:hint="eastAsia" w:ascii="宋体" w:hAnsi="宋体" w:cs="宋体"/>
                <w:sz w:val="24"/>
              </w:rPr>
              <w:t>北京师范大学出版集团</w:t>
            </w:r>
          </w:p>
        </w:tc>
      </w:tr>
      <w:tr w14:paraId="779A1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9" w:type="dxa"/>
            <w:shd w:val="clear" w:color="auto" w:fill="FBD4B4"/>
            <w:vAlign w:val="center"/>
          </w:tcPr>
          <w:p w14:paraId="11C109B6">
            <w:pPr>
              <w:spacing w:line="360" w:lineRule="exact"/>
              <w:jc w:val="center"/>
              <w:textAlignment w:val="center"/>
              <w:rPr>
                <w:rFonts w:hint="eastAsia" w:ascii="宋体" w:hAnsi="宋体" w:cs="宋体"/>
                <w:sz w:val="24"/>
              </w:rPr>
            </w:pPr>
            <w:r>
              <w:rPr>
                <w:rFonts w:hint="eastAsia" w:ascii="宋体" w:hAnsi="宋体" w:cs="宋体"/>
                <w:sz w:val="24"/>
              </w:rPr>
              <w:t>体育与健康</w:t>
            </w:r>
          </w:p>
        </w:tc>
        <w:tc>
          <w:tcPr>
            <w:tcW w:w="3570" w:type="dxa"/>
            <w:shd w:val="clear" w:color="auto" w:fill="FBD4B4"/>
            <w:vAlign w:val="center"/>
          </w:tcPr>
          <w:p w14:paraId="7A8EAF92">
            <w:pPr>
              <w:spacing w:line="360" w:lineRule="exact"/>
              <w:jc w:val="center"/>
              <w:textAlignment w:val="center"/>
              <w:rPr>
                <w:rFonts w:hint="eastAsia" w:ascii="宋体" w:hAnsi="宋体" w:cs="宋体"/>
                <w:sz w:val="24"/>
              </w:rPr>
            </w:pPr>
            <w:r>
              <w:rPr>
                <w:rFonts w:hint="eastAsia" w:ascii="宋体" w:hAnsi="宋体" w:cs="宋体"/>
                <w:sz w:val="24"/>
              </w:rPr>
              <w:t>《中职生体育与健康》</w:t>
            </w:r>
          </w:p>
        </w:tc>
        <w:tc>
          <w:tcPr>
            <w:tcW w:w="2399" w:type="dxa"/>
            <w:shd w:val="clear" w:color="auto" w:fill="FBD4B4"/>
            <w:vAlign w:val="center"/>
          </w:tcPr>
          <w:p w14:paraId="595FE5E4">
            <w:pPr>
              <w:spacing w:line="360" w:lineRule="exact"/>
              <w:jc w:val="center"/>
              <w:rPr>
                <w:rFonts w:hint="eastAsia" w:ascii="宋体" w:hAnsi="宋体" w:cs="宋体"/>
                <w:sz w:val="24"/>
              </w:rPr>
            </w:pPr>
            <w:r>
              <w:rPr>
                <w:rFonts w:hint="eastAsia" w:ascii="宋体" w:hAnsi="宋体" w:cs="宋体"/>
                <w:sz w:val="24"/>
              </w:rPr>
              <w:t>清华大学出版社</w:t>
            </w:r>
          </w:p>
        </w:tc>
      </w:tr>
      <w:tr w14:paraId="0FE4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9" w:type="dxa"/>
            <w:shd w:val="clear" w:color="auto" w:fill="FBD4B4"/>
            <w:vAlign w:val="center"/>
          </w:tcPr>
          <w:p w14:paraId="721EAA1B">
            <w:pPr>
              <w:spacing w:line="360" w:lineRule="exact"/>
              <w:jc w:val="center"/>
              <w:textAlignment w:val="center"/>
              <w:rPr>
                <w:rFonts w:hint="eastAsia" w:ascii="宋体" w:hAnsi="宋体" w:cs="宋体"/>
                <w:sz w:val="24"/>
              </w:rPr>
            </w:pPr>
            <w:r>
              <w:rPr>
                <w:rFonts w:hint="eastAsia" w:ascii="宋体" w:hAnsi="宋体" w:cs="宋体"/>
                <w:sz w:val="24"/>
              </w:rPr>
              <w:t>信息技术应用</w:t>
            </w:r>
          </w:p>
        </w:tc>
        <w:tc>
          <w:tcPr>
            <w:tcW w:w="3570" w:type="dxa"/>
            <w:shd w:val="clear" w:color="auto" w:fill="FBD4B4"/>
            <w:vAlign w:val="center"/>
          </w:tcPr>
          <w:p w14:paraId="7B6CD646">
            <w:pPr>
              <w:spacing w:line="360" w:lineRule="exact"/>
              <w:jc w:val="center"/>
              <w:textAlignment w:val="center"/>
              <w:rPr>
                <w:rFonts w:hint="eastAsia" w:ascii="宋体" w:hAnsi="宋体" w:cs="宋体"/>
                <w:sz w:val="24"/>
              </w:rPr>
            </w:pPr>
            <w:r>
              <w:rPr>
                <w:rFonts w:hint="eastAsia" w:ascii="宋体" w:hAnsi="宋体" w:cs="宋体"/>
                <w:sz w:val="24"/>
              </w:rPr>
              <w:t>《信息技术》</w:t>
            </w:r>
          </w:p>
        </w:tc>
        <w:tc>
          <w:tcPr>
            <w:tcW w:w="2399" w:type="dxa"/>
            <w:shd w:val="clear" w:color="auto" w:fill="FBD4B4"/>
            <w:vAlign w:val="center"/>
          </w:tcPr>
          <w:p w14:paraId="1C7452FE">
            <w:pPr>
              <w:spacing w:line="360" w:lineRule="exact"/>
              <w:jc w:val="center"/>
              <w:rPr>
                <w:rFonts w:hint="eastAsia" w:ascii="宋体" w:hAnsi="宋体" w:cs="宋体"/>
                <w:sz w:val="24"/>
              </w:rPr>
            </w:pPr>
            <w:r>
              <w:rPr>
                <w:rFonts w:hint="eastAsia" w:ascii="宋体" w:hAnsi="宋体" w:cs="宋体"/>
                <w:sz w:val="24"/>
              </w:rPr>
              <w:t>北京理工大学出版社</w:t>
            </w:r>
          </w:p>
        </w:tc>
      </w:tr>
      <w:tr w14:paraId="376E2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9" w:type="dxa"/>
            <w:shd w:val="clear" w:color="auto" w:fill="FBD4B4"/>
            <w:vAlign w:val="center"/>
          </w:tcPr>
          <w:p w14:paraId="60B959C3">
            <w:pPr>
              <w:spacing w:line="360" w:lineRule="exact"/>
              <w:jc w:val="center"/>
              <w:textAlignment w:val="center"/>
              <w:rPr>
                <w:rFonts w:hint="eastAsia" w:ascii="宋体" w:hAnsi="宋体" w:cs="宋体"/>
                <w:sz w:val="24"/>
              </w:rPr>
            </w:pPr>
            <w:r>
              <w:rPr>
                <w:rFonts w:hint="eastAsia" w:ascii="宋体" w:hAnsi="宋体" w:cs="宋体"/>
                <w:sz w:val="24"/>
              </w:rPr>
              <w:t>军事训练课</w:t>
            </w:r>
          </w:p>
        </w:tc>
        <w:tc>
          <w:tcPr>
            <w:tcW w:w="3570" w:type="dxa"/>
            <w:shd w:val="clear" w:color="auto" w:fill="FBD4B4"/>
            <w:vAlign w:val="center"/>
          </w:tcPr>
          <w:p w14:paraId="5F2C51C7">
            <w:pPr>
              <w:spacing w:line="360" w:lineRule="exact"/>
              <w:jc w:val="center"/>
              <w:textAlignment w:val="center"/>
              <w:rPr>
                <w:rFonts w:hint="eastAsia" w:ascii="宋体" w:hAnsi="宋体" w:cs="宋体"/>
                <w:sz w:val="24"/>
              </w:rPr>
            </w:pPr>
            <w:r>
              <w:rPr>
                <w:rFonts w:hint="eastAsia" w:ascii="宋体" w:hAnsi="宋体" w:cs="宋体"/>
                <w:sz w:val="24"/>
              </w:rPr>
              <w:t>《入学教育读本》</w:t>
            </w:r>
          </w:p>
        </w:tc>
        <w:tc>
          <w:tcPr>
            <w:tcW w:w="2399" w:type="dxa"/>
            <w:shd w:val="clear" w:color="auto" w:fill="FBD4B4"/>
            <w:vAlign w:val="center"/>
          </w:tcPr>
          <w:p w14:paraId="2A215CD7">
            <w:pPr>
              <w:spacing w:line="360" w:lineRule="exact"/>
              <w:jc w:val="center"/>
              <w:rPr>
                <w:rFonts w:hint="eastAsia" w:ascii="宋体" w:hAnsi="宋体" w:cs="宋体"/>
                <w:sz w:val="24"/>
              </w:rPr>
            </w:pPr>
            <w:r>
              <w:rPr>
                <w:rFonts w:hint="eastAsia" w:ascii="宋体" w:hAnsi="宋体" w:cs="宋体"/>
                <w:sz w:val="24"/>
              </w:rPr>
              <w:t>元宝山区职教中心</w:t>
            </w:r>
          </w:p>
        </w:tc>
      </w:tr>
      <w:tr w14:paraId="395EA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9" w:type="dxa"/>
            <w:shd w:val="clear" w:color="auto" w:fill="FBD4B4"/>
            <w:vAlign w:val="center"/>
          </w:tcPr>
          <w:p w14:paraId="28B25D02">
            <w:pPr>
              <w:spacing w:line="360" w:lineRule="exact"/>
              <w:jc w:val="center"/>
              <w:textAlignment w:val="center"/>
              <w:rPr>
                <w:rFonts w:hint="eastAsia" w:ascii="宋体" w:hAnsi="宋体" w:cs="宋体"/>
                <w:sz w:val="24"/>
              </w:rPr>
            </w:pPr>
            <w:r>
              <w:rPr>
                <w:rFonts w:hint="eastAsia" w:ascii="宋体" w:hAnsi="宋体" w:cs="宋体"/>
                <w:sz w:val="24"/>
              </w:rPr>
              <w:t>劳动</w:t>
            </w:r>
          </w:p>
        </w:tc>
        <w:tc>
          <w:tcPr>
            <w:tcW w:w="3570" w:type="dxa"/>
            <w:shd w:val="clear" w:color="auto" w:fill="FBD4B4"/>
            <w:vAlign w:val="center"/>
          </w:tcPr>
          <w:p w14:paraId="52CC162C">
            <w:pPr>
              <w:spacing w:line="360" w:lineRule="exact"/>
              <w:jc w:val="center"/>
              <w:textAlignment w:val="center"/>
              <w:rPr>
                <w:rFonts w:hint="eastAsia" w:ascii="宋体" w:hAnsi="宋体" w:cs="宋体"/>
                <w:sz w:val="24"/>
              </w:rPr>
            </w:pPr>
            <w:r>
              <w:rPr>
                <w:rFonts w:hint="eastAsia" w:ascii="宋体" w:hAnsi="宋体" w:cs="宋体"/>
                <w:sz w:val="24"/>
              </w:rPr>
              <w:t>《劳动教育》</w:t>
            </w:r>
          </w:p>
        </w:tc>
        <w:tc>
          <w:tcPr>
            <w:tcW w:w="2399" w:type="dxa"/>
            <w:shd w:val="clear" w:color="auto" w:fill="FBD4B4"/>
            <w:vAlign w:val="center"/>
          </w:tcPr>
          <w:p w14:paraId="349517A3">
            <w:pPr>
              <w:spacing w:line="360" w:lineRule="exact"/>
              <w:jc w:val="center"/>
              <w:rPr>
                <w:rFonts w:hint="eastAsia" w:ascii="宋体" w:hAnsi="宋体" w:cs="宋体"/>
                <w:sz w:val="24"/>
              </w:rPr>
            </w:pPr>
            <w:r>
              <w:rPr>
                <w:rFonts w:hint="eastAsia" w:ascii="宋体" w:hAnsi="宋体" w:cs="宋体"/>
                <w:sz w:val="24"/>
              </w:rPr>
              <w:t>中国财经出版传媒集团</w:t>
            </w:r>
          </w:p>
        </w:tc>
      </w:tr>
      <w:tr w14:paraId="40B37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9" w:type="dxa"/>
            <w:shd w:val="clear" w:color="auto" w:fill="FBD4B4"/>
            <w:vAlign w:val="center"/>
          </w:tcPr>
          <w:p w14:paraId="6D761A47">
            <w:pPr>
              <w:spacing w:line="360" w:lineRule="exact"/>
              <w:jc w:val="center"/>
              <w:textAlignment w:val="center"/>
              <w:rPr>
                <w:rFonts w:hint="eastAsia" w:ascii="宋体" w:hAnsi="宋体" w:cs="宋体"/>
                <w:sz w:val="24"/>
              </w:rPr>
            </w:pPr>
            <w:r>
              <w:rPr>
                <w:rFonts w:hint="eastAsia" w:ascii="宋体" w:hAnsi="宋体" w:cs="宋体"/>
                <w:sz w:val="24"/>
              </w:rPr>
              <w:t>创新创客</w:t>
            </w:r>
          </w:p>
        </w:tc>
        <w:tc>
          <w:tcPr>
            <w:tcW w:w="3570" w:type="dxa"/>
            <w:shd w:val="clear" w:color="auto" w:fill="FBD4B4"/>
            <w:vAlign w:val="center"/>
          </w:tcPr>
          <w:p w14:paraId="3B45BFBD">
            <w:pPr>
              <w:spacing w:line="360" w:lineRule="exact"/>
              <w:jc w:val="center"/>
              <w:textAlignment w:val="center"/>
              <w:rPr>
                <w:rFonts w:hint="eastAsia" w:ascii="宋体" w:hAnsi="宋体" w:cs="宋体"/>
                <w:sz w:val="24"/>
              </w:rPr>
            </w:pPr>
            <w:r>
              <w:rPr>
                <w:rFonts w:hint="eastAsia" w:ascii="宋体" w:hAnsi="宋体" w:cs="宋体"/>
                <w:sz w:val="24"/>
              </w:rPr>
              <w:t>《中职生创新创业指导》</w:t>
            </w:r>
          </w:p>
        </w:tc>
        <w:tc>
          <w:tcPr>
            <w:tcW w:w="2399" w:type="dxa"/>
            <w:shd w:val="clear" w:color="auto" w:fill="FBD4B4"/>
            <w:vAlign w:val="center"/>
          </w:tcPr>
          <w:p w14:paraId="5D079AA3">
            <w:pPr>
              <w:spacing w:line="360" w:lineRule="exact"/>
              <w:jc w:val="center"/>
              <w:rPr>
                <w:rFonts w:hint="eastAsia" w:ascii="宋体" w:hAnsi="宋体" w:cs="宋体"/>
                <w:sz w:val="24"/>
              </w:rPr>
            </w:pPr>
            <w:r>
              <w:rPr>
                <w:rFonts w:hint="eastAsia" w:ascii="宋体" w:hAnsi="宋体" w:cs="宋体"/>
                <w:sz w:val="24"/>
              </w:rPr>
              <w:t>高等教育出版社</w:t>
            </w:r>
          </w:p>
        </w:tc>
      </w:tr>
      <w:tr w14:paraId="69703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59" w:type="dxa"/>
            <w:shd w:val="clear" w:color="auto" w:fill="FBD4B4"/>
            <w:vAlign w:val="center"/>
          </w:tcPr>
          <w:p w14:paraId="77481645">
            <w:pPr>
              <w:spacing w:line="360" w:lineRule="exact"/>
              <w:jc w:val="center"/>
              <w:textAlignment w:val="center"/>
              <w:rPr>
                <w:rFonts w:hint="eastAsia" w:ascii="宋体" w:hAnsi="宋体" w:cs="宋体"/>
                <w:sz w:val="24"/>
              </w:rPr>
            </w:pPr>
            <w:r>
              <w:rPr>
                <w:rFonts w:hint="eastAsia" w:ascii="宋体" w:hAnsi="宋体" w:cs="宋体"/>
                <w:sz w:val="24"/>
              </w:rPr>
              <w:t>安全</w:t>
            </w:r>
          </w:p>
        </w:tc>
        <w:tc>
          <w:tcPr>
            <w:tcW w:w="3570" w:type="dxa"/>
            <w:shd w:val="clear" w:color="auto" w:fill="FBD4B4"/>
            <w:vAlign w:val="center"/>
          </w:tcPr>
          <w:p w14:paraId="189C6F13">
            <w:pPr>
              <w:spacing w:line="360" w:lineRule="exact"/>
              <w:jc w:val="center"/>
              <w:textAlignment w:val="center"/>
              <w:rPr>
                <w:rFonts w:hint="eastAsia" w:ascii="宋体" w:hAnsi="宋体" w:cs="宋体"/>
                <w:sz w:val="24"/>
              </w:rPr>
            </w:pPr>
            <w:r>
              <w:rPr>
                <w:rFonts w:hint="eastAsia" w:ascii="宋体" w:hAnsi="宋体" w:cs="宋体"/>
                <w:sz w:val="24"/>
              </w:rPr>
              <w:t>《中职生安全教育》</w:t>
            </w:r>
          </w:p>
        </w:tc>
        <w:tc>
          <w:tcPr>
            <w:tcW w:w="2399" w:type="dxa"/>
            <w:shd w:val="clear" w:color="auto" w:fill="FBD4B4"/>
            <w:vAlign w:val="center"/>
          </w:tcPr>
          <w:p w14:paraId="439C3FBD">
            <w:pPr>
              <w:spacing w:line="360" w:lineRule="exact"/>
              <w:jc w:val="center"/>
              <w:rPr>
                <w:rFonts w:hint="eastAsia" w:ascii="宋体" w:hAnsi="宋体" w:cs="宋体"/>
                <w:sz w:val="24"/>
              </w:rPr>
            </w:pPr>
            <w:r>
              <w:rPr>
                <w:rFonts w:hint="eastAsia" w:ascii="宋体" w:hAnsi="宋体" w:cs="宋体"/>
                <w:sz w:val="24"/>
              </w:rPr>
              <w:t>高等教育出版社</w:t>
            </w:r>
          </w:p>
        </w:tc>
      </w:tr>
    </w:tbl>
    <w:p w14:paraId="2B3B4E5D">
      <w:pPr>
        <w:spacing w:line="360" w:lineRule="auto"/>
        <w:ind w:firstLine="480" w:firstLineChars="200"/>
        <w:jc w:val="left"/>
        <w:rPr>
          <w:rFonts w:hint="eastAsia" w:ascii="宋体" w:hAnsi="宋体" w:cs="宋体"/>
          <w:sz w:val="24"/>
        </w:rPr>
      </w:pPr>
      <w:r>
        <w:rPr>
          <w:rFonts w:hint="eastAsia" w:ascii="宋体" w:hAnsi="宋体" w:cs="宋体"/>
          <w:sz w:val="24"/>
        </w:rPr>
        <w:t>②专业（技能）课教材选用</w:t>
      </w:r>
    </w:p>
    <w:p w14:paraId="18C88709">
      <w:pPr>
        <w:overflowPunct w:val="0"/>
        <w:spacing w:line="360" w:lineRule="auto"/>
        <w:jc w:val="center"/>
        <w:rPr>
          <w:rFonts w:hint="eastAsia" w:ascii="宋体" w:hAnsi="宋体" w:cs="宋体"/>
          <w:b/>
          <w:bCs/>
          <w:kern w:val="0"/>
          <w:sz w:val="24"/>
          <w:shd w:val="clear" w:color="auto" w:fill="FFFFFF"/>
          <w:lang w:bidi="ar"/>
        </w:rPr>
      </w:pPr>
      <w:r>
        <w:rPr>
          <w:rFonts w:hint="eastAsia" w:ascii="宋体" w:hAnsi="宋体" w:cs="宋体"/>
          <w:b/>
          <w:bCs/>
          <w:kern w:val="0"/>
          <w:sz w:val="24"/>
          <w:shd w:val="clear" w:color="auto" w:fill="FFFFFF"/>
          <w:lang w:bidi="ar"/>
        </w:rPr>
        <w:t>专业（技能）课教材选用表</w:t>
      </w:r>
    </w:p>
    <w:tbl>
      <w:tblPr>
        <w:tblStyle w:val="12"/>
        <w:tblW w:w="8528"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9"/>
        <w:gridCol w:w="3463"/>
        <w:gridCol w:w="2056"/>
      </w:tblGrid>
      <w:tr w14:paraId="0BCA5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3009" w:type="dxa"/>
            <w:shd w:val="clear" w:color="auto" w:fill="F43308"/>
            <w:vAlign w:val="center"/>
          </w:tcPr>
          <w:p w14:paraId="45DCA293">
            <w:pPr>
              <w:spacing w:line="360" w:lineRule="exact"/>
              <w:jc w:val="center"/>
              <w:rPr>
                <w:rFonts w:hint="eastAsia" w:ascii="宋体" w:hAnsi="宋体" w:cs="宋体"/>
                <w:b/>
                <w:bCs/>
                <w:color w:val="FFFFFF"/>
                <w:sz w:val="24"/>
              </w:rPr>
            </w:pPr>
            <w:r>
              <w:rPr>
                <w:rFonts w:hint="eastAsia" w:ascii="宋体" w:hAnsi="宋体" w:cs="宋体"/>
                <w:b/>
                <w:bCs/>
                <w:color w:val="FFFFFF"/>
                <w:sz w:val="24"/>
              </w:rPr>
              <w:t>课程</w:t>
            </w:r>
          </w:p>
        </w:tc>
        <w:tc>
          <w:tcPr>
            <w:tcW w:w="3463" w:type="dxa"/>
            <w:shd w:val="clear" w:color="auto" w:fill="F43308"/>
            <w:vAlign w:val="center"/>
          </w:tcPr>
          <w:p w14:paraId="1E902485">
            <w:pPr>
              <w:spacing w:line="360" w:lineRule="exact"/>
              <w:jc w:val="center"/>
              <w:rPr>
                <w:rFonts w:hint="eastAsia" w:ascii="宋体" w:hAnsi="宋体" w:cs="宋体"/>
                <w:b/>
                <w:bCs/>
                <w:color w:val="FFFFFF"/>
                <w:sz w:val="24"/>
              </w:rPr>
            </w:pPr>
            <w:r>
              <w:rPr>
                <w:rFonts w:hint="eastAsia" w:ascii="宋体" w:hAnsi="宋体" w:cs="宋体"/>
                <w:b/>
                <w:bCs/>
                <w:color w:val="FFFFFF"/>
                <w:sz w:val="24"/>
              </w:rPr>
              <w:t>教材名称</w:t>
            </w:r>
          </w:p>
        </w:tc>
        <w:tc>
          <w:tcPr>
            <w:tcW w:w="2056" w:type="dxa"/>
            <w:shd w:val="clear" w:color="auto" w:fill="F43308"/>
            <w:vAlign w:val="center"/>
          </w:tcPr>
          <w:p w14:paraId="17BBA19F">
            <w:pPr>
              <w:spacing w:line="360" w:lineRule="exact"/>
              <w:jc w:val="center"/>
              <w:rPr>
                <w:rFonts w:hint="eastAsia" w:ascii="宋体" w:hAnsi="宋体" w:cs="宋体"/>
                <w:b/>
                <w:bCs/>
                <w:color w:val="FFFFFF"/>
                <w:sz w:val="24"/>
              </w:rPr>
            </w:pPr>
            <w:r>
              <w:rPr>
                <w:rFonts w:hint="eastAsia" w:ascii="宋体" w:hAnsi="宋体" w:cs="宋体"/>
                <w:b/>
                <w:bCs/>
                <w:color w:val="FFFFFF"/>
                <w:sz w:val="24"/>
              </w:rPr>
              <w:t>备注</w:t>
            </w:r>
          </w:p>
        </w:tc>
      </w:tr>
      <w:tr w14:paraId="7948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9" w:type="dxa"/>
            <w:shd w:val="clear" w:color="auto" w:fill="FBD4B4"/>
            <w:vAlign w:val="center"/>
          </w:tcPr>
          <w:p w14:paraId="1462BBBB">
            <w:pPr>
              <w:spacing w:line="360" w:lineRule="exact"/>
              <w:jc w:val="center"/>
              <w:textAlignment w:val="center"/>
              <w:rPr>
                <w:rFonts w:hint="eastAsia" w:ascii="宋体" w:hAnsi="宋体" w:cs="宋体"/>
                <w:sz w:val="24"/>
              </w:rPr>
            </w:pPr>
            <w:r>
              <w:rPr>
                <w:rFonts w:hint="eastAsia" w:ascii="宋体" w:hAnsi="宋体" w:cs="宋体"/>
                <w:sz w:val="24"/>
              </w:rPr>
              <w:t>学前儿童卫生保健</w:t>
            </w:r>
          </w:p>
        </w:tc>
        <w:tc>
          <w:tcPr>
            <w:tcW w:w="3463" w:type="dxa"/>
            <w:shd w:val="clear" w:color="auto" w:fill="FBD4B4"/>
            <w:vAlign w:val="center"/>
          </w:tcPr>
          <w:p w14:paraId="7D7AD528">
            <w:pPr>
              <w:spacing w:line="360" w:lineRule="exact"/>
              <w:jc w:val="center"/>
              <w:textAlignment w:val="center"/>
              <w:rPr>
                <w:rFonts w:hint="eastAsia" w:ascii="宋体" w:hAnsi="宋体" w:cs="宋体"/>
                <w:sz w:val="24"/>
              </w:rPr>
            </w:pPr>
            <w:r>
              <w:rPr>
                <w:rFonts w:hint="eastAsia" w:ascii="宋体" w:hAnsi="宋体" w:cs="宋体"/>
                <w:sz w:val="24"/>
              </w:rPr>
              <w:t>《学前儿童卫生与保健》</w:t>
            </w:r>
          </w:p>
        </w:tc>
        <w:tc>
          <w:tcPr>
            <w:tcW w:w="2056" w:type="dxa"/>
            <w:shd w:val="clear" w:color="auto" w:fill="FBD4B4"/>
            <w:vAlign w:val="center"/>
          </w:tcPr>
          <w:p w14:paraId="1C1C56BB">
            <w:pPr>
              <w:spacing w:line="360" w:lineRule="exact"/>
              <w:jc w:val="center"/>
              <w:rPr>
                <w:rFonts w:hint="eastAsia" w:ascii="宋体" w:hAnsi="宋体" w:cs="宋体"/>
                <w:sz w:val="24"/>
              </w:rPr>
            </w:pPr>
            <w:r>
              <w:rPr>
                <w:rFonts w:hint="eastAsia" w:ascii="宋体" w:hAnsi="宋体" w:cs="宋体"/>
                <w:sz w:val="24"/>
              </w:rPr>
              <w:t>北师大出版</w:t>
            </w:r>
          </w:p>
        </w:tc>
      </w:tr>
      <w:tr w14:paraId="56193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9" w:type="dxa"/>
            <w:shd w:val="clear" w:color="auto" w:fill="FDEADA"/>
            <w:vAlign w:val="center"/>
          </w:tcPr>
          <w:p w14:paraId="4FCDC1B3">
            <w:pPr>
              <w:spacing w:line="360" w:lineRule="exact"/>
              <w:jc w:val="center"/>
              <w:textAlignment w:val="center"/>
              <w:rPr>
                <w:rFonts w:hint="eastAsia" w:ascii="宋体" w:hAnsi="宋体" w:cs="宋体"/>
                <w:sz w:val="24"/>
              </w:rPr>
            </w:pPr>
            <w:r>
              <w:rPr>
                <w:rFonts w:hint="eastAsia" w:ascii="宋体" w:hAnsi="宋体" w:cs="宋体"/>
                <w:bCs/>
                <w:kern w:val="0"/>
                <w:sz w:val="24"/>
              </w:rPr>
              <w:t>学前儿童发展心理学</w:t>
            </w:r>
          </w:p>
        </w:tc>
        <w:tc>
          <w:tcPr>
            <w:tcW w:w="3463" w:type="dxa"/>
            <w:shd w:val="clear" w:color="auto" w:fill="FDEADA"/>
            <w:vAlign w:val="center"/>
          </w:tcPr>
          <w:p w14:paraId="727E6ADE">
            <w:pPr>
              <w:spacing w:line="360" w:lineRule="exact"/>
              <w:jc w:val="center"/>
              <w:textAlignment w:val="center"/>
              <w:rPr>
                <w:rFonts w:hint="eastAsia" w:ascii="宋体" w:hAnsi="宋体" w:cs="宋体"/>
                <w:sz w:val="24"/>
              </w:rPr>
            </w:pPr>
            <w:r>
              <w:rPr>
                <w:rFonts w:hint="eastAsia" w:ascii="宋体" w:hAnsi="宋体" w:cs="宋体"/>
                <w:sz w:val="24"/>
              </w:rPr>
              <w:t>《幼儿教育心理》</w:t>
            </w:r>
          </w:p>
        </w:tc>
        <w:tc>
          <w:tcPr>
            <w:tcW w:w="2056" w:type="dxa"/>
            <w:shd w:val="clear" w:color="auto" w:fill="FDEADA"/>
            <w:vAlign w:val="center"/>
          </w:tcPr>
          <w:p w14:paraId="5AB83B90">
            <w:pPr>
              <w:spacing w:line="360" w:lineRule="exact"/>
              <w:jc w:val="center"/>
              <w:rPr>
                <w:rFonts w:hint="eastAsia" w:ascii="宋体" w:hAnsi="宋体" w:cs="宋体"/>
                <w:sz w:val="24"/>
              </w:rPr>
            </w:pPr>
            <w:r>
              <w:rPr>
                <w:rFonts w:hint="eastAsia" w:ascii="宋体" w:hAnsi="宋体" w:cs="宋体"/>
                <w:sz w:val="24"/>
              </w:rPr>
              <w:t>北师大出版</w:t>
            </w:r>
          </w:p>
        </w:tc>
      </w:tr>
      <w:tr w14:paraId="1F1E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9" w:type="dxa"/>
            <w:shd w:val="clear" w:color="auto" w:fill="FBD4B4"/>
            <w:vAlign w:val="center"/>
          </w:tcPr>
          <w:p w14:paraId="77DEFBC0">
            <w:pPr>
              <w:spacing w:line="360" w:lineRule="exact"/>
              <w:jc w:val="center"/>
              <w:textAlignment w:val="center"/>
              <w:rPr>
                <w:rFonts w:hint="eastAsia" w:ascii="宋体" w:hAnsi="宋体" w:cs="宋体"/>
                <w:sz w:val="24"/>
              </w:rPr>
            </w:pPr>
            <w:r>
              <w:rPr>
                <w:rFonts w:hint="eastAsia" w:ascii="宋体" w:hAnsi="宋体" w:cs="宋体"/>
                <w:sz w:val="24"/>
              </w:rPr>
              <w:t>幼儿园教育活动与设计（语言）</w:t>
            </w:r>
          </w:p>
        </w:tc>
        <w:tc>
          <w:tcPr>
            <w:tcW w:w="3463" w:type="dxa"/>
            <w:shd w:val="clear" w:color="auto" w:fill="FBD4B4"/>
            <w:vAlign w:val="center"/>
          </w:tcPr>
          <w:p w14:paraId="6B30CF5C">
            <w:pPr>
              <w:spacing w:line="360" w:lineRule="exact"/>
              <w:jc w:val="center"/>
              <w:textAlignment w:val="center"/>
              <w:rPr>
                <w:rFonts w:hint="eastAsia" w:ascii="宋体" w:hAnsi="宋体" w:cs="宋体"/>
                <w:sz w:val="24"/>
              </w:rPr>
            </w:pPr>
            <w:r>
              <w:rPr>
                <w:rFonts w:hint="eastAsia" w:ascii="宋体" w:hAnsi="宋体" w:cs="宋体"/>
                <w:sz w:val="24"/>
              </w:rPr>
              <w:t>《幼儿语言教育与活动指导》</w:t>
            </w:r>
          </w:p>
        </w:tc>
        <w:tc>
          <w:tcPr>
            <w:tcW w:w="2056" w:type="dxa"/>
            <w:shd w:val="clear" w:color="auto" w:fill="FBD4B4"/>
            <w:vAlign w:val="center"/>
          </w:tcPr>
          <w:p w14:paraId="320F9C2D">
            <w:pPr>
              <w:spacing w:line="360" w:lineRule="exact"/>
              <w:jc w:val="center"/>
              <w:rPr>
                <w:rFonts w:hint="eastAsia" w:ascii="宋体" w:hAnsi="宋体" w:cs="宋体"/>
                <w:sz w:val="24"/>
              </w:rPr>
            </w:pPr>
            <w:r>
              <w:rPr>
                <w:rFonts w:hint="eastAsia" w:ascii="宋体" w:hAnsi="宋体" w:cs="宋体"/>
                <w:sz w:val="24"/>
              </w:rPr>
              <w:t>北师大出版</w:t>
            </w:r>
          </w:p>
        </w:tc>
      </w:tr>
      <w:tr w14:paraId="7DE9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9" w:type="dxa"/>
            <w:shd w:val="clear" w:color="auto" w:fill="FBD4B4"/>
            <w:vAlign w:val="center"/>
          </w:tcPr>
          <w:p w14:paraId="1FE3DE5C">
            <w:pPr>
              <w:spacing w:line="360" w:lineRule="exact"/>
              <w:jc w:val="center"/>
              <w:textAlignment w:val="center"/>
              <w:rPr>
                <w:rFonts w:hint="eastAsia" w:ascii="宋体" w:hAnsi="宋体" w:cs="宋体"/>
                <w:sz w:val="24"/>
              </w:rPr>
            </w:pPr>
            <w:bookmarkStart w:id="36" w:name="_Toc24643465"/>
            <w:r>
              <w:rPr>
                <w:rFonts w:hint="eastAsia" w:ascii="宋体" w:hAnsi="宋体" w:cs="宋体"/>
                <w:sz w:val="24"/>
              </w:rPr>
              <w:t>幼儿园教育活动与设计（科学）</w:t>
            </w:r>
          </w:p>
        </w:tc>
        <w:tc>
          <w:tcPr>
            <w:tcW w:w="3463" w:type="dxa"/>
            <w:shd w:val="clear" w:color="auto" w:fill="FBD4B4"/>
            <w:vAlign w:val="center"/>
          </w:tcPr>
          <w:p w14:paraId="4FFBD7C2">
            <w:pPr>
              <w:spacing w:line="360" w:lineRule="exact"/>
              <w:jc w:val="center"/>
              <w:textAlignment w:val="center"/>
              <w:rPr>
                <w:rFonts w:hint="eastAsia" w:ascii="宋体" w:hAnsi="宋体" w:cs="宋体"/>
                <w:sz w:val="24"/>
              </w:rPr>
            </w:pPr>
            <w:r>
              <w:rPr>
                <w:rFonts w:hint="eastAsia" w:ascii="宋体" w:hAnsi="宋体" w:cs="宋体"/>
                <w:sz w:val="24"/>
              </w:rPr>
              <w:t>《幼儿科学教育与活动指导》</w:t>
            </w:r>
          </w:p>
        </w:tc>
        <w:tc>
          <w:tcPr>
            <w:tcW w:w="2056" w:type="dxa"/>
            <w:shd w:val="clear" w:color="auto" w:fill="FBD4B4"/>
            <w:vAlign w:val="center"/>
          </w:tcPr>
          <w:p w14:paraId="3A2E43DD">
            <w:pPr>
              <w:spacing w:line="360" w:lineRule="exact"/>
              <w:jc w:val="center"/>
              <w:rPr>
                <w:rFonts w:hint="eastAsia" w:ascii="宋体" w:hAnsi="宋体" w:cs="宋体"/>
                <w:sz w:val="24"/>
              </w:rPr>
            </w:pPr>
            <w:r>
              <w:rPr>
                <w:rFonts w:hint="eastAsia" w:ascii="宋体" w:hAnsi="宋体" w:cs="宋体"/>
                <w:sz w:val="24"/>
              </w:rPr>
              <w:t>北师大出版</w:t>
            </w:r>
          </w:p>
        </w:tc>
      </w:tr>
      <w:tr w14:paraId="059E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9" w:type="dxa"/>
            <w:shd w:val="clear" w:color="auto" w:fill="FBD4B4"/>
            <w:vAlign w:val="center"/>
          </w:tcPr>
          <w:p w14:paraId="4863B6C7">
            <w:pPr>
              <w:spacing w:line="360" w:lineRule="exact"/>
              <w:jc w:val="center"/>
              <w:textAlignment w:val="center"/>
              <w:rPr>
                <w:rFonts w:hint="eastAsia" w:ascii="宋体" w:hAnsi="宋体" w:cs="宋体"/>
                <w:sz w:val="24"/>
              </w:rPr>
            </w:pPr>
            <w:r>
              <w:rPr>
                <w:rFonts w:hint="eastAsia" w:ascii="宋体" w:hAnsi="宋体" w:cs="宋体"/>
                <w:sz w:val="24"/>
              </w:rPr>
              <w:t>幼儿园教育活动与设计（社会）</w:t>
            </w:r>
          </w:p>
        </w:tc>
        <w:tc>
          <w:tcPr>
            <w:tcW w:w="3463" w:type="dxa"/>
            <w:shd w:val="clear" w:color="auto" w:fill="FBD4B4"/>
            <w:vAlign w:val="center"/>
          </w:tcPr>
          <w:p w14:paraId="25C0F9BB">
            <w:pPr>
              <w:spacing w:line="360" w:lineRule="exact"/>
              <w:jc w:val="center"/>
              <w:textAlignment w:val="center"/>
              <w:rPr>
                <w:rFonts w:hint="eastAsia" w:ascii="宋体" w:hAnsi="宋体" w:cs="宋体"/>
                <w:sz w:val="24"/>
              </w:rPr>
            </w:pPr>
            <w:r>
              <w:rPr>
                <w:rFonts w:hint="eastAsia" w:ascii="宋体" w:hAnsi="宋体" w:cs="宋体"/>
                <w:sz w:val="24"/>
              </w:rPr>
              <w:t>《幼儿社会教育与活动指导》</w:t>
            </w:r>
          </w:p>
        </w:tc>
        <w:tc>
          <w:tcPr>
            <w:tcW w:w="2056" w:type="dxa"/>
            <w:shd w:val="clear" w:color="auto" w:fill="FBD4B4"/>
            <w:vAlign w:val="center"/>
          </w:tcPr>
          <w:p w14:paraId="0555EF72">
            <w:pPr>
              <w:spacing w:line="360" w:lineRule="exact"/>
              <w:jc w:val="center"/>
              <w:rPr>
                <w:rFonts w:hint="eastAsia" w:ascii="宋体" w:hAnsi="宋体" w:cs="宋体"/>
                <w:sz w:val="24"/>
              </w:rPr>
            </w:pPr>
            <w:r>
              <w:rPr>
                <w:rFonts w:hint="eastAsia" w:ascii="宋体" w:hAnsi="宋体" w:cs="宋体"/>
                <w:sz w:val="24"/>
              </w:rPr>
              <w:t>北师大出版</w:t>
            </w:r>
          </w:p>
        </w:tc>
      </w:tr>
      <w:tr w14:paraId="6EF41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9" w:type="dxa"/>
            <w:shd w:val="clear" w:color="auto" w:fill="FBD4B4"/>
            <w:vAlign w:val="center"/>
          </w:tcPr>
          <w:p w14:paraId="4799D1B0">
            <w:pPr>
              <w:spacing w:line="360" w:lineRule="exact"/>
              <w:jc w:val="center"/>
              <w:textAlignment w:val="center"/>
              <w:rPr>
                <w:rFonts w:hint="eastAsia" w:ascii="宋体" w:hAnsi="宋体" w:cs="宋体"/>
                <w:sz w:val="24"/>
              </w:rPr>
            </w:pPr>
            <w:r>
              <w:rPr>
                <w:rFonts w:hint="eastAsia" w:ascii="宋体" w:hAnsi="宋体" w:cs="宋体"/>
                <w:sz w:val="24"/>
              </w:rPr>
              <w:t>保教政策法规与职业道德</w:t>
            </w:r>
          </w:p>
        </w:tc>
        <w:tc>
          <w:tcPr>
            <w:tcW w:w="3463" w:type="dxa"/>
            <w:shd w:val="clear" w:color="auto" w:fill="FBD4B4"/>
            <w:vAlign w:val="center"/>
          </w:tcPr>
          <w:p w14:paraId="5216B408">
            <w:pPr>
              <w:spacing w:line="360" w:lineRule="exact"/>
              <w:jc w:val="center"/>
              <w:textAlignment w:val="center"/>
              <w:rPr>
                <w:rFonts w:hint="eastAsia" w:ascii="宋体" w:hAnsi="宋体" w:cs="宋体"/>
                <w:sz w:val="24"/>
              </w:rPr>
            </w:pPr>
            <w:r>
              <w:rPr>
                <w:rFonts w:hint="eastAsia" w:ascii="宋体" w:hAnsi="宋体" w:cs="宋体"/>
                <w:sz w:val="24"/>
              </w:rPr>
              <w:t>《保教政策法规与职业道德》</w:t>
            </w:r>
          </w:p>
        </w:tc>
        <w:tc>
          <w:tcPr>
            <w:tcW w:w="2056" w:type="dxa"/>
            <w:shd w:val="clear" w:color="auto" w:fill="FBD4B4"/>
            <w:vAlign w:val="center"/>
          </w:tcPr>
          <w:p w14:paraId="2463D2D8">
            <w:pPr>
              <w:spacing w:line="360" w:lineRule="exact"/>
              <w:jc w:val="center"/>
              <w:rPr>
                <w:rFonts w:hint="eastAsia" w:ascii="宋体" w:hAnsi="宋体" w:cs="宋体"/>
                <w:sz w:val="24"/>
              </w:rPr>
            </w:pPr>
            <w:r>
              <w:rPr>
                <w:rFonts w:hint="eastAsia" w:ascii="宋体" w:hAnsi="宋体" w:cs="宋体"/>
                <w:sz w:val="24"/>
              </w:rPr>
              <w:t>浙江大学出版社</w:t>
            </w:r>
          </w:p>
        </w:tc>
      </w:tr>
      <w:tr w14:paraId="350CA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9" w:type="dxa"/>
            <w:shd w:val="clear" w:color="auto" w:fill="FBD4B4"/>
            <w:vAlign w:val="center"/>
          </w:tcPr>
          <w:p w14:paraId="092AB69D">
            <w:pPr>
              <w:spacing w:line="360" w:lineRule="exact"/>
              <w:jc w:val="center"/>
              <w:textAlignment w:val="center"/>
              <w:rPr>
                <w:rFonts w:hint="eastAsia" w:ascii="宋体" w:hAnsi="宋体" w:cs="宋体"/>
                <w:sz w:val="24"/>
              </w:rPr>
            </w:pPr>
            <w:r>
              <w:rPr>
                <w:rFonts w:hint="eastAsia" w:ascii="宋体" w:hAnsi="宋体" w:cs="宋体"/>
                <w:sz w:val="24"/>
              </w:rPr>
              <w:t>幼儿生活照护</w:t>
            </w:r>
          </w:p>
        </w:tc>
        <w:tc>
          <w:tcPr>
            <w:tcW w:w="3463" w:type="dxa"/>
            <w:shd w:val="clear" w:color="auto" w:fill="FBD4B4"/>
            <w:vAlign w:val="center"/>
          </w:tcPr>
          <w:p w14:paraId="38976FF9">
            <w:pPr>
              <w:spacing w:line="360" w:lineRule="exact"/>
              <w:jc w:val="center"/>
              <w:textAlignment w:val="center"/>
              <w:rPr>
                <w:rFonts w:hint="eastAsia" w:ascii="宋体" w:hAnsi="宋体" w:cs="宋体"/>
                <w:sz w:val="24"/>
              </w:rPr>
            </w:pPr>
            <w:r>
              <w:rPr>
                <w:rFonts w:hint="eastAsia" w:ascii="宋体" w:hAnsi="宋体" w:cs="宋体"/>
                <w:sz w:val="24"/>
              </w:rPr>
              <w:t>《幼儿生活照护》</w:t>
            </w:r>
          </w:p>
        </w:tc>
        <w:tc>
          <w:tcPr>
            <w:tcW w:w="2056" w:type="dxa"/>
            <w:shd w:val="clear" w:color="auto" w:fill="FBD4B4"/>
            <w:vAlign w:val="center"/>
          </w:tcPr>
          <w:p w14:paraId="12C3383D">
            <w:pPr>
              <w:spacing w:line="360" w:lineRule="exact"/>
              <w:jc w:val="center"/>
              <w:rPr>
                <w:rFonts w:hint="eastAsia" w:ascii="宋体" w:hAnsi="宋体" w:cs="宋体"/>
                <w:sz w:val="24"/>
              </w:rPr>
            </w:pPr>
            <w:r>
              <w:rPr>
                <w:rFonts w:hint="eastAsia" w:ascii="宋体" w:hAnsi="宋体" w:cs="宋体"/>
                <w:sz w:val="24"/>
              </w:rPr>
              <w:t>浙江大学出版社</w:t>
            </w:r>
          </w:p>
        </w:tc>
      </w:tr>
      <w:tr w14:paraId="74361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9" w:type="dxa"/>
            <w:shd w:val="clear" w:color="auto" w:fill="FBD4B4"/>
            <w:vAlign w:val="center"/>
          </w:tcPr>
          <w:p w14:paraId="647B4DFF">
            <w:pPr>
              <w:spacing w:line="360" w:lineRule="exact"/>
              <w:jc w:val="center"/>
              <w:textAlignment w:val="center"/>
              <w:rPr>
                <w:rFonts w:hint="eastAsia" w:ascii="宋体" w:hAnsi="宋体" w:cs="宋体"/>
                <w:sz w:val="24"/>
              </w:rPr>
            </w:pPr>
            <w:r>
              <w:rPr>
                <w:rFonts w:hint="eastAsia" w:ascii="宋体" w:hAnsi="宋体" w:cs="宋体"/>
                <w:sz w:val="24"/>
              </w:rPr>
              <w:t>幼儿安全照护</w:t>
            </w:r>
          </w:p>
        </w:tc>
        <w:tc>
          <w:tcPr>
            <w:tcW w:w="3463" w:type="dxa"/>
            <w:shd w:val="clear" w:color="auto" w:fill="FBD4B4"/>
            <w:vAlign w:val="center"/>
          </w:tcPr>
          <w:p w14:paraId="755B905B">
            <w:pPr>
              <w:spacing w:line="360" w:lineRule="exact"/>
              <w:jc w:val="center"/>
              <w:textAlignment w:val="center"/>
              <w:rPr>
                <w:rFonts w:hint="eastAsia" w:ascii="宋体" w:hAnsi="宋体" w:cs="宋体"/>
                <w:sz w:val="24"/>
              </w:rPr>
            </w:pPr>
            <w:r>
              <w:rPr>
                <w:rFonts w:hint="eastAsia" w:ascii="宋体" w:hAnsi="宋体" w:cs="宋体"/>
                <w:sz w:val="24"/>
              </w:rPr>
              <w:t>《幼儿安全照护》</w:t>
            </w:r>
          </w:p>
        </w:tc>
        <w:tc>
          <w:tcPr>
            <w:tcW w:w="2056" w:type="dxa"/>
            <w:shd w:val="clear" w:color="auto" w:fill="FBD4B4"/>
            <w:vAlign w:val="center"/>
          </w:tcPr>
          <w:p w14:paraId="52832329">
            <w:pPr>
              <w:spacing w:line="360" w:lineRule="exact"/>
              <w:jc w:val="center"/>
              <w:rPr>
                <w:rFonts w:hint="eastAsia" w:ascii="宋体" w:hAnsi="宋体" w:cs="宋体"/>
                <w:sz w:val="24"/>
              </w:rPr>
            </w:pPr>
            <w:r>
              <w:rPr>
                <w:rFonts w:hint="eastAsia" w:ascii="宋体" w:hAnsi="宋体" w:cs="宋体"/>
                <w:sz w:val="24"/>
              </w:rPr>
              <w:t>浙江大学出版社</w:t>
            </w:r>
          </w:p>
        </w:tc>
      </w:tr>
      <w:tr w14:paraId="7B6A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9" w:type="dxa"/>
            <w:shd w:val="clear" w:color="auto" w:fill="FBD4B4"/>
            <w:vAlign w:val="center"/>
          </w:tcPr>
          <w:p w14:paraId="56ECFF84">
            <w:pPr>
              <w:spacing w:line="360" w:lineRule="exact"/>
              <w:jc w:val="center"/>
              <w:textAlignment w:val="center"/>
              <w:rPr>
                <w:rFonts w:hint="eastAsia" w:ascii="宋体" w:hAnsi="宋体" w:cs="宋体"/>
                <w:sz w:val="24"/>
              </w:rPr>
            </w:pPr>
            <w:r>
              <w:rPr>
                <w:rFonts w:hint="eastAsia" w:ascii="宋体" w:hAnsi="宋体" w:cs="宋体"/>
                <w:sz w:val="24"/>
              </w:rPr>
              <w:t>幼儿健康照护</w:t>
            </w:r>
          </w:p>
        </w:tc>
        <w:tc>
          <w:tcPr>
            <w:tcW w:w="3463" w:type="dxa"/>
            <w:shd w:val="clear" w:color="auto" w:fill="FBD4B4"/>
            <w:vAlign w:val="center"/>
          </w:tcPr>
          <w:p w14:paraId="6BC755C3">
            <w:pPr>
              <w:spacing w:line="360" w:lineRule="exact"/>
              <w:jc w:val="center"/>
              <w:textAlignment w:val="center"/>
              <w:rPr>
                <w:rFonts w:hint="eastAsia" w:ascii="宋体" w:hAnsi="宋体" w:cs="宋体"/>
                <w:sz w:val="24"/>
              </w:rPr>
            </w:pPr>
            <w:r>
              <w:rPr>
                <w:rFonts w:hint="eastAsia" w:ascii="宋体" w:hAnsi="宋体" w:cs="宋体"/>
                <w:sz w:val="24"/>
              </w:rPr>
              <w:t>《幼儿健康照护》</w:t>
            </w:r>
          </w:p>
        </w:tc>
        <w:tc>
          <w:tcPr>
            <w:tcW w:w="2056" w:type="dxa"/>
            <w:shd w:val="clear" w:color="auto" w:fill="FBD4B4"/>
            <w:vAlign w:val="center"/>
          </w:tcPr>
          <w:p w14:paraId="27DC9D02">
            <w:pPr>
              <w:spacing w:line="360" w:lineRule="exact"/>
              <w:jc w:val="center"/>
              <w:rPr>
                <w:rFonts w:hint="eastAsia" w:ascii="宋体" w:hAnsi="宋体" w:cs="宋体"/>
                <w:sz w:val="24"/>
              </w:rPr>
            </w:pPr>
            <w:r>
              <w:rPr>
                <w:rFonts w:hint="eastAsia" w:ascii="宋体" w:hAnsi="宋体" w:cs="宋体"/>
                <w:sz w:val="24"/>
              </w:rPr>
              <w:t>浙江大学出版社</w:t>
            </w:r>
          </w:p>
        </w:tc>
      </w:tr>
      <w:tr w14:paraId="2547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9" w:type="dxa"/>
            <w:shd w:val="clear" w:color="auto" w:fill="FBD4B4"/>
            <w:vAlign w:val="center"/>
          </w:tcPr>
          <w:p w14:paraId="7B451759">
            <w:pPr>
              <w:spacing w:line="360" w:lineRule="exact"/>
              <w:jc w:val="center"/>
              <w:textAlignment w:val="center"/>
              <w:rPr>
                <w:rFonts w:hint="eastAsia" w:ascii="宋体" w:hAnsi="宋体" w:cs="宋体"/>
                <w:sz w:val="24"/>
              </w:rPr>
            </w:pPr>
            <w:r>
              <w:rPr>
                <w:rFonts w:hint="eastAsia" w:ascii="宋体" w:hAnsi="宋体" w:cs="宋体"/>
                <w:sz w:val="24"/>
              </w:rPr>
              <w:t>幼儿行为观察与引导</w:t>
            </w:r>
          </w:p>
        </w:tc>
        <w:tc>
          <w:tcPr>
            <w:tcW w:w="3463" w:type="dxa"/>
            <w:shd w:val="clear" w:color="auto" w:fill="FBD4B4"/>
            <w:vAlign w:val="center"/>
          </w:tcPr>
          <w:p w14:paraId="6256A218">
            <w:pPr>
              <w:spacing w:line="360" w:lineRule="exact"/>
              <w:jc w:val="center"/>
              <w:textAlignment w:val="center"/>
              <w:rPr>
                <w:rFonts w:hint="eastAsia" w:ascii="宋体" w:hAnsi="宋体" w:cs="宋体"/>
                <w:sz w:val="24"/>
              </w:rPr>
            </w:pPr>
            <w:r>
              <w:rPr>
                <w:rFonts w:hint="eastAsia" w:ascii="宋体" w:hAnsi="宋体" w:cs="宋体"/>
                <w:sz w:val="24"/>
              </w:rPr>
              <w:t>《幼儿行为观察与引导》</w:t>
            </w:r>
          </w:p>
        </w:tc>
        <w:tc>
          <w:tcPr>
            <w:tcW w:w="2056" w:type="dxa"/>
            <w:shd w:val="clear" w:color="auto" w:fill="FBD4B4"/>
            <w:vAlign w:val="center"/>
          </w:tcPr>
          <w:p w14:paraId="70EDFE41">
            <w:pPr>
              <w:spacing w:line="360" w:lineRule="exact"/>
              <w:jc w:val="center"/>
              <w:rPr>
                <w:rFonts w:hint="eastAsia" w:ascii="宋体" w:hAnsi="宋体" w:cs="宋体"/>
                <w:sz w:val="24"/>
              </w:rPr>
            </w:pPr>
            <w:r>
              <w:rPr>
                <w:rFonts w:hint="eastAsia" w:ascii="宋体" w:hAnsi="宋体" w:cs="宋体"/>
                <w:sz w:val="24"/>
              </w:rPr>
              <w:t>浙江大学出版社</w:t>
            </w:r>
          </w:p>
        </w:tc>
      </w:tr>
      <w:tr w14:paraId="52FC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9" w:type="dxa"/>
            <w:shd w:val="clear" w:color="auto" w:fill="FBD4B4"/>
            <w:vAlign w:val="center"/>
          </w:tcPr>
          <w:p w14:paraId="5E0FD3EC">
            <w:pPr>
              <w:spacing w:line="360" w:lineRule="exact"/>
              <w:jc w:val="center"/>
              <w:textAlignment w:val="center"/>
              <w:rPr>
                <w:rFonts w:hint="eastAsia" w:ascii="宋体" w:hAnsi="宋体" w:cs="宋体"/>
                <w:sz w:val="24"/>
              </w:rPr>
            </w:pPr>
            <w:r>
              <w:rPr>
                <w:rFonts w:hint="eastAsia" w:ascii="宋体" w:hAnsi="宋体" w:cs="宋体"/>
                <w:sz w:val="24"/>
              </w:rPr>
              <w:t>乐理视唱</w:t>
            </w:r>
          </w:p>
        </w:tc>
        <w:tc>
          <w:tcPr>
            <w:tcW w:w="3463" w:type="dxa"/>
            <w:shd w:val="clear" w:color="auto" w:fill="FBD4B4"/>
            <w:vAlign w:val="center"/>
          </w:tcPr>
          <w:p w14:paraId="1D0B9499">
            <w:pPr>
              <w:spacing w:line="360" w:lineRule="exact"/>
              <w:jc w:val="center"/>
              <w:textAlignment w:val="center"/>
              <w:rPr>
                <w:rFonts w:hint="eastAsia" w:ascii="宋体" w:hAnsi="宋体" w:cs="宋体"/>
                <w:sz w:val="24"/>
              </w:rPr>
            </w:pPr>
            <w:r>
              <w:rPr>
                <w:rFonts w:hint="eastAsia" w:ascii="宋体" w:hAnsi="宋体" w:cs="宋体"/>
                <w:sz w:val="24"/>
              </w:rPr>
              <w:t>《乐理视唱》</w:t>
            </w:r>
          </w:p>
        </w:tc>
        <w:tc>
          <w:tcPr>
            <w:tcW w:w="2056" w:type="dxa"/>
            <w:shd w:val="clear" w:color="auto" w:fill="FBD4B4"/>
            <w:vAlign w:val="center"/>
          </w:tcPr>
          <w:p w14:paraId="75914BF2">
            <w:pPr>
              <w:spacing w:line="360" w:lineRule="exact"/>
              <w:jc w:val="center"/>
              <w:rPr>
                <w:rFonts w:hint="eastAsia" w:ascii="宋体" w:hAnsi="宋体" w:cs="宋体"/>
                <w:sz w:val="24"/>
              </w:rPr>
            </w:pPr>
            <w:r>
              <w:rPr>
                <w:rFonts w:hint="eastAsia" w:ascii="宋体" w:hAnsi="宋体" w:cs="宋体"/>
                <w:sz w:val="24"/>
              </w:rPr>
              <w:t>高等教育出版社</w:t>
            </w:r>
          </w:p>
        </w:tc>
      </w:tr>
      <w:tr w14:paraId="37D0B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9" w:type="dxa"/>
            <w:shd w:val="clear" w:color="auto" w:fill="FBD4B4"/>
            <w:vAlign w:val="center"/>
          </w:tcPr>
          <w:p w14:paraId="051F5DAE">
            <w:pPr>
              <w:spacing w:line="360" w:lineRule="exact"/>
              <w:jc w:val="center"/>
              <w:textAlignment w:val="center"/>
              <w:rPr>
                <w:rFonts w:hint="eastAsia" w:ascii="宋体" w:hAnsi="宋体" w:cs="宋体"/>
                <w:sz w:val="24"/>
              </w:rPr>
            </w:pPr>
            <w:r>
              <w:rPr>
                <w:rFonts w:hint="eastAsia" w:ascii="宋体" w:hAnsi="宋体" w:cs="宋体"/>
                <w:sz w:val="24"/>
              </w:rPr>
              <w:t>美术</w:t>
            </w:r>
          </w:p>
        </w:tc>
        <w:tc>
          <w:tcPr>
            <w:tcW w:w="3463" w:type="dxa"/>
            <w:shd w:val="clear" w:color="auto" w:fill="FBD4B4"/>
            <w:vAlign w:val="center"/>
          </w:tcPr>
          <w:p w14:paraId="24FD1FF5">
            <w:pPr>
              <w:spacing w:line="360" w:lineRule="exact"/>
              <w:jc w:val="center"/>
              <w:textAlignment w:val="center"/>
              <w:rPr>
                <w:rFonts w:hint="eastAsia" w:ascii="宋体" w:hAnsi="宋体" w:cs="宋体"/>
                <w:sz w:val="24"/>
              </w:rPr>
            </w:pPr>
            <w:r>
              <w:rPr>
                <w:rFonts w:hint="eastAsia" w:ascii="宋体" w:hAnsi="宋体" w:cs="宋体"/>
                <w:sz w:val="24"/>
              </w:rPr>
              <w:t>《幼师美术》</w:t>
            </w:r>
          </w:p>
        </w:tc>
        <w:tc>
          <w:tcPr>
            <w:tcW w:w="2056" w:type="dxa"/>
            <w:shd w:val="clear" w:color="auto" w:fill="FBD4B4"/>
            <w:vAlign w:val="center"/>
          </w:tcPr>
          <w:p w14:paraId="5B4D7D56">
            <w:pPr>
              <w:spacing w:line="360" w:lineRule="exact"/>
              <w:jc w:val="center"/>
              <w:rPr>
                <w:rFonts w:hint="eastAsia" w:ascii="宋体" w:hAnsi="宋体" w:cs="宋体"/>
                <w:sz w:val="24"/>
              </w:rPr>
            </w:pPr>
            <w:r>
              <w:rPr>
                <w:rFonts w:hint="eastAsia" w:ascii="宋体" w:hAnsi="宋体" w:cs="宋体"/>
                <w:sz w:val="24"/>
              </w:rPr>
              <w:t>中国工信出版集团</w:t>
            </w:r>
          </w:p>
        </w:tc>
      </w:tr>
      <w:tr w14:paraId="4D97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9" w:type="dxa"/>
            <w:shd w:val="clear" w:color="auto" w:fill="FBD4B4"/>
            <w:vAlign w:val="center"/>
          </w:tcPr>
          <w:p w14:paraId="5267E69B">
            <w:pPr>
              <w:spacing w:line="360" w:lineRule="exact"/>
              <w:jc w:val="center"/>
              <w:textAlignment w:val="center"/>
              <w:rPr>
                <w:rFonts w:hint="eastAsia" w:ascii="宋体" w:hAnsi="宋体" w:cs="宋体"/>
                <w:sz w:val="24"/>
              </w:rPr>
            </w:pPr>
            <w:r>
              <w:rPr>
                <w:rFonts w:hint="eastAsia" w:ascii="宋体" w:hAnsi="宋体" w:cs="宋体"/>
                <w:sz w:val="24"/>
              </w:rPr>
              <w:t>舞蹈</w:t>
            </w:r>
          </w:p>
        </w:tc>
        <w:tc>
          <w:tcPr>
            <w:tcW w:w="3463" w:type="dxa"/>
            <w:shd w:val="clear" w:color="auto" w:fill="FBD4B4"/>
            <w:vAlign w:val="center"/>
          </w:tcPr>
          <w:p w14:paraId="3CAA5E90">
            <w:pPr>
              <w:spacing w:line="360" w:lineRule="exact"/>
              <w:jc w:val="center"/>
              <w:textAlignment w:val="center"/>
              <w:rPr>
                <w:rFonts w:hint="eastAsia" w:ascii="宋体" w:hAnsi="宋体" w:cs="宋体"/>
                <w:sz w:val="24"/>
              </w:rPr>
            </w:pPr>
            <w:r>
              <w:rPr>
                <w:rFonts w:hint="eastAsia" w:ascii="宋体" w:hAnsi="宋体" w:cs="宋体"/>
                <w:sz w:val="24"/>
              </w:rPr>
              <w:t>《舞蹈与幼儿舞蹈创编》</w:t>
            </w:r>
          </w:p>
        </w:tc>
        <w:tc>
          <w:tcPr>
            <w:tcW w:w="2056" w:type="dxa"/>
            <w:shd w:val="clear" w:color="auto" w:fill="FBD4B4"/>
            <w:vAlign w:val="center"/>
          </w:tcPr>
          <w:p w14:paraId="6F32C9C0">
            <w:pPr>
              <w:spacing w:line="360" w:lineRule="exact"/>
              <w:jc w:val="center"/>
              <w:rPr>
                <w:rFonts w:hint="eastAsia" w:ascii="宋体" w:hAnsi="宋体" w:cs="宋体"/>
                <w:sz w:val="24"/>
              </w:rPr>
            </w:pPr>
            <w:r>
              <w:rPr>
                <w:rFonts w:hint="eastAsia" w:ascii="宋体" w:hAnsi="宋体" w:cs="宋体"/>
                <w:sz w:val="24"/>
              </w:rPr>
              <w:t>北师大学出版集团</w:t>
            </w:r>
          </w:p>
        </w:tc>
      </w:tr>
      <w:tr w14:paraId="2F4F6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09" w:type="dxa"/>
            <w:shd w:val="clear" w:color="auto" w:fill="FBD4B4"/>
            <w:vAlign w:val="center"/>
          </w:tcPr>
          <w:p w14:paraId="626E5FF6">
            <w:pPr>
              <w:spacing w:line="360" w:lineRule="exact"/>
              <w:jc w:val="center"/>
              <w:textAlignment w:val="center"/>
              <w:rPr>
                <w:rFonts w:hint="eastAsia" w:ascii="宋体" w:hAnsi="宋体" w:cs="宋体"/>
                <w:sz w:val="24"/>
              </w:rPr>
            </w:pPr>
            <w:r>
              <w:rPr>
                <w:rFonts w:hint="eastAsia" w:ascii="宋体" w:hAnsi="宋体" w:cs="宋体"/>
                <w:sz w:val="24"/>
              </w:rPr>
              <w:t>钢琴</w:t>
            </w:r>
          </w:p>
        </w:tc>
        <w:tc>
          <w:tcPr>
            <w:tcW w:w="3463" w:type="dxa"/>
            <w:shd w:val="clear" w:color="auto" w:fill="FBD4B4"/>
            <w:vAlign w:val="center"/>
          </w:tcPr>
          <w:p w14:paraId="53518F25">
            <w:pPr>
              <w:spacing w:line="360" w:lineRule="exact"/>
              <w:jc w:val="center"/>
              <w:textAlignment w:val="center"/>
              <w:rPr>
                <w:rFonts w:hint="eastAsia" w:ascii="宋体" w:hAnsi="宋体" w:cs="宋体"/>
                <w:sz w:val="24"/>
              </w:rPr>
            </w:pPr>
            <w:r>
              <w:rPr>
                <w:rFonts w:hint="eastAsia" w:ascii="宋体" w:hAnsi="宋体" w:cs="宋体"/>
                <w:sz w:val="24"/>
              </w:rPr>
              <w:t>《键盘与幼儿歌曲伴奏》</w:t>
            </w:r>
          </w:p>
        </w:tc>
        <w:tc>
          <w:tcPr>
            <w:tcW w:w="2056" w:type="dxa"/>
            <w:shd w:val="clear" w:color="auto" w:fill="FBD4B4"/>
            <w:vAlign w:val="center"/>
          </w:tcPr>
          <w:p w14:paraId="583FAEDF">
            <w:pPr>
              <w:spacing w:line="360" w:lineRule="exact"/>
              <w:jc w:val="center"/>
              <w:rPr>
                <w:rFonts w:hint="eastAsia" w:ascii="宋体" w:hAnsi="宋体" w:cs="宋体"/>
                <w:sz w:val="24"/>
              </w:rPr>
            </w:pPr>
            <w:r>
              <w:rPr>
                <w:rFonts w:hint="eastAsia" w:ascii="宋体" w:hAnsi="宋体" w:cs="宋体"/>
                <w:sz w:val="24"/>
              </w:rPr>
              <w:t>高等教育出版社</w:t>
            </w:r>
          </w:p>
        </w:tc>
      </w:tr>
    </w:tbl>
    <w:p w14:paraId="56D19B19">
      <w:pPr>
        <w:overflowPunct w:val="0"/>
        <w:spacing w:line="360" w:lineRule="auto"/>
        <w:ind w:firstLine="482" w:firstLineChars="200"/>
        <w:rPr>
          <w:rFonts w:hint="eastAsia" w:ascii="宋体" w:hAnsi="宋体" w:cs="宋体"/>
          <w:b/>
          <w:bCs/>
          <w:sz w:val="24"/>
        </w:rPr>
      </w:pPr>
    </w:p>
    <w:p w14:paraId="6C9C8612">
      <w:pPr>
        <w:overflowPunct w:val="0"/>
        <w:spacing w:line="360" w:lineRule="auto"/>
        <w:ind w:firstLine="482" w:firstLineChars="200"/>
        <w:rPr>
          <w:rFonts w:hint="eastAsia" w:ascii="宋体" w:hAnsi="宋体" w:cs="宋体"/>
          <w:b/>
          <w:bCs/>
          <w:sz w:val="24"/>
        </w:rPr>
      </w:pPr>
    </w:p>
    <w:p w14:paraId="41EE41BC">
      <w:pPr>
        <w:overflowPunct w:val="0"/>
        <w:spacing w:line="360" w:lineRule="auto"/>
        <w:ind w:firstLine="482" w:firstLineChars="200"/>
        <w:rPr>
          <w:rFonts w:hint="eastAsia" w:ascii="宋体" w:hAnsi="宋体" w:cs="宋体"/>
          <w:b/>
          <w:bCs/>
          <w:sz w:val="24"/>
        </w:rPr>
      </w:pPr>
    </w:p>
    <w:p w14:paraId="7EA37A1A">
      <w:pPr>
        <w:numPr>
          <w:ilvl w:val="0"/>
          <w:numId w:val="4"/>
        </w:numPr>
        <w:overflowPunct w:val="0"/>
        <w:spacing w:line="360" w:lineRule="auto"/>
        <w:ind w:firstLine="482" w:firstLineChars="200"/>
        <w:rPr>
          <w:rFonts w:hint="eastAsia" w:ascii="宋体" w:hAnsi="宋体" w:cs="宋体"/>
          <w:b/>
          <w:bCs/>
          <w:sz w:val="24"/>
        </w:rPr>
      </w:pPr>
      <w:r>
        <w:rPr>
          <w:rFonts w:hint="eastAsia" w:ascii="宋体" w:hAnsi="宋体" w:cs="宋体"/>
          <w:b/>
          <w:bCs/>
          <w:sz w:val="24"/>
        </w:rPr>
        <w:t>图书文献</w:t>
      </w:r>
      <w:bookmarkEnd w:id="36"/>
    </w:p>
    <w:p w14:paraId="2C8BADF2">
      <w:pPr>
        <w:overflowPunct w:val="0"/>
        <w:spacing w:line="360" w:lineRule="auto"/>
        <w:jc w:val="center"/>
        <w:rPr>
          <w:rFonts w:hint="eastAsia" w:ascii="宋体" w:hAnsi="宋体" w:cs="宋体"/>
          <w:b/>
          <w:bCs/>
          <w:kern w:val="0"/>
          <w:sz w:val="24"/>
          <w:shd w:val="clear" w:color="auto" w:fill="FFFFFF"/>
          <w:lang w:bidi="ar"/>
        </w:rPr>
      </w:pPr>
      <w:r>
        <w:rPr>
          <w:rFonts w:hint="eastAsia" w:ascii="宋体" w:hAnsi="宋体" w:cs="宋体"/>
          <w:b/>
          <w:bCs/>
          <w:kern w:val="0"/>
          <w:sz w:val="24"/>
          <w:shd w:val="clear" w:color="auto" w:fill="FFFFFF"/>
          <w:lang w:bidi="ar"/>
        </w:rPr>
        <w:t>学习网站一览表</w:t>
      </w:r>
    </w:p>
    <w:p w14:paraId="462F1BB8">
      <w:pPr>
        <w:overflowPunct w:val="0"/>
        <w:spacing w:line="360" w:lineRule="auto"/>
        <w:rPr>
          <w:rFonts w:hint="eastAsia" w:ascii="宋体" w:hAnsi="宋体" w:cs="宋体"/>
          <w:b/>
          <w:bCs/>
          <w:sz w:val="24"/>
        </w:rPr>
      </w:pPr>
    </w:p>
    <w:tbl>
      <w:tblPr>
        <w:tblStyle w:val="12"/>
        <w:tblW w:w="4998" w:type="pct"/>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4838"/>
        <w:gridCol w:w="2914"/>
      </w:tblGrid>
      <w:tr w14:paraId="0D352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shd w:val="clear" w:color="auto" w:fill="F43308"/>
            <w:vAlign w:val="center"/>
          </w:tcPr>
          <w:p w14:paraId="32E1C037">
            <w:pPr>
              <w:spacing w:line="360" w:lineRule="exact"/>
              <w:jc w:val="center"/>
              <w:rPr>
                <w:rFonts w:hint="eastAsia" w:ascii="宋体" w:hAnsi="宋体" w:cs="宋体"/>
                <w:b/>
                <w:bCs/>
                <w:color w:val="FFFFFF"/>
                <w:sz w:val="24"/>
              </w:rPr>
            </w:pPr>
            <w:r>
              <w:rPr>
                <w:rFonts w:hint="eastAsia" w:ascii="宋体" w:hAnsi="宋体" w:cs="宋体"/>
                <w:b/>
                <w:bCs/>
                <w:color w:val="FFFFFF"/>
                <w:sz w:val="24"/>
              </w:rPr>
              <w:t>序号</w:t>
            </w:r>
          </w:p>
        </w:tc>
        <w:tc>
          <w:tcPr>
            <w:tcW w:w="2839" w:type="pct"/>
            <w:shd w:val="clear" w:color="auto" w:fill="F43308"/>
            <w:vAlign w:val="center"/>
          </w:tcPr>
          <w:p w14:paraId="27AE988F">
            <w:pPr>
              <w:spacing w:line="360" w:lineRule="exact"/>
              <w:jc w:val="center"/>
              <w:rPr>
                <w:rFonts w:hint="eastAsia" w:ascii="宋体" w:hAnsi="宋体" w:cs="宋体"/>
                <w:b/>
                <w:bCs/>
                <w:color w:val="FFFFFF"/>
                <w:sz w:val="24"/>
              </w:rPr>
            </w:pPr>
            <w:r>
              <w:rPr>
                <w:rFonts w:hint="eastAsia" w:ascii="宋体" w:hAnsi="宋体" w:cs="宋体"/>
                <w:b/>
                <w:bCs/>
                <w:color w:val="FFFFFF"/>
                <w:sz w:val="24"/>
              </w:rPr>
              <w:t>网址</w:t>
            </w:r>
          </w:p>
        </w:tc>
        <w:tc>
          <w:tcPr>
            <w:tcW w:w="1710" w:type="pct"/>
            <w:shd w:val="clear" w:color="auto" w:fill="F43308"/>
            <w:vAlign w:val="center"/>
          </w:tcPr>
          <w:p w14:paraId="74CAE4BD">
            <w:pPr>
              <w:spacing w:line="360" w:lineRule="exact"/>
              <w:jc w:val="center"/>
              <w:rPr>
                <w:rFonts w:hint="eastAsia" w:ascii="宋体" w:hAnsi="宋体" w:cs="宋体"/>
                <w:b/>
                <w:bCs/>
                <w:color w:val="FFFFFF"/>
                <w:sz w:val="24"/>
              </w:rPr>
            </w:pPr>
            <w:r>
              <w:rPr>
                <w:rFonts w:hint="eastAsia" w:ascii="宋体" w:hAnsi="宋体" w:cs="宋体"/>
                <w:b/>
                <w:bCs/>
                <w:color w:val="FFFFFF"/>
                <w:sz w:val="24"/>
              </w:rPr>
              <w:t>网站名称</w:t>
            </w:r>
          </w:p>
        </w:tc>
      </w:tr>
      <w:tr w14:paraId="29287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shd w:val="clear" w:color="auto" w:fill="FBD4B4"/>
            <w:vAlign w:val="center"/>
          </w:tcPr>
          <w:p w14:paraId="2AA5F6BA">
            <w:pPr>
              <w:spacing w:line="360" w:lineRule="exact"/>
              <w:jc w:val="center"/>
              <w:textAlignment w:val="center"/>
              <w:rPr>
                <w:rFonts w:hint="eastAsia" w:ascii="宋体" w:hAnsi="宋体" w:cs="宋体"/>
                <w:sz w:val="24"/>
              </w:rPr>
            </w:pPr>
            <w:r>
              <w:rPr>
                <w:rFonts w:hint="eastAsia" w:ascii="宋体" w:hAnsi="宋体" w:cs="宋体"/>
                <w:sz w:val="24"/>
              </w:rPr>
              <w:t>1</w:t>
            </w:r>
          </w:p>
        </w:tc>
        <w:tc>
          <w:tcPr>
            <w:tcW w:w="2839" w:type="pct"/>
            <w:shd w:val="clear" w:color="auto" w:fill="FBD4B4"/>
          </w:tcPr>
          <w:p w14:paraId="6D05971C">
            <w:pPr>
              <w:spacing w:line="360" w:lineRule="exact"/>
              <w:jc w:val="center"/>
              <w:textAlignment w:val="center"/>
              <w:rPr>
                <w:rFonts w:hint="eastAsia" w:ascii="宋体" w:hAnsi="宋体" w:cs="宋体"/>
                <w:sz w:val="24"/>
              </w:rPr>
            </w:pPr>
            <w:r>
              <w:rPr>
                <w:rFonts w:hint="eastAsia" w:ascii="宋体" w:hAnsi="宋体" w:cs="宋体"/>
                <w:sz w:val="24"/>
              </w:rPr>
              <w:t>https://vocational.smartedu.cn/</w:t>
            </w:r>
          </w:p>
        </w:tc>
        <w:tc>
          <w:tcPr>
            <w:tcW w:w="1710" w:type="pct"/>
            <w:shd w:val="clear" w:color="auto" w:fill="FBD4B4"/>
            <w:vAlign w:val="center"/>
          </w:tcPr>
          <w:p w14:paraId="2FE310D3">
            <w:pPr>
              <w:spacing w:line="360" w:lineRule="exact"/>
              <w:jc w:val="center"/>
              <w:textAlignment w:val="center"/>
              <w:rPr>
                <w:rFonts w:hint="eastAsia" w:ascii="宋体" w:hAnsi="宋体" w:cs="宋体"/>
                <w:sz w:val="24"/>
              </w:rPr>
            </w:pPr>
            <w:r>
              <w:rPr>
                <w:rFonts w:hint="eastAsia" w:ascii="宋体" w:hAnsi="宋体" w:cs="宋体"/>
                <w:sz w:val="24"/>
              </w:rPr>
              <w:t>国家职业教育智慧教育平台</w:t>
            </w:r>
          </w:p>
        </w:tc>
      </w:tr>
      <w:tr w14:paraId="3DEF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shd w:val="clear" w:color="auto" w:fill="FDEADA"/>
            <w:vAlign w:val="center"/>
          </w:tcPr>
          <w:p w14:paraId="4AA87B49">
            <w:pPr>
              <w:spacing w:line="360" w:lineRule="exact"/>
              <w:jc w:val="center"/>
              <w:textAlignment w:val="center"/>
              <w:rPr>
                <w:rFonts w:hint="eastAsia" w:ascii="宋体" w:hAnsi="宋体" w:cs="宋体"/>
                <w:sz w:val="24"/>
              </w:rPr>
            </w:pPr>
            <w:r>
              <w:rPr>
                <w:rFonts w:hint="eastAsia" w:ascii="宋体" w:hAnsi="宋体" w:cs="宋体"/>
                <w:sz w:val="24"/>
              </w:rPr>
              <w:t>2</w:t>
            </w:r>
          </w:p>
        </w:tc>
        <w:tc>
          <w:tcPr>
            <w:tcW w:w="2839" w:type="pct"/>
            <w:shd w:val="clear" w:color="auto" w:fill="FDEADA"/>
          </w:tcPr>
          <w:p w14:paraId="48192639">
            <w:pPr>
              <w:spacing w:line="360" w:lineRule="exact"/>
              <w:jc w:val="center"/>
              <w:textAlignment w:val="center"/>
              <w:rPr>
                <w:rFonts w:hint="eastAsia" w:ascii="宋体" w:hAnsi="宋体" w:cs="宋体"/>
                <w:sz w:val="24"/>
              </w:rPr>
            </w:pPr>
            <w:r>
              <w:rPr>
                <w:rFonts w:hint="eastAsia" w:ascii="宋体" w:hAnsi="宋体" w:cs="宋体"/>
                <w:sz w:val="24"/>
              </w:rPr>
              <w:t>https://www.icve.com.cn</w:t>
            </w:r>
          </w:p>
        </w:tc>
        <w:tc>
          <w:tcPr>
            <w:tcW w:w="1710" w:type="pct"/>
            <w:shd w:val="clear" w:color="auto" w:fill="FDEADA"/>
            <w:vAlign w:val="center"/>
          </w:tcPr>
          <w:p w14:paraId="44997421">
            <w:pPr>
              <w:spacing w:line="360" w:lineRule="exact"/>
              <w:jc w:val="center"/>
              <w:textAlignment w:val="center"/>
              <w:rPr>
                <w:rFonts w:hint="eastAsia" w:ascii="宋体" w:hAnsi="宋体" w:cs="宋体"/>
                <w:sz w:val="24"/>
              </w:rPr>
            </w:pPr>
            <w:r>
              <w:rPr>
                <w:rFonts w:hint="eastAsia" w:ascii="宋体" w:hAnsi="宋体" w:cs="宋体"/>
                <w:sz w:val="24"/>
              </w:rPr>
              <w:t>智慧职教</w:t>
            </w:r>
          </w:p>
        </w:tc>
      </w:tr>
      <w:tr w14:paraId="4A284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shd w:val="clear" w:color="auto" w:fill="FBD4B4"/>
            <w:vAlign w:val="center"/>
          </w:tcPr>
          <w:p w14:paraId="162CB9F1">
            <w:pPr>
              <w:spacing w:line="360" w:lineRule="exact"/>
              <w:jc w:val="center"/>
              <w:textAlignment w:val="center"/>
              <w:rPr>
                <w:rFonts w:hint="eastAsia" w:ascii="宋体" w:hAnsi="宋体" w:cs="宋体"/>
                <w:sz w:val="24"/>
              </w:rPr>
            </w:pPr>
            <w:r>
              <w:rPr>
                <w:rFonts w:hint="eastAsia" w:ascii="宋体" w:hAnsi="宋体" w:cs="宋体"/>
                <w:sz w:val="24"/>
              </w:rPr>
              <w:t>3</w:t>
            </w:r>
          </w:p>
        </w:tc>
        <w:tc>
          <w:tcPr>
            <w:tcW w:w="2839" w:type="pct"/>
            <w:shd w:val="clear" w:color="auto" w:fill="FBD4B4"/>
          </w:tcPr>
          <w:p w14:paraId="57A106EB">
            <w:pPr>
              <w:spacing w:line="360" w:lineRule="exact"/>
              <w:jc w:val="center"/>
              <w:textAlignment w:val="center"/>
              <w:rPr>
                <w:rFonts w:hint="eastAsia" w:ascii="宋体" w:hAnsi="宋体" w:cs="宋体"/>
                <w:sz w:val="24"/>
              </w:rPr>
            </w:pPr>
            <w:r>
              <w:rPr>
                <w:rFonts w:hint="eastAsia" w:ascii="宋体" w:hAnsi="宋体" w:cs="宋体"/>
                <w:sz w:val="24"/>
              </w:rPr>
              <w:t>https://www.eduyun.cn/</w:t>
            </w:r>
          </w:p>
        </w:tc>
        <w:tc>
          <w:tcPr>
            <w:tcW w:w="1710" w:type="pct"/>
            <w:shd w:val="clear" w:color="auto" w:fill="FBD4B4"/>
            <w:vAlign w:val="center"/>
          </w:tcPr>
          <w:p w14:paraId="42F308A4">
            <w:pPr>
              <w:spacing w:line="360" w:lineRule="exact"/>
              <w:jc w:val="center"/>
              <w:textAlignment w:val="center"/>
              <w:rPr>
                <w:rFonts w:hint="eastAsia" w:ascii="宋体" w:hAnsi="宋体" w:cs="宋体"/>
                <w:sz w:val="24"/>
              </w:rPr>
            </w:pPr>
            <w:r>
              <w:rPr>
                <w:rFonts w:hint="eastAsia" w:ascii="宋体" w:hAnsi="宋体" w:cs="宋体"/>
                <w:sz w:val="24"/>
              </w:rPr>
              <w:t>国家教育资源公共服务平台</w:t>
            </w:r>
          </w:p>
        </w:tc>
      </w:tr>
      <w:tr w14:paraId="59196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shd w:val="clear" w:color="auto" w:fill="FDEADA"/>
            <w:vAlign w:val="center"/>
          </w:tcPr>
          <w:p w14:paraId="229A2625">
            <w:pPr>
              <w:spacing w:line="360" w:lineRule="exact"/>
              <w:jc w:val="center"/>
              <w:textAlignment w:val="center"/>
              <w:rPr>
                <w:rFonts w:hint="eastAsia" w:ascii="宋体" w:hAnsi="宋体" w:cs="宋体"/>
                <w:sz w:val="24"/>
              </w:rPr>
            </w:pPr>
            <w:r>
              <w:rPr>
                <w:rFonts w:hint="eastAsia" w:ascii="宋体" w:hAnsi="宋体" w:cs="宋体"/>
                <w:sz w:val="24"/>
              </w:rPr>
              <w:t>4</w:t>
            </w:r>
          </w:p>
        </w:tc>
        <w:tc>
          <w:tcPr>
            <w:tcW w:w="2839" w:type="pct"/>
            <w:shd w:val="clear" w:color="auto" w:fill="FDEADA"/>
          </w:tcPr>
          <w:p w14:paraId="04A868EE">
            <w:pPr>
              <w:spacing w:line="360" w:lineRule="exact"/>
              <w:jc w:val="center"/>
              <w:textAlignment w:val="center"/>
              <w:rPr>
                <w:rFonts w:hint="eastAsia" w:ascii="宋体" w:hAnsi="宋体" w:cs="宋体"/>
                <w:sz w:val="24"/>
              </w:rPr>
            </w:pPr>
            <w:r>
              <w:rPr>
                <w:rFonts w:hint="eastAsia" w:ascii="宋体" w:hAnsi="宋体" w:cs="宋体"/>
                <w:sz w:val="24"/>
              </w:rPr>
              <w:t>https://www.pep.com.cn/</w:t>
            </w:r>
          </w:p>
        </w:tc>
        <w:tc>
          <w:tcPr>
            <w:tcW w:w="1710" w:type="pct"/>
            <w:shd w:val="clear" w:color="auto" w:fill="FDEADA"/>
            <w:vAlign w:val="center"/>
          </w:tcPr>
          <w:p w14:paraId="13E24136">
            <w:pPr>
              <w:spacing w:line="360" w:lineRule="exact"/>
              <w:jc w:val="center"/>
              <w:textAlignment w:val="center"/>
              <w:rPr>
                <w:rFonts w:hint="eastAsia" w:ascii="宋体" w:hAnsi="宋体" w:cs="宋体"/>
                <w:sz w:val="24"/>
              </w:rPr>
            </w:pPr>
            <w:r>
              <w:rPr>
                <w:rFonts w:hint="eastAsia" w:ascii="宋体" w:hAnsi="宋体" w:cs="宋体"/>
                <w:sz w:val="24"/>
              </w:rPr>
              <w:t>人民教育出版社</w:t>
            </w:r>
          </w:p>
        </w:tc>
      </w:tr>
      <w:tr w14:paraId="03D72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shd w:val="clear" w:color="auto" w:fill="FBD4B4"/>
            <w:vAlign w:val="center"/>
          </w:tcPr>
          <w:p w14:paraId="6100F9C4">
            <w:pPr>
              <w:spacing w:line="360" w:lineRule="exact"/>
              <w:jc w:val="center"/>
              <w:textAlignment w:val="center"/>
              <w:rPr>
                <w:rFonts w:hint="eastAsia" w:ascii="宋体" w:hAnsi="宋体" w:cs="宋体"/>
                <w:sz w:val="24"/>
              </w:rPr>
            </w:pPr>
            <w:r>
              <w:rPr>
                <w:rFonts w:hint="eastAsia" w:ascii="宋体" w:hAnsi="宋体" w:cs="宋体"/>
                <w:sz w:val="24"/>
              </w:rPr>
              <w:t>5</w:t>
            </w:r>
          </w:p>
        </w:tc>
        <w:tc>
          <w:tcPr>
            <w:tcW w:w="2839" w:type="pct"/>
            <w:shd w:val="clear" w:color="auto" w:fill="FBD4B4"/>
          </w:tcPr>
          <w:p w14:paraId="7C273D76">
            <w:pPr>
              <w:spacing w:line="360" w:lineRule="exact"/>
              <w:jc w:val="center"/>
              <w:textAlignment w:val="center"/>
              <w:rPr>
                <w:rFonts w:hint="eastAsia" w:ascii="宋体" w:hAnsi="宋体" w:cs="宋体"/>
                <w:sz w:val="24"/>
              </w:rPr>
            </w:pPr>
            <w:r>
              <w:rPr>
                <w:rFonts w:hint="eastAsia" w:ascii="宋体" w:hAnsi="宋体" w:cs="宋体"/>
                <w:sz w:val="24"/>
              </w:rPr>
              <w:t>https://www.zxxk.com</w:t>
            </w:r>
          </w:p>
        </w:tc>
        <w:tc>
          <w:tcPr>
            <w:tcW w:w="1710" w:type="pct"/>
            <w:shd w:val="clear" w:color="auto" w:fill="FBD4B4"/>
            <w:vAlign w:val="center"/>
          </w:tcPr>
          <w:p w14:paraId="414A75E4">
            <w:pPr>
              <w:spacing w:line="360" w:lineRule="exact"/>
              <w:jc w:val="center"/>
              <w:textAlignment w:val="center"/>
              <w:rPr>
                <w:rFonts w:hint="eastAsia" w:ascii="宋体" w:hAnsi="宋体" w:cs="宋体"/>
                <w:sz w:val="24"/>
              </w:rPr>
            </w:pPr>
            <w:r>
              <w:rPr>
                <w:rFonts w:hint="eastAsia" w:ascii="宋体" w:hAnsi="宋体" w:cs="宋体"/>
                <w:sz w:val="24"/>
              </w:rPr>
              <w:t>学科网</w:t>
            </w:r>
          </w:p>
        </w:tc>
      </w:tr>
    </w:tbl>
    <w:p w14:paraId="2F4B38C8">
      <w:pPr>
        <w:overflowPunct w:val="0"/>
        <w:spacing w:line="360" w:lineRule="auto"/>
        <w:rPr>
          <w:rFonts w:hint="eastAsia" w:ascii="宋体" w:hAnsi="宋体" w:cs="宋体"/>
          <w:b/>
          <w:bCs/>
          <w:sz w:val="24"/>
        </w:rPr>
      </w:pPr>
    </w:p>
    <w:p w14:paraId="634E7A28">
      <w:pPr>
        <w:numPr>
          <w:ilvl w:val="0"/>
          <w:numId w:val="4"/>
        </w:numPr>
        <w:overflowPunct w:val="0"/>
        <w:spacing w:before="156" w:beforeLines="50" w:after="156" w:afterLines="50" w:line="360" w:lineRule="auto"/>
        <w:ind w:firstLine="482" w:firstLineChars="200"/>
        <w:rPr>
          <w:rFonts w:hint="eastAsia" w:ascii="宋体" w:hAnsi="宋体" w:cs="宋体"/>
          <w:sz w:val="24"/>
        </w:rPr>
      </w:pPr>
      <w:r>
        <w:rPr>
          <w:rFonts w:hint="eastAsia" w:ascii="宋体" w:hAnsi="宋体" w:cs="宋体"/>
          <w:b/>
          <w:bCs/>
          <w:sz w:val="24"/>
        </w:rPr>
        <w:t>数字化资源</w:t>
      </w:r>
    </w:p>
    <w:p w14:paraId="43916B54">
      <w:pPr>
        <w:overflowPunct w:val="0"/>
        <w:spacing w:before="156" w:beforeLines="50" w:after="156" w:afterLines="50" w:line="360" w:lineRule="auto"/>
        <w:ind w:firstLine="480" w:firstLineChars="200"/>
        <w:rPr>
          <w:rFonts w:hint="eastAsia" w:ascii="宋体" w:hAnsi="宋体" w:cs="宋体"/>
          <w:sz w:val="24"/>
        </w:rPr>
      </w:pPr>
      <w:r>
        <w:rPr>
          <w:rFonts w:hint="eastAsia" w:ascii="宋体" w:hAnsi="宋体" w:cs="宋体"/>
          <w:sz w:val="24"/>
        </w:rPr>
        <w:t>中职人才培养数字化资源的内容丰富多样，主要包括课程设计、教案、教材、试卷、多媒体资料等。这些资源经过数字化处理，可以在互联网上共享、交流和学习。具体形式包括:</w:t>
      </w:r>
    </w:p>
    <w:p w14:paraId="399C611E">
      <w:pPr>
        <w:numPr>
          <w:ilvl w:val="0"/>
          <w:numId w:val="5"/>
        </w:numPr>
        <w:overflowPunct w:val="0"/>
        <w:spacing w:before="156" w:beforeLines="50" w:after="156" w:afterLines="50" w:line="360" w:lineRule="auto"/>
        <w:ind w:firstLine="480" w:firstLineChars="200"/>
        <w:rPr>
          <w:rFonts w:hint="eastAsia" w:ascii="宋体" w:hAnsi="宋体" w:cs="宋体"/>
          <w:sz w:val="24"/>
        </w:rPr>
      </w:pPr>
      <w:r>
        <w:rPr>
          <w:rFonts w:hint="eastAsia" w:ascii="宋体" w:hAnsi="宋体" w:cs="宋体"/>
          <w:sz w:val="24"/>
        </w:rPr>
        <w:t>电子教材与课件:将传统的纸质教材转化为电子格式，方便学生随时随地进行学习。同时，教师也可以制作电子课件，通过多媒体手段展示教学内容。</w:t>
      </w:r>
    </w:p>
    <w:p w14:paraId="4FD882FB">
      <w:pPr>
        <w:overflowPunct w:val="0"/>
        <w:spacing w:before="156" w:beforeLines="50" w:after="156" w:afterLines="50" w:line="360" w:lineRule="auto"/>
        <w:ind w:firstLine="480" w:firstLineChars="200"/>
        <w:rPr>
          <w:rFonts w:hint="eastAsia" w:ascii="宋体" w:hAnsi="宋体" w:cs="宋体"/>
          <w:sz w:val="24"/>
        </w:rPr>
      </w:pPr>
      <w:r>
        <w:rPr>
          <w:rFonts w:hint="eastAsia" w:ascii="宋体" w:hAnsi="宋体" w:cs="宋体"/>
          <w:sz w:val="24"/>
        </w:rPr>
        <w:t>2.在线课程与视频:提供丰富的在线课程和视频资源，涵盖各个学科和专业领域。学生可以根据自己的兴趣和需求选择适合自己的课程进行学习。</w:t>
      </w:r>
    </w:p>
    <w:p w14:paraId="7395F9A7">
      <w:pPr>
        <w:overflowPunct w:val="0"/>
        <w:spacing w:before="156" w:beforeLines="50" w:after="156" w:afterLines="50" w:line="360" w:lineRule="auto"/>
        <w:ind w:firstLine="480" w:firstLineChars="200"/>
        <w:rPr>
          <w:rFonts w:hint="eastAsia" w:ascii="宋体" w:hAnsi="宋体" w:cs="宋体"/>
          <w:sz w:val="24"/>
        </w:rPr>
      </w:pPr>
      <w:r>
        <w:rPr>
          <w:rFonts w:hint="eastAsia" w:ascii="宋体" w:hAnsi="宋体" w:cs="宋体"/>
          <w:sz w:val="24"/>
        </w:rPr>
        <w:t>3.虚拟仿真实训平台:利用虚拟现实技术搭建虚拟仿真实训平台，模拟真实的工作场景和操作流程。学生可以在平台上进行实践操作和模拟演练，提高实际操作能力。</w:t>
      </w:r>
    </w:p>
    <w:p w14:paraId="4AAF881E">
      <w:pPr>
        <w:overflowPunct w:val="0"/>
        <w:spacing w:before="156" w:beforeLines="50" w:after="156" w:afterLines="50" w:line="360" w:lineRule="auto"/>
        <w:ind w:firstLine="480" w:firstLineChars="200"/>
        <w:rPr>
          <w:rFonts w:hint="eastAsia" w:ascii="宋体" w:hAnsi="宋体" w:cs="宋体"/>
          <w:sz w:val="24"/>
        </w:rPr>
      </w:pPr>
      <w:r>
        <w:rPr>
          <w:rFonts w:hint="eastAsia" w:ascii="宋体" w:hAnsi="宋体" w:cs="宋体"/>
          <w:sz w:val="24"/>
        </w:rPr>
        <w:t>4.数字化教学资源库:建立数字化教学资源库，整合各类优质教学资源，为师生提供全方位的教学参考资源服务。</w:t>
      </w:r>
    </w:p>
    <w:p w14:paraId="582F45CF">
      <w:pPr>
        <w:overflowPunct w:val="0"/>
        <w:spacing w:before="156" w:beforeLines="50" w:after="156" w:afterLines="50" w:line="360" w:lineRule="auto"/>
        <w:ind w:firstLine="480" w:firstLineChars="200"/>
        <w:rPr>
          <w:rFonts w:hint="eastAsia" w:ascii="宋体" w:hAnsi="宋体" w:cs="宋体"/>
          <w:sz w:val="24"/>
        </w:rPr>
      </w:pPr>
      <w:r>
        <w:rPr>
          <w:rFonts w:hint="eastAsia" w:ascii="宋体" w:hAnsi="宋体" w:cs="宋体"/>
          <w:sz w:val="24"/>
        </w:rPr>
        <w:t>数字化资源建设的意义主要有以下几点：</w:t>
      </w:r>
    </w:p>
    <w:p w14:paraId="0EB52091">
      <w:pPr>
        <w:overflowPunct w:val="0"/>
        <w:spacing w:before="156" w:beforeLines="50" w:after="156" w:afterLines="50" w:line="360" w:lineRule="auto"/>
        <w:ind w:firstLine="480" w:firstLineChars="200"/>
        <w:rPr>
          <w:rFonts w:hint="eastAsia" w:ascii="宋体" w:hAnsi="宋体" w:cs="宋体"/>
          <w:sz w:val="24"/>
        </w:rPr>
      </w:pPr>
      <w:r>
        <w:rPr>
          <w:rFonts w:hint="eastAsia" w:ascii="宋体" w:hAnsi="宋体" w:cs="宋体"/>
          <w:sz w:val="24"/>
        </w:rPr>
        <w:t>（1）提高教学效率和质量:数字化资源具有直观、生动、形象的特点，能够激发学生的学习兴趣和积极性。同时，数字化资源还可以实现个性化教学，根据学生的不同需求和学习情况提供定制化的学习方案。</w:t>
      </w:r>
    </w:p>
    <w:p w14:paraId="1B0A3874">
      <w:pPr>
        <w:overflowPunct w:val="0"/>
        <w:spacing w:before="156" w:beforeLines="50" w:after="156" w:afterLines="50" w:line="360" w:lineRule="auto"/>
        <w:ind w:firstLine="480" w:firstLineChars="200"/>
        <w:rPr>
          <w:rFonts w:hint="eastAsia" w:ascii="宋体" w:hAnsi="宋体" w:cs="宋体"/>
          <w:sz w:val="24"/>
        </w:rPr>
      </w:pPr>
      <w:r>
        <w:rPr>
          <w:rFonts w:hint="eastAsia" w:ascii="宋体" w:hAnsi="宋体" w:cs="宋体"/>
          <w:sz w:val="24"/>
        </w:rPr>
        <w:t>（2）促进教育公平:数字化资源可以跨越地域和时间的限制，让更多的人享受到优质的教育资源。这有助于缩小教育差距，促进教育公平。</w:t>
      </w:r>
    </w:p>
    <w:p w14:paraId="7E7632B0">
      <w:pPr>
        <w:overflowPunct w:val="0"/>
        <w:spacing w:before="156" w:beforeLines="50" w:after="156" w:afterLines="50" w:line="360" w:lineRule="auto"/>
        <w:ind w:firstLine="480" w:firstLineChars="200"/>
        <w:rPr>
          <w:rFonts w:hint="eastAsia" w:ascii="宋体" w:hAnsi="宋体" w:cs="宋体"/>
          <w:sz w:val="24"/>
        </w:rPr>
      </w:pPr>
      <w:r>
        <w:rPr>
          <w:rFonts w:hint="eastAsia" w:ascii="宋体" w:hAnsi="宋体" w:cs="宋体"/>
          <w:sz w:val="24"/>
        </w:rPr>
        <w:t>（3）推动教育创新:数字化资源为教育创新提供了新的手段和平台。教师可以利用数字化资源进行教学模式的创新和改革，探索更加高效、实用的教学方法和手段。</w:t>
      </w:r>
    </w:p>
    <w:p w14:paraId="0A1FC106">
      <w:pPr>
        <w:overflowPunct w:val="0"/>
        <w:spacing w:before="156" w:beforeLines="50" w:after="156" w:afterLines="50" w:line="360" w:lineRule="auto"/>
        <w:ind w:firstLine="480" w:firstLineChars="200"/>
        <w:rPr>
          <w:rFonts w:hint="eastAsia" w:ascii="宋体" w:hAnsi="宋体" w:cs="宋体"/>
          <w:sz w:val="24"/>
        </w:rPr>
      </w:pPr>
      <w:r>
        <w:rPr>
          <w:rFonts w:hint="eastAsia" w:ascii="宋体" w:hAnsi="宋体" w:cs="宋体"/>
          <w:sz w:val="24"/>
        </w:rPr>
        <w:t>数字化资源的建设策略主要有：</w:t>
      </w:r>
    </w:p>
    <w:p w14:paraId="400A7C95">
      <w:pPr>
        <w:overflowPunct w:val="0"/>
        <w:spacing w:before="156" w:beforeLines="50" w:after="156" w:afterLines="50" w:line="360" w:lineRule="auto"/>
        <w:ind w:firstLine="480" w:firstLineChars="200"/>
        <w:rPr>
          <w:rFonts w:hint="eastAsia" w:ascii="宋体" w:hAnsi="宋体" w:cs="宋体"/>
          <w:sz w:val="24"/>
        </w:rPr>
      </w:pPr>
      <w:r>
        <w:rPr>
          <w:rFonts w:hint="eastAsia" w:ascii="宋体" w:hAnsi="宋体" w:cs="宋体"/>
          <w:sz w:val="24"/>
        </w:rPr>
        <w:t>（1）加强基础设施建设:完善校园网络、数据中心等基础设施建设，为数字化资源的建设和应用提供有力保障。</w:t>
      </w:r>
    </w:p>
    <w:p w14:paraId="47C83BF0">
      <w:pPr>
        <w:overflowPunct w:val="0"/>
        <w:spacing w:before="156" w:beforeLines="50" w:after="156" w:afterLines="50" w:line="360" w:lineRule="auto"/>
        <w:ind w:firstLine="480" w:firstLineChars="200"/>
        <w:rPr>
          <w:rFonts w:hint="eastAsia" w:ascii="宋体" w:hAnsi="宋体" w:cs="宋体"/>
          <w:sz w:val="24"/>
        </w:rPr>
      </w:pPr>
      <w:r>
        <w:rPr>
          <w:rFonts w:hint="eastAsia" w:ascii="宋体" w:hAnsi="宋体" w:cs="宋体"/>
          <w:sz w:val="24"/>
        </w:rPr>
        <w:t>（2）整合优质资源:积极整合校内外优质教学资源，建立数字化教学资源库，为师生提供丰富的教学参考和学习资源。</w:t>
      </w:r>
    </w:p>
    <w:p w14:paraId="6F494AC2">
      <w:pPr>
        <w:spacing w:line="360" w:lineRule="auto"/>
        <w:ind w:firstLine="482" w:firstLineChars="200"/>
        <w:outlineLvl w:val="1"/>
        <w:rPr>
          <w:rFonts w:hint="eastAsia" w:ascii="宋体" w:hAnsi="宋体" w:cs="宋体"/>
          <w:b/>
          <w:bCs/>
          <w:sz w:val="24"/>
        </w:rPr>
      </w:pPr>
      <w:bookmarkStart w:id="37" w:name="_Toc15583"/>
      <w:bookmarkStart w:id="38" w:name="_Toc22263"/>
      <w:r>
        <w:rPr>
          <w:rFonts w:hint="eastAsia" w:ascii="宋体" w:hAnsi="宋体" w:cs="宋体"/>
          <w:b/>
          <w:bCs/>
          <w:sz w:val="24"/>
        </w:rPr>
        <w:t>（四）教学方法</w:t>
      </w:r>
      <w:bookmarkEnd w:id="37"/>
      <w:bookmarkEnd w:id="38"/>
    </w:p>
    <w:p w14:paraId="54DFF968">
      <w:pPr>
        <w:spacing w:line="360" w:lineRule="auto"/>
        <w:ind w:firstLine="482" w:firstLineChars="200"/>
        <w:outlineLvl w:val="1"/>
        <w:rPr>
          <w:rFonts w:hint="eastAsia" w:ascii="宋体" w:hAnsi="宋体" w:cs="宋体"/>
          <w:sz w:val="24"/>
        </w:rPr>
      </w:pPr>
      <w:r>
        <w:rPr>
          <w:rFonts w:hint="eastAsia" w:ascii="宋体" w:hAnsi="宋体" w:cs="宋体"/>
          <w:b/>
          <w:bCs/>
          <w:sz w:val="24"/>
        </w:rPr>
        <w:t xml:space="preserve"> </w:t>
      </w:r>
      <w:r>
        <w:rPr>
          <w:rFonts w:hint="eastAsia" w:ascii="宋体" w:hAnsi="宋体" w:cs="宋体"/>
          <w:sz w:val="24"/>
        </w:rPr>
        <w:t>1.公共基础课</w:t>
      </w:r>
    </w:p>
    <w:p w14:paraId="078E30F3">
      <w:pPr>
        <w:spacing w:line="360" w:lineRule="auto"/>
        <w:ind w:firstLine="480" w:firstLineChars="200"/>
        <w:outlineLvl w:val="1"/>
        <w:rPr>
          <w:rFonts w:hint="eastAsia" w:ascii="宋体" w:hAnsi="宋体" w:cs="宋体"/>
          <w:sz w:val="24"/>
        </w:rPr>
      </w:pPr>
      <w:r>
        <w:rPr>
          <w:rFonts w:hint="eastAsia" w:ascii="宋体" w:hAnsi="宋体" w:cs="宋体"/>
          <w:sz w:val="24"/>
        </w:rPr>
        <w:t>（1） 公共基础课按照教育部大纲要求制定并执行教学计划，关爱全体学生，为专业知识的学习和职业技能的培养奠定基础，满足学生职业生涯发展的需要，促进学生终身学习。</w:t>
      </w:r>
    </w:p>
    <w:p w14:paraId="0E931B19">
      <w:pPr>
        <w:spacing w:line="360" w:lineRule="auto"/>
        <w:ind w:firstLine="480" w:firstLineChars="200"/>
        <w:outlineLvl w:val="1"/>
        <w:rPr>
          <w:rFonts w:hint="eastAsia" w:ascii="宋体" w:hAnsi="宋体" w:cs="宋体"/>
          <w:sz w:val="24"/>
        </w:rPr>
      </w:pPr>
      <w:r>
        <w:rPr>
          <w:rFonts w:hint="eastAsia" w:ascii="宋体" w:hAnsi="宋体" w:cs="宋体"/>
          <w:sz w:val="24"/>
        </w:rPr>
        <w:t>（2）引导学生树立正确的世界观、人生观和价值观，提高学生职业素养、道德水平，学会做职业生涯规划。</w:t>
      </w:r>
    </w:p>
    <w:p w14:paraId="0935461A">
      <w:pPr>
        <w:spacing w:line="360" w:lineRule="auto"/>
        <w:ind w:firstLine="480" w:firstLineChars="200"/>
        <w:outlineLvl w:val="1"/>
        <w:rPr>
          <w:rFonts w:hint="eastAsia" w:ascii="宋体" w:hAnsi="宋体" w:cs="宋体"/>
          <w:sz w:val="24"/>
        </w:rPr>
      </w:pPr>
      <w:r>
        <w:rPr>
          <w:rFonts w:hint="eastAsia" w:ascii="宋体" w:hAnsi="宋体" w:cs="宋体"/>
          <w:sz w:val="24"/>
        </w:rPr>
        <w:t>（3）能够合理运用数字资源库为教学服务，提升教学效果。</w:t>
      </w:r>
    </w:p>
    <w:p w14:paraId="3B61F605">
      <w:pPr>
        <w:spacing w:line="360" w:lineRule="auto"/>
        <w:ind w:firstLine="480" w:firstLineChars="200"/>
        <w:outlineLvl w:val="1"/>
        <w:rPr>
          <w:rFonts w:hint="eastAsia" w:ascii="宋体" w:hAnsi="宋体" w:cs="宋体"/>
          <w:sz w:val="24"/>
        </w:rPr>
      </w:pPr>
      <w:r>
        <w:rPr>
          <w:rFonts w:hint="eastAsia" w:ascii="宋体" w:hAnsi="宋体" w:cs="宋体"/>
          <w:sz w:val="24"/>
        </w:rPr>
        <w:t>（4）创新教学模式和教学方法，运用示范教学法、模拟角色表演法、情景教学法、游戏活动法、分组教学法、竞赛法、行动导向法、案例教学法等，让学生在做中学，学中做，提高学习兴趣。</w:t>
      </w:r>
    </w:p>
    <w:p w14:paraId="3B1EA15B">
      <w:pPr>
        <w:spacing w:line="360" w:lineRule="auto"/>
        <w:ind w:firstLine="480" w:firstLineChars="200"/>
        <w:outlineLvl w:val="1"/>
        <w:rPr>
          <w:rFonts w:hint="eastAsia" w:ascii="宋体" w:hAnsi="宋体" w:cs="宋体"/>
          <w:sz w:val="24"/>
        </w:rPr>
      </w:pPr>
      <w:r>
        <w:rPr>
          <w:rFonts w:hint="eastAsia" w:ascii="宋体" w:hAnsi="宋体" w:cs="宋体"/>
          <w:sz w:val="24"/>
        </w:rPr>
        <w:t>（5）创造性组织教学，全过程调动学生的学习积极性，注重学生非智力因素作用， 做到教书育人。</w:t>
      </w:r>
    </w:p>
    <w:p w14:paraId="40498CE5">
      <w:pPr>
        <w:spacing w:line="360" w:lineRule="auto"/>
        <w:ind w:firstLine="480" w:firstLineChars="200"/>
        <w:outlineLvl w:val="1"/>
        <w:rPr>
          <w:rFonts w:hint="eastAsia" w:ascii="宋体" w:hAnsi="宋体" w:cs="宋体"/>
          <w:sz w:val="24"/>
        </w:rPr>
      </w:pPr>
      <w:r>
        <w:rPr>
          <w:rFonts w:hint="eastAsia" w:ascii="宋体" w:hAnsi="宋体" w:cs="宋体"/>
          <w:sz w:val="24"/>
        </w:rPr>
        <w:t>2. 专业课程</w:t>
      </w:r>
    </w:p>
    <w:p w14:paraId="0E3F8361">
      <w:pPr>
        <w:spacing w:line="360" w:lineRule="auto"/>
        <w:ind w:firstLine="480" w:firstLineChars="200"/>
        <w:outlineLvl w:val="1"/>
        <w:rPr>
          <w:rFonts w:hint="eastAsia" w:ascii="宋体" w:hAnsi="宋体" w:cs="宋体"/>
          <w:sz w:val="24"/>
        </w:rPr>
      </w:pPr>
      <w:r>
        <w:rPr>
          <w:rFonts w:hint="eastAsia" w:ascii="宋体" w:hAnsi="宋体" w:cs="宋体"/>
          <w:sz w:val="24"/>
        </w:rPr>
        <w:t>（1）创新教学模式。在教学中实施“项目+任务”教学模式、“理实一体化”教学模式。</w:t>
      </w:r>
    </w:p>
    <w:p w14:paraId="5FA047E7">
      <w:pPr>
        <w:spacing w:line="360" w:lineRule="auto"/>
        <w:ind w:firstLine="480" w:firstLineChars="200"/>
        <w:outlineLvl w:val="1"/>
        <w:rPr>
          <w:rFonts w:hint="eastAsia" w:ascii="宋体" w:hAnsi="宋体" w:cs="宋体"/>
          <w:sz w:val="24"/>
        </w:rPr>
      </w:pPr>
      <w:r>
        <w:rPr>
          <w:rFonts w:hint="eastAsia" w:ascii="宋体" w:hAnsi="宋体" w:cs="宋体"/>
          <w:sz w:val="24"/>
        </w:rPr>
        <w:t>（2）创新教学方法。以职业岗位能力为依据，采用项目教学、案例教学、场景教学、小组合作等方法，培养学生兴趣，提升教学质量。</w:t>
      </w:r>
    </w:p>
    <w:p w14:paraId="1CD95095">
      <w:pPr>
        <w:spacing w:line="360" w:lineRule="auto"/>
        <w:ind w:firstLine="480" w:firstLineChars="200"/>
        <w:outlineLvl w:val="1"/>
        <w:rPr>
          <w:rFonts w:hint="eastAsia" w:ascii="宋体" w:hAnsi="宋体" w:cs="宋体"/>
          <w:sz w:val="24"/>
        </w:rPr>
      </w:pPr>
      <w:r>
        <w:rPr>
          <w:rFonts w:hint="eastAsia" w:ascii="宋体" w:hAnsi="宋体" w:cs="宋体"/>
          <w:sz w:val="24"/>
        </w:rPr>
        <w:t>（3）校企结合，强化教学过程与幼儿园日常生活不断融合，提高学生的动手能力和解决实际问题的能力。</w:t>
      </w:r>
    </w:p>
    <w:p w14:paraId="05FA836B">
      <w:pPr>
        <w:spacing w:line="360" w:lineRule="auto"/>
        <w:ind w:firstLine="480" w:firstLineChars="200"/>
        <w:outlineLvl w:val="1"/>
        <w:rPr>
          <w:rFonts w:hint="eastAsia" w:ascii="宋体" w:hAnsi="宋体" w:cs="宋体"/>
          <w:sz w:val="24"/>
        </w:rPr>
      </w:pPr>
      <w:r>
        <w:rPr>
          <w:rFonts w:hint="eastAsia" w:ascii="宋体" w:hAnsi="宋体" w:cs="宋体"/>
          <w:sz w:val="24"/>
        </w:rPr>
        <w:t>（4）通过实训、实习和顶岗实习，培养学生的职业素养，提升学生的职业技能。</w:t>
      </w:r>
    </w:p>
    <w:p w14:paraId="7101E40C">
      <w:pPr>
        <w:spacing w:line="360" w:lineRule="auto"/>
        <w:ind w:firstLine="480" w:firstLineChars="200"/>
        <w:outlineLvl w:val="1"/>
        <w:rPr>
          <w:rFonts w:hint="eastAsia" w:ascii="宋体" w:hAnsi="宋体" w:cs="宋体"/>
          <w:sz w:val="24"/>
        </w:rPr>
      </w:pPr>
      <w:r>
        <w:rPr>
          <w:rFonts w:hint="eastAsia" w:ascii="宋体" w:hAnsi="宋体" w:cs="宋体"/>
          <w:sz w:val="24"/>
        </w:rPr>
        <w:t>（5）充分利用学校教学平台和信息化教学手段，使课堂变得更生动，让学生随时随处可进行有效的学习，从而提升教学质量。</w:t>
      </w:r>
    </w:p>
    <w:p w14:paraId="374EF67D">
      <w:pPr>
        <w:spacing w:line="360" w:lineRule="auto"/>
        <w:ind w:firstLine="480" w:firstLineChars="200"/>
        <w:outlineLvl w:val="1"/>
        <w:rPr>
          <w:rFonts w:hint="eastAsia" w:ascii="宋体" w:hAnsi="宋体" w:cs="宋体"/>
          <w:sz w:val="24"/>
        </w:rPr>
      </w:pPr>
      <w:r>
        <w:rPr>
          <w:rFonts w:hint="eastAsia" w:ascii="宋体" w:hAnsi="宋体" w:cs="宋体"/>
          <w:sz w:val="24"/>
        </w:rPr>
        <w:t>3. 主要教学方法</w:t>
      </w:r>
    </w:p>
    <w:p w14:paraId="5A4753EC">
      <w:pPr>
        <w:spacing w:line="360" w:lineRule="auto"/>
        <w:ind w:firstLine="480" w:firstLineChars="200"/>
        <w:outlineLvl w:val="1"/>
        <w:rPr>
          <w:rFonts w:hint="eastAsia" w:ascii="宋体" w:hAnsi="宋体" w:cs="宋体"/>
          <w:sz w:val="24"/>
        </w:rPr>
      </w:pPr>
      <w:r>
        <w:rPr>
          <w:rFonts w:hint="eastAsia" w:ascii="宋体" w:hAnsi="宋体" w:cs="宋体"/>
          <w:sz w:val="24"/>
        </w:rPr>
        <w:t>在教学方法的运用上遵循“学为主体、导为主线、知识传授与能力培养并重”的原则，重视在校学习与职场工作的一致性， 将学生置于主体地位，让学生在仿真或真实的学习环境中完成保育各岗位工作任务，从而调动学生学习积极性，促使学生主动思考与实践，促进学生职业能力的全面提高，为此本专业课程不同的教学内容，采用情境教学法、角色扮演法、项目教学法等进行教学。</w:t>
      </w:r>
    </w:p>
    <w:p w14:paraId="712DBF15">
      <w:pPr>
        <w:spacing w:line="360" w:lineRule="auto"/>
        <w:ind w:firstLine="480" w:firstLineChars="200"/>
        <w:outlineLvl w:val="1"/>
        <w:rPr>
          <w:rFonts w:hint="eastAsia" w:ascii="宋体" w:hAnsi="宋体" w:cs="宋体"/>
          <w:sz w:val="24"/>
        </w:rPr>
      </w:pPr>
      <w:r>
        <w:rPr>
          <w:rFonts w:hint="eastAsia" w:ascii="宋体" w:hAnsi="宋体" w:cs="宋体"/>
          <w:sz w:val="24"/>
        </w:rPr>
        <w:t>情境教学法，指在仿真化的专业教室中，让学生犹如置身于幼儿园及托幼中心。教学所用的各类教学资料与设备，全部按照保育岗位实际工作所配备。学生在模拟情境中学习保育所需的知识、技能和能力。</w:t>
      </w:r>
    </w:p>
    <w:p w14:paraId="2232C228">
      <w:pPr>
        <w:spacing w:line="360" w:lineRule="auto"/>
        <w:ind w:firstLine="480" w:firstLineChars="200"/>
        <w:outlineLvl w:val="1"/>
        <w:rPr>
          <w:rFonts w:hint="eastAsia" w:ascii="宋体" w:hAnsi="宋体" w:cs="宋体"/>
          <w:sz w:val="24"/>
        </w:rPr>
      </w:pPr>
      <w:r>
        <w:rPr>
          <w:rFonts w:hint="eastAsia" w:ascii="宋体" w:hAnsi="宋体" w:cs="宋体"/>
          <w:sz w:val="24"/>
        </w:rPr>
        <w:t>任务驱动法，通过唱、听、练、创、演各种官能体验进行艺术感知，促进学生对知识和技能认知与掌握，自主学习能力得到提升。</w:t>
      </w:r>
    </w:p>
    <w:p w14:paraId="2A8CBCF4">
      <w:pPr>
        <w:spacing w:line="360" w:lineRule="auto"/>
        <w:ind w:firstLine="480" w:firstLineChars="200"/>
        <w:outlineLvl w:val="1"/>
        <w:rPr>
          <w:rFonts w:hint="eastAsia" w:ascii="宋体" w:hAnsi="宋体" w:cs="宋体"/>
          <w:sz w:val="24"/>
        </w:rPr>
      </w:pPr>
      <w:r>
        <w:rPr>
          <w:rFonts w:hint="eastAsia" w:ascii="宋体" w:hAnsi="宋体" w:cs="宋体"/>
          <w:sz w:val="24"/>
        </w:rPr>
        <w:t>角色扮演法，是让学生扮演不同角色来体验，掌握相关的知识和操作方法。如在学游戏歌曲中让学生扮演自己喜欢的角色。</w:t>
      </w:r>
    </w:p>
    <w:p w14:paraId="232845EC">
      <w:pPr>
        <w:spacing w:line="360" w:lineRule="auto"/>
        <w:ind w:firstLine="480" w:firstLineChars="200"/>
        <w:outlineLvl w:val="1"/>
        <w:rPr>
          <w:rFonts w:hint="eastAsia" w:ascii="宋体" w:hAnsi="宋体" w:cs="宋体"/>
          <w:sz w:val="24"/>
        </w:rPr>
      </w:pPr>
      <w:r>
        <w:rPr>
          <w:rFonts w:hint="eastAsia" w:ascii="宋体" w:hAnsi="宋体" w:cs="宋体"/>
          <w:sz w:val="24"/>
        </w:rPr>
        <w:t>项目教学法，是指以项目为主线，以教师为引导，以学生为主体，即在老师的指导下，将一个相对独立的项目交由学生自己处理，信息的收集、方案的设计、项目实施及最终评价，都由学生自己负责。</w:t>
      </w:r>
    </w:p>
    <w:p w14:paraId="5E0FFCA1">
      <w:pPr>
        <w:spacing w:before="156" w:beforeLines="50" w:after="156" w:afterLines="50" w:line="360" w:lineRule="auto"/>
        <w:ind w:firstLine="482" w:firstLineChars="200"/>
        <w:outlineLvl w:val="1"/>
        <w:rPr>
          <w:rFonts w:hint="eastAsia" w:ascii="宋体" w:hAnsi="宋体" w:cs="宋体"/>
          <w:b/>
          <w:bCs/>
          <w:sz w:val="24"/>
        </w:rPr>
      </w:pPr>
      <w:bookmarkStart w:id="39" w:name="_Toc14878"/>
      <w:bookmarkStart w:id="40" w:name="_Toc32412"/>
      <w:bookmarkStart w:id="41" w:name="_Toc17233"/>
      <w:r>
        <w:rPr>
          <w:rFonts w:hint="eastAsia" w:ascii="宋体" w:hAnsi="宋体" w:cs="宋体"/>
          <w:b/>
          <w:bCs/>
          <w:sz w:val="24"/>
        </w:rPr>
        <w:t>（五）学习评价</w:t>
      </w:r>
      <w:bookmarkEnd w:id="39"/>
      <w:bookmarkEnd w:id="40"/>
      <w:bookmarkEnd w:id="41"/>
    </w:p>
    <w:p w14:paraId="7A566DE6">
      <w:pPr>
        <w:spacing w:line="360" w:lineRule="auto"/>
        <w:ind w:firstLine="480" w:firstLineChars="200"/>
        <w:rPr>
          <w:rFonts w:hint="eastAsia" w:ascii="宋体" w:hAnsi="宋体" w:cs="宋体"/>
          <w:sz w:val="24"/>
        </w:rPr>
      </w:pPr>
      <w:r>
        <w:rPr>
          <w:rFonts w:hint="eastAsia" w:ascii="宋体" w:hAnsi="宋体" w:cs="宋体"/>
          <w:sz w:val="24"/>
        </w:rPr>
        <w:t>针对幼儿保育专业特点及各实践教学实际情况，明确考核评价方式，采取师生共同评价、校企共同评价、过程评价和结果评价相结合的方式进行评价考核，促进学生综合素质和技能水平的稳步提高，通过实践教学体系建设，保证人才培养质量。</w:t>
      </w:r>
    </w:p>
    <w:p w14:paraId="203E93E1">
      <w:pPr>
        <w:numPr>
          <w:ilvl w:val="0"/>
          <w:numId w:val="6"/>
        </w:numPr>
        <w:spacing w:line="360" w:lineRule="auto"/>
        <w:ind w:firstLine="480" w:firstLineChars="200"/>
        <w:rPr>
          <w:rFonts w:hint="eastAsia" w:ascii="宋体" w:hAnsi="宋体" w:cs="宋体"/>
          <w:sz w:val="24"/>
        </w:rPr>
      </w:pPr>
      <w:r>
        <w:rPr>
          <w:rFonts w:hint="eastAsia" w:ascii="宋体" w:hAnsi="宋体" w:cs="宋体"/>
          <w:sz w:val="24"/>
        </w:rPr>
        <w:t>评价主体以教师评价为主，广泛吸收就业单位、合作企业、社区、家长参与对学生的评价， 建立多方共同参与评价的开放式综合评价制度。</w:t>
      </w:r>
    </w:p>
    <w:p w14:paraId="48832C9F">
      <w:pPr>
        <w:numPr>
          <w:ilvl w:val="0"/>
          <w:numId w:val="6"/>
        </w:numPr>
        <w:spacing w:line="360" w:lineRule="auto"/>
        <w:ind w:firstLine="480" w:firstLineChars="200"/>
        <w:rPr>
          <w:rFonts w:hint="eastAsia" w:ascii="宋体" w:hAnsi="宋体" w:cs="宋体"/>
          <w:sz w:val="24"/>
        </w:rPr>
      </w:pPr>
      <w:r>
        <w:rPr>
          <w:rFonts w:hint="eastAsia" w:ascii="宋体" w:hAnsi="宋体" w:cs="宋体"/>
          <w:sz w:val="24"/>
        </w:rPr>
        <w:t>评价方法采取过程评价与结果评价相结合，单项评价与综合评价相结合，总结性评价与发展性评价相结合的多种评价方式。要把学习态度、平时作业、单项项目完成情况作为学生评价的重要组成部分。要不断改革评价方法，逐步建立以学生作品为导向的职业教育质量评价制度，实现以评促教，以评促学。 </w:t>
      </w:r>
    </w:p>
    <w:p w14:paraId="2CA4DD2A">
      <w:pPr>
        <w:numPr>
          <w:ilvl w:val="0"/>
          <w:numId w:val="6"/>
        </w:numPr>
        <w:spacing w:line="360" w:lineRule="auto"/>
        <w:ind w:firstLine="480" w:firstLineChars="200"/>
        <w:rPr>
          <w:rFonts w:hint="eastAsia" w:ascii="宋体" w:hAnsi="宋体" w:cs="宋体"/>
          <w:sz w:val="24"/>
        </w:rPr>
      </w:pPr>
      <w:r>
        <w:rPr>
          <w:rFonts w:hint="eastAsia" w:ascii="宋体" w:hAnsi="宋体" w:cs="宋体"/>
          <w:sz w:val="24"/>
        </w:rPr>
        <w:t>评价内容</w:t>
      </w:r>
    </w:p>
    <w:p w14:paraId="1C1D15E2">
      <w:pPr>
        <w:numPr>
          <w:ilvl w:val="0"/>
          <w:numId w:val="7"/>
        </w:numPr>
        <w:spacing w:line="360" w:lineRule="auto"/>
        <w:ind w:firstLine="480" w:firstLineChars="200"/>
        <w:rPr>
          <w:rFonts w:hint="eastAsia" w:ascii="宋体" w:hAnsi="宋体" w:cs="宋体"/>
          <w:sz w:val="24"/>
        </w:rPr>
      </w:pPr>
      <w:r>
        <w:rPr>
          <w:rFonts w:hint="eastAsia" w:ascii="宋体" w:hAnsi="宋体" w:cs="宋体"/>
          <w:sz w:val="24"/>
        </w:rPr>
        <w:t xml:space="preserve">思想品德与职业素养。依据国家布的《中等职业学校德育大纲》、学校制定的学生日常行为规范，制定思想品德评价方案与细则；依据行业规范与岗位要求，制定职业素养评价方案与细则，把职业素养评价贯穿到教育教学全过程。 </w:t>
      </w:r>
    </w:p>
    <w:p w14:paraId="5FECA3A2">
      <w:pPr>
        <w:numPr>
          <w:ilvl w:val="0"/>
          <w:numId w:val="7"/>
        </w:numPr>
        <w:spacing w:line="360" w:lineRule="auto"/>
        <w:ind w:firstLine="480" w:firstLineChars="200"/>
        <w:rPr>
          <w:rFonts w:hint="eastAsia" w:ascii="宋体" w:hAnsi="宋体" w:cs="宋体"/>
          <w:sz w:val="24"/>
        </w:rPr>
      </w:pPr>
      <w:r>
        <w:rPr>
          <w:rFonts w:hint="eastAsia" w:ascii="宋体" w:hAnsi="宋体" w:cs="宋体"/>
          <w:sz w:val="24"/>
        </w:rPr>
        <w:t>专业知识与技能。依据课程标准，针对学校专业教学特点，制定具体的专业知识与技能评价细则。</w:t>
      </w:r>
    </w:p>
    <w:p w14:paraId="611BBC33">
      <w:pPr>
        <w:numPr>
          <w:ilvl w:val="0"/>
          <w:numId w:val="7"/>
        </w:numPr>
        <w:spacing w:line="360" w:lineRule="auto"/>
        <w:ind w:firstLine="480" w:firstLineChars="200"/>
        <w:rPr>
          <w:rFonts w:hint="eastAsia" w:ascii="宋体" w:hAnsi="宋体" w:cs="宋体"/>
          <w:sz w:val="24"/>
        </w:rPr>
      </w:pPr>
      <w:r>
        <w:rPr>
          <w:rFonts w:hint="eastAsia" w:ascii="宋体" w:hAnsi="宋体" w:cs="宋体"/>
          <w:sz w:val="24"/>
        </w:rPr>
        <w:t>科学文化知识与人文素养。依据教育部颁布的课程教学大纲、区教育厅颁布的公共课教学指导方案，制定公共课教学质量评价细则。积极探索人文素质综合测试的内容和方法。</w:t>
      </w:r>
      <w:bookmarkStart w:id="42" w:name="_Toc31702"/>
      <w:bookmarkStart w:id="43" w:name="_Toc6159"/>
      <w:bookmarkStart w:id="44" w:name="_Toc8746"/>
    </w:p>
    <w:p w14:paraId="7244A7A2">
      <w:pPr>
        <w:spacing w:line="360" w:lineRule="auto"/>
        <w:ind w:left="420"/>
        <w:rPr>
          <w:rFonts w:hint="eastAsia" w:ascii="宋体" w:hAnsi="宋体" w:cs="宋体"/>
          <w:b/>
          <w:bCs/>
          <w:sz w:val="24"/>
        </w:rPr>
      </w:pPr>
      <w:r>
        <w:rPr>
          <w:rFonts w:hint="eastAsia" w:ascii="宋体" w:hAnsi="宋体" w:cs="宋体"/>
          <w:b/>
          <w:bCs/>
          <w:sz w:val="24"/>
        </w:rPr>
        <w:t>（六）质量管理</w:t>
      </w:r>
    </w:p>
    <w:p w14:paraId="6479C011">
      <w:pPr>
        <w:spacing w:line="360" w:lineRule="auto"/>
        <w:ind w:firstLine="560"/>
        <w:rPr>
          <w:rFonts w:hint="eastAsia" w:ascii="宋体" w:hAnsi="宋体" w:cs="宋体"/>
          <w:sz w:val="24"/>
        </w:rPr>
      </w:pPr>
      <w:r>
        <w:rPr>
          <w:rFonts w:hint="eastAsia" w:ascii="宋体" w:hAnsi="宋体" w:cs="宋体"/>
          <w:sz w:val="24"/>
        </w:rPr>
        <w:t>本专业坚持立德树人，注重德技并修，推进全员全过程全方位“三全育人”，培养学生成为能适应社会主义现代化建设需要， 德、智、体、美、劳全面发展，具备社会主义核心价值观，有良好的职业道德，具有现代科学文化知识，有扎实的幼儿保育基础知识、基础理论和基本技能，以及组织管理和辅助教学能力，从事幼儿园保育工作的高素质的劳动者，并为高一级学校输送合格的学生。注重学生的保育实践，使学生在就学期间能有更多与保教机构接触的机会，增加更多的感性认识，使管理规范和岗位技能更加强化。在技能教学方面，紧紧围绕幼儿园的行业需求，开展深入的校企间合作，形成校园共同培养人才的“双元”模式。</w:t>
      </w:r>
    </w:p>
    <w:p w14:paraId="0828BEED">
      <w:pPr>
        <w:spacing w:line="360" w:lineRule="auto"/>
        <w:ind w:firstLine="560"/>
        <w:rPr>
          <w:rFonts w:hint="eastAsia" w:ascii="宋体" w:hAnsi="宋体" w:cs="宋体"/>
          <w:sz w:val="24"/>
        </w:rPr>
      </w:pPr>
      <w:bookmarkStart w:id="45" w:name="_Toc11668"/>
      <w:r>
        <w:rPr>
          <w:rFonts w:hint="eastAsia" w:ascii="宋体" w:hAnsi="宋体" w:cs="宋体"/>
          <w:sz w:val="24"/>
        </w:rPr>
        <w:t>1、完善措施，建立教学资源保障体系</w:t>
      </w:r>
      <w:bookmarkEnd w:id="45"/>
    </w:p>
    <w:p w14:paraId="15092F6E">
      <w:pPr>
        <w:spacing w:line="360" w:lineRule="auto"/>
        <w:ind w:firstLine="560"/>
        <w:rPr>
          <w:rFonts w:hint="eastAsia" w:ascii="宋体" w:hAnsi="宋体" w:cs="宋体"/>
          <w:sz w:val="24"/>
        </w:rPr>
      </w:pPr>
      <w:r>
        <w:rPr>
          <w:rFonts w:hint="eastAsia" w:ascii="宋体" w:hAnsi="宋体" w:cs="宋体"/>
          <w:sz w:val="24"/>
        </w:rPr>
        <w:t>保障体系主要有制度保障、经费保障、教学资源保障和教师队伍保障。为了加强本专业教学质量监控与保障，在教学资源保障方面，应建立符合标准的专业教材、大纲、案例、课件、题库。充分利用信息化手段，推进优质教育资源共享，加强学校与行业企业合作，充分发挥、利用行业企业资源优势。</w:t>
      </w:r>
    </w:p>
    <w:p w14:paraId="2C2FB46B">
      <w:pPr>
        <w:spacing w:line="360" w:lineRule="auto"/>
        <w:ind w:firstLine="560"/>
        <w:rPr>
          <w:rFonts w:hint="eastAsia" w:ascii="宋体" w:hAnsi="宋体" w:cs="宋体"/>
          <w:sz w:val="24"/>
        </w:rPr>
      </w:pPr>
      <w:bookmarkStart w:id="46" w:name="_Toc21691"/>
      <w:r>
        <w:rPr>
          <w:rFonts w:hint="eastAsia" w:ascii="宋体" w:hAnsi="宋体" w:cs="宋体"/>
          <w:sz w:val="24"/>
        </w:rPr>
        <w:t>2、突出重点，建立教学质量过程管理体系</w:t>
      </w:r>
      <w:bookmarkEnd w:id="46"/>
    </w:p>
    <w:p w14:paraId="462697FD">
      <w:pPr>
        <w:spacing w:line="360" w:lineRule="auto"/>
        <w:ind w:firstLine="560"/>
        <w:rPr>
          <w:rFonts w:hint="eastAsia" w:ascii="宋体" w:hAnsi="宋体" w:cs="宋体"/>
          <w:sz w:val="24"/>
        </w:rPr>
      </w:pPr>
      <w:r>
        <w:rPr>
          <w:rFonts w:hint="eastAsia" w:ascii="宋体" w:hAnsi="宋体" w:cs="宋体"/>
          <w:sz w:val="24"/>
        </w:rPr>
        <w:t>建立以提高教育质量为导向的管理制度和工作机制，把教育资源配置和学校工作重点集中到优化教学环节、提高教育质量上来。教师的教学方式应从偏重知识教育和应试教学方式向注重学思结合、知行统一和启发式、参与式教学转变，合理控制教学难度，建立教学质量过程管理制度、中职学校学业水平考试制度，培养学生良好的自觉学习的习惯，促进学生专业能力和职业素养共同发展。</w:t>
      </w:r>
    </w:p>
    <w:p w14:paraId="1BC8CC73">
      <w:pPr>
        <w:spacing w:line="360" w:lineRule="auto"/>
        <w:ind w:firstLine="560"/>
        <w:rPr>
          <w:rFonts w:hint="eastAsia" w:ascii="宋体" w:hAnsi="宋体" w:cs="宋体"/>
          <w:sz w:val="24"/>
        </w:rPr>
      </w:pPr>
      <w:bookmarkStart w:id="47" w:name="_Toc20622"/>
      <w:r>
        <w:rPr>
          <w:rFonts w:hint="eastAsia" w:ascii="宋体" w:hAnsi="宋体" w:cs="宋体"/>
          <w:sz w:val="24"/>
        </w:rPr>
        <w:t>3、加强监督，建立教学质量监控体系</w:t>
      </w:r>
      <w:bookmarkEnd w:id="47"/>
    </w:p>
    <w:p w14:paraId="2E01DA71">
      <w:pPr>
        <w:spacing w:line="360" w:lineRule="auto"/>
        <w:ind w:firstLine="560"/>
        <w:rPr>
          <w:rFonts w:hint="eastAsia" w:ascii="宋体" w:hAnsi="宋体" w:cs="宋体"/>
          <w:sz w:val="24"/>
        </w:rPr>
      </w:pPr>
      <w:r>
        <w:rPr>
          <w:rFonts w:hint="eastAsia" w:ascii="宋体" w:hAnsi="宋体" w:cs="宋体"/>
          <w:sz w:val="24"/>
        </w:rPr>
        <w:t>监控包括监督、控制和调节，是一个动态的过程。学校要调动各部门参与监督的积极性，建立健全教学质量监控体系，力争在招生、日常教学管理、考试、实训等重点领域及关键环节取得实效，促进学生德智体美劳全面发展。对期中期末考试考核的内容和形式进行改革，改革传统的单一的卷面考核方式，形成符合职业能力培养要求的全面的专业考核体系和评价机制。必修课课堂教学部分的考核方式以笔试为主，并且试题中要有 60%以上实务操作题目。课内实训成绩以平时成绩的方式计入期末总评成绩。对实践性较强的部分课程，则采取以实践性考核方式为主的考核方式，即期末每门课程随课程结束进行考查考核,评定成绩,着重实际动手、动口和操作能力。建立健全对学生综合多元的评价机制，促进学生全面发展。在学生顶岗实习期间，深入各实习企业进行实习过程监控，对实习教学过程实施总体考核与评价，并对各类问题进行处理。</w:t>
      </w:r>
    </w:p>
    <w:p w14:paraId="6F8E92BA">
      <w:pPr>
        <w:spacing w:line="360" w:lineRule="auto"/>
        <w:ind w:left="420" w:leftChars="200"/>
        <w:rPr>
          <w:rFonts w:hint="eastAsia" w:ascii="宋体" w:hAnsi="宋体" w:cs="宋体"/>
          <w:sz w:val="24"/>
        </w:rPr>
      </w:pPr>
    </w:p>
    <w:bookmarkEnd w:id="42"/>
    <w:bookmarkEnd w:id="43"/>
    <w:bookmarkEnd w:id="44"/>
    <w:p w14:paraId="27B7ADC8">
      <w:pPr>
        <w:spacing w:line="360" w:lineRule="auto"/>
        <w:outlineLvl w:val="0"/>
        <w:rPr>
          <w:rFonts w:hint="eastAsia" w:ascii="宋体" w:hAnsi="宋体" w:cs="宋体"/>
          <w:b/>
          <w:bCs/>
          <w:sz w:val="24"/>
          <w:lang w:eastAsia="zh-Hans"/>
        </w:rPr>
      </w:pPr>
      <w:bookmarkStart w:id="48" w:name="_Toc669"/>
      <w:bookmarkStart w:id="49" w:name="_Toc32510"/>
      <w:bookmarkStart w:id="50" w:name="_Toc18468"/>
      <w:r>
        <w:rPr>
          <w:rFonts w:hint="eastAsia" w:ascii="宋体" w:hAnsi="宋体" w:cs="宋体"/>
          <w:b/>
          <w:bCs/>
          <w:sz w:val="24"/>
        </w:rPr>
        <w:t>九</w:t>
      </w:r>
      <w:r>
        <w:rPr>
          <w:rFonts w:hint="eastAsia" w:ascii="宋体" w:hAnsi="宋体" w:cs="宋体"/>
          <w:b/>
          <w:bCs/>
          <w:sz w:val="24"/>
          <w:lang w:eastAsia="zh-Hans"/>
        </w:rPr>
        <w:t>、毕业</w:t>
      </w:r>
      <w:r>
        <w:rPr>
          <w:rFonts w:hint="eastAsia" w:ascii="宋体" w:hAnsi="宋体" w:cs="宋体"/>
          <w:b/>
          <w:bCs/>
          <w:sz w:val="24"/>
        </w:rPr>
        <w:t>要求</w:t>
      </w:r>
      <w:bookmarkEnd w:id="48"/>
      <w:bookmarkEnd w:id="49"/>
      <w:bookmarkEnd w:id="50"/>
    </w:p>
    <w:p w14:paraId="069E3623">
      <w:pPr>
        <w:tabs>
          <w:tab w:val="left" w:pos="327"/>
          <w:tab w:val="left" w:pos="8185"/>
        </w:tabs>
        <w:spacing w:line="360" w:lineRule="auto"/>
        <w:ind w:left="105" w:leftChars="50" w:right="105" w:rightChars="50" w:firstLine="480" w:firstLineChars="200"/>
        <w:rPr>
          <w:rFonts w:hint="eastAsia" w:ascii="宋体" w:hAnsi="宋体" w:cs="宋体"/>
          <w:sz w:val="24"/>
        </w:rPr>
      </w:pPr>
      <w:bookmarkStart w:id="51" w:name="_Toc4138"/>
      <w:r>
        <w:rPr>
          <w:rFonts w:hint="eastAsia" w:ascii="宋体" w:hAnsi="宋体" w:cs="宋体"/>
          <w:sz w:val="24"/>
        </w:rPr>
        <w:t>1.学分要求：修完规定的所有课程（含实践教学环节），成绩合格，</w:t>
      </w:r>
      <w:r>
        <w:rPr>
          <w:rFonts w:hint="eastAsia" w:ascii="宋体" w:hAnsi="宋体" w:cs="宋体"/>
          <w:color w:val="000000"/>
          <w:sz w:val="24"/>
        </w:rPr>
        <w:t>达 172学分。</w:t>
      </w:r>
      <w:r>
        <w:rPr>
          <w:rFonts w:hint="eastAsia" w:ascii="宋体" w:hAnsi="宋体" w:cs="宋体"/>
          <w:sz w:val="24"/>
        </w:rPr>
        <w:t xml:space="preserve">其中技能训练、顶岗实习等的必修学分不能用其他学分替代。在总学分中，公共基础课程学分不低于30%。 </w:t>
      </w:r>
    </w:p>
    <w:p w14:paraId="6BE04F1D">
      <w:pPr>
        <w:tabs>
          <w:tab w:val="left" w:pos="327"/>
          <w:tab w:val="left" w:pos="8185"/>
        </w:tabs>
        <w:spacing w:line="360" w:lineRule="auto"/>
        <w:ind w:left="105" w:leftChars="50" w:right="105" w:rightChars="50" w:firstLine="480" w:firstLineChars="200"/>
        <w:rPr>
          <w:rFonts w:hint="eastAsia" w:ascii="宋体" w:hAnsi="宋体" w:cs="宋体"/>
          <w:sz w:val="24"/>
        </w:rPr>
      </w:pPr>
      <w:r>
        <w:rPr>
          <w:rFonts w:hint="eastAsia" w:ascii="宋体" w:hAnsi="宋体" w:cs="宋体"/>
          <w:sz w:val="24"/>
        </w:rPr>
        <w:t>2.学生综合素质测评：通过体育达标、心理健康测试。积极参加政府、学校、社会组织的各级各类专业技能、素质能力拓展等各级各类竞赛活动，按照学校制定的学生综合素质测评办法进行量化测评，测评成绩（德育学分）在100分以上。</w:t>
      </w:r>
    </w:p>
    <w:p w14:paraId="0DF84E5B">
      <w:pPr>
        <w:tabs>
          <w:tab w:val="left" w:pos="327"/>
          <w:tab w:val="left" w:pos="8185"/>
        </w:tabs>
        <w:spacing w:line="360" w:lineRule="auto"/>
        <w:ind w:left="105" w:leftChars="50" w:right="105" w:rightChars="50" w:firstLine="480" w:firstLineChars="200"/>
        <w:rPr>
          <w:rFonts w:hint="eastAsia" w:ascii="宋体" w:hAnsi="宋体" w:cs="宋体"/>
          <w:color w:val="000000"/>
          <w:sz w:val="24"/>
        </w:rPr>
      </w:pPr>
      <w:r>
        <w:rPr>
          <w:rFonts w:hint="eastAsia" w:ascii="宋体" w:hAnsi="宋体" w:cs="宋体"/>
          <w:color w:val="000000"/>
          <w:sz w:val="24"/>
        </w:rPr>
        <w:t>3.取得一个或以上与本专业相关的技术资格证书或1+X 证书。</w:t>
      </w:r>
    </w:p>
    <w:tbl>
      <w:tblPr>
        <w:tblStyle w:val="12"/>
        <w:tblpPr w:leftFromText="180" w:rightFromText="180" w:vertAnchor="text" w:horzAnchor="page" w:tblpX="2056" w:tblpY="131"/>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2611"/>
        <w:gridCol w:w="1095"/>
        <w:gridCol w:w="810"/>
        <w:gridCol w:w="3440"/>
      </w:tblGrid>
      <w:tr w14:paraId="77DE4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vAlign w:val="center"/>
          </w:tcPr>
          <w:p w14:paraId="55DE9EDA">
            <w:pPr>
              <w:spacing w:line="360" w:lineRule="auto"/>
              <w:jc w:val="center"/>
              <w:rPr>
                <w:rFonts w:hint="eastAsia" w:ascii="宋体" w:hAnsi="宋体" w:cs="宋体"/>
                <w:bCs/>
                <w:kern w:val="0"/>
                <w:sz w:val="24"/>
              </w:rPr>
            </w:pPr>
            <w:r>
              <w:rPr>
                <w:rFonts w:hint="eastAsia" w:ascii="宋体" w:hAnsi="宋体" w:cs="宋体"/>
                <w:bCs/>
                <w:kern w:val="0"/>
                <w:sz w:val="24"/>
              </w:rPr>
              <w:t>序号</w:t>
            </w:r>
          </w:p>
        </w:tc>
        <w:tc>
          <w:tcPr>
            <w:tcW w:w="2611" w:type="dxa"/>
            <w:tcBorders>
              <w:top w:val="single" w:color="auto" w:sz="4" w:space="0"/>
              <w:left w:val="single" w:color="auto" w:sz="4" w:space="0"/>
              <w:bottom w:val="single" w:color="auto" w:sz="4" w:space="0"/>
              <w:right w:val="single" w:color="auto" w:sz="4" w:space="0"/>
            </w:tcBorders>
            <w:vAlign w:val="center"/>
          </w:tcPr>
          <w:p w14:paraId="60B65580">
            <w:pPr>
              <w:spacing w:line="360" w:lineRule="auto"/>
              <w:jc w:val="center"/>
              <w:rPr>
                <w:rFonts w:hint="eastAsia" w:ascii="宋体" w:hAnsi="宋体" w:cs="宋体"/>
                <w:bCs/>
                <w:kern w:val="0"/>
                <w:sz w:val="24"/>
              </w:rPr>
            </w:pPr>
            <w:r>
              <w:rPr>
                <w:rFonts w:hint="eastAsia" w:ascii="宋体" w:hAnsi="宋体" w:cs="宋体"/>
                <w:bCs/>
                <w:kern w:val="0"/>
                <w:sz w:val="24"/>
              </w:rPr>
              <w:t>职业证书名称</w:t>
            </w:r>
          </w:p>
        </w:tc>
        <w:tc>
          <w:tcPr>
            <w:tcW w:w="1095" w:type="dxa"/>
            <w:tcBorders>
              <w:top w:val="single" w:color="auto" w:sz="4" w:space="0"/>
              <w:left w:val="single" w:color="auto" w:sz="4" w:space="0"/>
              <w:bottom w:val="single" w:color="auto" w:sz="4" w:space="0"/>
              <w:right w:val="single" w:color="auto" w:sz="4" w:space="0"/>
            </w:tcBorders>
            <w:vAlign w:val="center"/>
          </w:tcPr>
          <w:p w14:paraId="0BA8A1DE">
            <w:pPr>
              <w:spacing w:line="360" w:lineRule="auto"/>
              <w:jc w:val="center"/>
              <w:rPr>
                <w:rFonts w:hint="eastAsia" w:ascii="宋体" w:hAnsi="宋体" w:cs="宋体"/>
                <w:bCs/>
                <w:kern w:val="0"/>
                <w:sz w:val="24"/>
              </w:rPr>
            </w:pPr>
            <w:r>
              <w:rPr>
                <w:rFonts w:hint="eastAsia" w:ascii="宋体" w:hAnsi="宋体" w:cs="宋体"/>
                <w:bCs/>
                <w:kern w:val="0"/>
                <w:sz w:val="24"/>
              </w:rPr>
              <w:t>必考/选考</w:t>
            </w:r>
          </w:p>
        </w:tc>
        <w:tc>
          <w:tcPr>
            <w:tcW w:w="810" w:type="dxa"/>
            <w:tcBorders>
              <w:top w:val="single" w:color="auto" w:sz="4" w:space="0"/>
              <w:left w:val="single" w:color="auto" w:sz="4" w:space="0"/>
              <w:bottom w:val="single" w:color="auto" w:sz="4" w:space="0"/>
              <w:right w:val="single" w:color="auto" w:sz="4" w:space="0"/>
            </w:tcBorders>
            <w:vAlign w:val="center"/>
          </w:tcPr>
          <w:p w14:paraId="75105E74">
            <w:pPr>
              <w:spacing w:line="360" w:lineRule="auto"/>
              <w:jc w:val="center"/>
              <w:rPr>
                <w:rFonts w:hint="eastAsia" w:ascii="宋体" w:hAnsi="宋体" w:cs="宋体"/>
                <w:bCs/>
                <w:kern w:val="0"/>
                <w:sz w:val="24"/>
              </w:rPr>
            </w:pPr>
            <w:r>
              <w:rPr>
                <w:rFonts w:hint="eastAsia" w:ascii="宋体" w:hAnsi="宋体" w:cs="宋体"/>
                <w:bCs/>
                <w:kern w:val="0"/>
                <w:sz w:val="24"/>
              </w:rPr>
              <w:t>职业等级</w:t>
            </w:r>
          </w:p>
        </w:tc>
        <w:tc>
          <w:tcPr>
            <w:tcW w:w="3440" w:type="dxa"/>
            <w:tcBorders>
              <w:top w:val="single" w:color="auto" w:sz="4" w:space="0"/>
              <w:left w:val="single" w:color="auto" w:sz="4" w:space="0"/>
              <w:bottom w:val="single" w:color="auto" w:sz="4" w:space="0"/>
              <w:right w:val="single" w:color="auto" w:sz="4" w:space="0"/>
            </w:tcBorders>
            <w:vAlign w:val="center"/>
          </w:tcPr>
          <w:p w14:paraId="74AF2EB8">
            <w:pPr>
              <w:spacing w:line="360" w:lineRule="auto"/>
              <w:jc w:val="center"/>
              <w:rPr>
                <w:rFonts w:hint="eastAsia" w:ascii="宋体" w:hAnsi="宋体" w:cs="宋体"/>
                <w:bCs/>
                <w:kern w:val="0"/>
                <w:sz w:val="24"/>
              </w:rPr>
            </w:pPr>
            <w:r>
              <w:rPr>
                <w:rFonts w:hint="eastAsia" w:ascii="宋体" w:hAnsi="宋体" w:cs="宋体"/>
                <w:bCs/>
                <w:kern w:val="0"/>
                <w:sz w:val="24"/>
              </w:rPr>
              <w:t>颁发证书部门</w:t>
            </w:r>
          </w:p>
        </w:tc>
      </w:tr>
      <w:tr w14:paraId="438E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vAlign w:val="center"/>
          </w:tcPr>
          <w:p w14:paraId="600FA9FB">
            <w:pPr>
              <w:spacing w:line="360" w:lineRule="auto"/>
              <w:jc w:val="center"/>
              <w:rPr>
                <w:rFonts w:hint="eastAsia" w:ascii="宋体" w:hAnsi="宋体" w:cs="宋体"/>
                <w:bCs/>
                <w:kern w:val="0"/>
                <w:sz w:val="24"/>
              </w:rPr>
            </w:pPr>
            <w:r>
              <w:rPr>
                <w:rFonts w:hint="eastAsia" w:ascii="宋体" w:hAnsi="宋体" w:cs="宋体"/>
                <w:bCs/>
                <w:kern w:val="0"/>
                <w:sz w:val="24"/>
              </w:rPr>
              <w:t>1</w:t>
            </w:r>
          </w:p>
        </w:tc>
        <w:tc>
          <w:tcPr>
            <w:tcW w:w="2611" w:type="dxa"/>
            <w:tcBorders>
              <w:top w:val="single" w:color="auto" w:sz="4" w:space="0"/>
              <w:left w:val="single" w:color="auto" w:sz="4" w:space="0"/>
              <w:bottom w:val="single" w:color="auto" w:sz="4" w:space="0"/>
              <w:right w:val="single" w:color="auto" w:sz="4" w:space="0"/>
            </w:tcBorders>
          </w:tcPr>
          <w:p w14:paraId="725F698C">
            <w:pPr>
              <w:widowControl/>
              <w:spacing w:line="360" w:lineRule="auto"/>
              <w:jc w:val="center"/>
              <w:rPr>
                <w:rFonts w:hint="eastAsia" w:ascii="宋体" w:hAnsi="宋体" w:cs="宋体"/>
                <w:bCs/>
                <w:kern w:val="0"/>
                <w:sz w:val="24"/>
              </w:rPr>
            </w:pPr>
            <w:r>
              <w:rPr>
                <w:rFonts w:hint="eastAsia" w:ascii="宋体" w:hAnsi="宋体" w:cs="宋体"/>
                <w:bCs/>
                <w:kern w:val="0"/>
                <w:sz w:val="24"/>
              </w:rPr>
              <w:t>普通话证</w:t>
            </w:r>
          </w:p>
        </w:tc>
        <w:tc>
          <w:tcPr>
            <w:tcW w:w="1095" w:type="dxa"/>
            <w:tcBorders>
              <w:top w:val="single" w:color="auto" w:sz="4" w:space="0"/>
              <w:left w:val="single" w:color="auto" w:sz="4" w:space="0"/>
              <w:bottom w:val="single" w:color="auto" w:sz="4" w:space="0"/>
              <w:right w:val="single" w:color="auto" w:sz="4" w:space="0"/>
            </w:tcBorders>
            <w:vAlign w:val="center"/>
          </w:tcPr>
          <w:p w14:paraId="39102CE3">
            <w:pPr>
              <w:widowControl/>
              <w:spacing w:line="360" w:lineRule="auto"/>
              <w:ind w:firstLine="240" w:firstLineChars="100"/>
              <w:jc w:val="left"/>
              <w:rPr>
                <w:rFonts w:hint="eastAsia" w:ascii="宋体" w:hAnsi="宋体" w:cs="宋体"/>
                <w:bCs/>
                <w:kern w:val="0"/>
                <w:sz w:val="24"/>
              </w:rPr>
            </w:pPr>
            <w:r>
              <w:rPr>
                <w:rFonts w:hint="eastAsia" w:ascii="宋体" w:hAnsi="宋体" w:cs="宋体"/>
                <w:bCs/>
                <w:kern w:val="0"/>
                <w:sz w:val="24"/>
              </w:rPr>
              <w:t>必考</w:t>
            </w:r>
          </w:p>
        </w:tc>
        <w:tc>
          <w:tcPr>
            <w:tcW w:w="810" w:type="dxa"/>
            <w:tcBorders>
              <w:top w:val="single" w:color="auto" w:sz="4" w:space="0"/>
              <w:left w:val="single" w:color="auto" w:sz="4" w:space="0"/>
              <w:bottom w:val="single" w:color="auto" w:sz="4" w:space="0"/>
              <w:right w:val="single" w:color="auto" w:sz="4" w:space="0"/>
            </w:tcBorders>
            <w:vAlign w:val="center"/>
          </w:tcPr>
          <w:p w14:paraId="4D327D3A">
            <w:pPr>
              <w:widowControl/>
              <w:spacing w:line="360" w:lineRule="auto"/>
              <w:jc w:val="left"/>
              <w:rPr>
                <w:rFonts w:hint="eastAsia" w:ascii="宋体" w:hAnsi="宋体" w:cs="宋体"/>
                <w:bCs/>
                <w:kern w:val="0"/>
                <w:sz w:val="24"/>
              </w:rPr>
            </w:pPr>
            <w:r>
              <w:rPr>
                <w:rFonts w:hint="eastAsia" w:ascii="宋体" w:hAnsi="宋体" w:cs="宋体"/>
                <w:bCs/>
                <w:kern w:val="0"/>
                <w:sz w:val="24"/>
              </w:rPr>
              <w:t>二乙</w:t>
            </w:r>
          </w:p>
        </w:tc>
        <w:tc>
          <w:tcPr>
            <w:tcW w:w="3440" w:type="dxa"/>
            <w:tcBorders>
              <w:top w:val="single" w:color="auto" w:sz="4" w:space="0"/>
              <w:left w:val="single" w:color="auto" w:sz="4" w:space="0"/>
              <w:bottom w:val="single" w:color="auto" w:sz="4" w:space="0"/>
              <w:right w:val="single" w:color="auto" w:sz="4" w:space="0"/>
            </w:tcBorders>
            <w:vAlign w:val="center"/>
          </w:tcPr>
          <w:p w14:paraId="68CE93ED">
            <w:pPr>
              <w:widowControl/>
              <w:spacing w:line="360" w:lineRule="auto"/>
              <w:jc w:val="left"/>
              <w:rPr>
                <w:rFonts w:hint="eastAsia" w:ascii="宋体" w:hAnsi="宋体" w:cs="宋体"/>
                <w:bCs/>
                <w:kern w:val="0"/>
                <w:sz w:val="24"/>
              </w:rPr>
            </w:pPr>
            <w:r>
              <w:rPr>
                <w:rFonts w:hint="eastAsia" w:ascii="宋体" w:hAnsi="宋体" w:cs="宋体"/>
                <w:bCs/>
                <w:kern w:val="0"/>
                <w:sz w:val="24"/>
              </w:rPr>
              <w:t>内蒙古自治区汉语言工作委员会</w:t>
            </w:r>
          </w:p>
        </w:tc>
      </w:tr>
      <w:tr w14:paraId="0AC95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vAlign w:val="center"/>
          </w:tcPr>
          <w:p w14:paraId="53218681">
            <w:pPr>
              <w:spacing w:line="360" w:lineRule="auto"/>
              <w:jc w:val="center"/>
              <w:rPr>
                <w:rFonts w:hint="eastAsia" w:ascii="宋体" w:hAnsi="宋体" w:cs="宋体"/>
                <w:bCs/>
                <w:kern w:val="0"/>
                <w:sz w:val="24"/>
              </w:rPr>
            </w:pPr>
            <w:r>
              <w:rPr>
                <w:rFonts w:hint="eastAsia" w:ascii="宋体" w:hAnsi="宋体" w:cs="宋体"/>
                <w:bCs/>
                <w:kern w:val="0"/>
                <w:sz w:val="24"/>
              </w:rPr>
              <w:t>2</w:t>
            </w:r>
          </w:p>
        </w:tc>
        <w:tc>
          <w:tcPr>
            <w:tcW w:w="2611" w:type="dxa"/>
            <w:tcBorders>
              <w:top w:val="single" w:color="auto" w:sz="4" w:space="0"/>
              <w:left w:val="single" w:color="auto" w:sz="4" w:space="0"/>
              <w:bottom w:val="single" w:color="auto" w:sz="4" w:space="0"/>
              <w:right w:val="single" w:color="auto" w:sz="4" w:space="0"/>
            </w:tcBorders>
          </w:tcPr>
          <w:p w14:paraId="050C330E">
            <w:pPr>
              <w:widowControl/>
              <w:spacing w:line="360" w:lineRule="auto"/>
              <w:jc w:val="center"/>
              <w:rPr>
                <w:rFonts w:hint="eastAsia" w:ascii="宋体" w:hAnsi="宋体" w:cs="宋体"/>
                <w:bCs/>
                <w:kern w:val="0"/>
                <w:sz w:val="24"/>
              </w:rPr>
            </w:pPr>
            <w:r>
              <w:rPr>
                <w:rFonts w:hint="eastAsia" w:ascii="宋体" w:hAnsi="宋体" w:cs="宋体"/>
                <w:bCs/>
                <w:kern w:val="0"/>
                <w:sz w:val="24"/>
              </w:rPr>
              <w:t>保育员</w:t>
            </w:r>
          </w:p>
        </w:tc>
        <w:tc>
          <w:tcPr>
            <w:tcW w:w="1095" w:type="dxa"/>
            <w:tcBorders>
              <w:top w:val="single" w:color="auto" w:sz="4" w:space="0"/>
              <w:left w:val="single" w:color="auto" w:sz="4" w:space="0"/>
              <w:bottom w:val="single" w:color="auto" w:sz="4" w:space="0"/>
              <w:right w:val="single" w:color="auto" w:sz="4" w:space="0"/>
            </w:tcBorders>
            <w:vAlign w:val="center"/>
          </w:tcPr>
          <w:p w14:paraId="1CF73FC5">
            <w:pPr>
              <w:spacing w:line="360" w:lineRule="auto"/>
              <w:jc w:val="center"/>
              <w:rPr>
                <w:rFonts w:hint="eastAsia" w:ascii="宋体" w:hAnsi="宋体" w:cs="宋体"/>
                <w:bCs/>
                <w:kern w:val="0"/>
                <w:sz w:val="24"/>
              </w:rPr>
            </w:pPr>
            <w:r>
              <w:rPr>
                <w:rFonts w:hint="eastAsia" w:ascii="宋体" w:hAnsi="宋体" w:cs="宋体"/>
                <w:bCs/>
                <w:kern w:val="0"/>
                <w:sz w:val="24"/>
              </w:rPr>
              <w:t>选考</w:t>
            </w:r>
          </w:p>
        </w:tc>
        <w:tc>
          <w:tcPr>
            <w:tcW w:w="810" w:type="dxa"/>
            <w:tcBorders>
              <w:top w:val="single" w:color="auto" w:sz="4" w:space="0"/>
              <w:left w:val="single" w:color="auto" w:sz="4" w:space="0"/>
              <w:bottom w:val="single" w:color="auto" w:sz="4" w:space="0"/>
              <w:right w:val="single" w:color="auto" w:sz="4" w:space="0"/>
            </w:tcBorders>
            <w:vAlign w:val="center"/>
          </w:tcPr>
          <w:p w14:paraId="4A02D5BE">
            <w:pPr>
              <w:spacing w:line="360" w:lineRule="auto"/>
              <w:jc w:val="center"/>
              <w:rPr>
                <w:rFonts w:hint="eastAsia" w:ascii="宋体" w:hAnsi="宋体" w:cs="宋体"/>
                <w:bCs/>
                <w:kern w:val="0"/>
                <w:sz w:val="24"/>
              </w:rPr>
            </w:pPr>
            <w:r>
              <w:rPr>
                <w:rFonts w:hint="eastAsia" w:ascii="宋体" w:hAnsi="宋体" w:cs="宋体"/>
                <w:bCs/>
                <w:kern w:val="0"/>
                <w:sz w:val="24"/>
              </w:rPr>
              <w:t>初级</w:t>
            </w:r>
          </w:p>
        </w:tc>
        <w:tc>
          <w:tcPr>
            <w:tcW w:w="3440" w:type="dxa"/>
            <w:tcBorders>
              <w:top w:val="single" w:color="auto" w:sz="4" w:space="0"/>
              <w:left w:val="single" w:color="auto" w:sz="4" w:space="0"/>
              <w:bottom w:val="single" w:color="auto" w:sz="4" w:space="0"/>
              <w:right w:val="single" w:color="auto" w:sz="4" w:space="0"/>
            </w:tcBorders>
            <w:vAlign w:val="center"/>
          </w:tcPr>
          <w:p w14:paraId="1B1F9BBB">
            <w:pPr>
              <w:spacing w:line="360" w:lineRule="auto"/>
              <w:jc w:val="center"/>
              <w:rPr>
                <w:rFonts w:hint="eastAsia" w:ascii="宋体" w:hAnsi="宋体" w:cs="宋体"/>
                <w:bCs/>
                <w:kern w:val="0"/>
                <w:sz w:val="24"/>
              </w:rPr>
            </w:pPr>
            <w:r>
              <w:rPr>
                <w:rFonts w:hint="eastAsia" w:ascii="宋体" w:hAnsi="宋体" w:cs="宋体"/>
                <w:bCs/>
                <w:kern w:val="0"/>
                <w:sz w:val="24"/>
              </w:rPr>
              <w:t>劳动和社会保障部</w:t>
            </w:r>
          </w:p>
        </w:tc>
      </w:tr>
      <w:tr w14:paraId="22F38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vAlign w:val="center"/>
          </w:tcPr>
          <w:p w14:paraId="7D9BBEBA">
            <w:pPr>
              <w:spacing w:line="360" w:lineRule="auto"/>
              <w:jc w:val="center"/>
              <w:rPr>
                <w:rFonts w:hint="eastAsia" w:ascii="宋体" w:hAnsi="宋体" w:cs="宋体"/>
                <w:bCs/>
                <w:kern w:val="0"/>
                <w:sz w:val="24"/>
              </w:rPr>
            </w:pPr>
            <w:r>
              <w:rPr>
                <w:rFonts w:hint="eastAsia" w:ascii="宋体" w:hAnsi="宋体" w:cs="宋体"/>
                <w:bCs/>
                <w:kern w:val="0"/>
                <w:sz w:val="24"/>
              </w:rPr>
              <w:t>3</w:t>
            </w:r>
          </w:p>
        </w:tc>
        <w:tc>
          <w:tcPr>
            <w:tcW w:w="2611" w:type="dxa"/>
            <w:tcBorders>
              <w:top w:val="single" w:color="auto" w:sz="4" w:space="0"/>
              <w:left w:val="single" w:color="auto" w:sz="4" w:space="0"/>
              <w:bottom w:val="single" w:color="auto" w:sz="4" w:space="0"/>
              <w:right w:val="single" w:color="auto" w:sz="4" w:space="0"/>
            </w:tcBorders>
          </w:tcPr>
          <w:p w14:paraId="34A107BD">
            <w:pPr>
              <w:widowControl/>
              <w:spacing w:line="360" w:lineRule="auto"/>
              <w:jc w:val="center"/>
              <w:rPr>
                <w:rFonts w:hint="eastAsia" w:ascii="宋体" w:hAnsi="宋体" w:cs="宋体"/>
                <w:bCs/>
                <w:kern w:val="0"/>
                <w:sz w:val="24"/>
              </w:rPr>
            </w:pPr>
            <w:r>
              <w:rPr>
                <w:rFonts w:hint="eastAsia" w:ascii="宋体" w:hAnsi="宋体" w:cs="宋体"/>
                <w:bCs/>
                <w:kern w:val="0"/>
                <w:sz w:val="24"/>
              </w:rPr>
              <w:t>茶艺师</w:t>
            </w:r>
          </w:p>
        </w:tc>
        <w:tc>
          <w:tcPr>
            <w:tcW w:w="1095" w:type="dxa"/>
            <w:tcBorders>
              <w:top w:val="single" w:color="auto" w:sz="4" w:space="0"/>
              <w:left w:val="single" w:color="auto" w:sz="4" w:space="0"/>
              <w:bottom w:val="single" w:color="auto" w:sz="4" w:space="0"/>
              <w:right w:val="single" w:color="auto" w:sz="4" w:space="0"/>
            </w:tcBorders>
            <w:vAlign w:val="center"/>
          </w:tcPr>
          <w:p w14:paraId="4B1C41BE">
            <w:pPr>
              <w:spacing w:line="360" w:lineRule="auto"/>
              <w:jc w:val="center"/>
              <w:rPr>
                <w:rFonts w:hint="eastAsia" w:ascii="宋体" w:hAnsi="宋体" w:cs="宋体"/>
                <w:bCs/>
                <w:kern w:val="0"/>
                <w:sz w:val="24"/>
              </w:rPr>
            </w:pPr>
            <w:r>
              <w:rPr>
                <w:rFonts w:hint="eastAsia" w:ascii="宋体" w:hAnsi="宋体" w:cs="宋体"/>
                <w:bCs/>
                <w:kern w:val="0"/>
                <w:sz w:val="24"/>
              </w:rPr>
              <w:t>选考</w:t>
            </w:r>
          </w:p>
        </w:tc>
        <w:tc>
          <w:tcPr>
            <w:tcW w:w="810" w:type="dxa"/>
            <w:tcBorders>
              <w:top w:val="single" w:color="auto" w:sz="4" w:space="0"/>
              <w:left w:val="single" w:color="auto" w:sz="4" w:space="0"/>
              <w:bottom w:val="single" w:color="auto" w:sz="4" w:space="0"/>
              <w:right w:val="single" w:color="auto" w:sz="4" w:space="0"/>
            </w:tcBorders>
            <w:vAlign w:val="center"/>
          </w:tcPr>
          <w:p w14:paraId="46A99E5B">
            <w:pPr>
              <w:spacing w:line="360" w:lineRule="auto"/>
              <w:jc w:val="center"/>
              <w:rPr>
                <w:rFonts w:hint="eastAsia" w:ascii="宋体" w:hAnsi="宋体" w:cs="宋体"/>
                <w:bCs/>
                <w:kern w:val="0"/>
                <w:sz w:val="24"/>
              </w:rPr>
            </w:pPr>
            <w:r>
              <w:rPr>
                <w:rFonts w:hint="eastAsia" w:ascii="宋体" w:hAnsi="宋体" w:cs="宋体"/>
                <w:bCs/>
                <w:kern w:val="0"/>
                <w:sz w:val="24"/>
              </w:rPr>
              <w:t>初级</w:t>
            </w:r>
          </w:p>
        </w:tc>
        <w:tc>
          <w:tcPr>
            <w:tcW w:w="3440" w:type="dxa"/>
            <w:tcBorders>
              <w:top w:val="single" w:color="auto" w:sz="4" w:space="0"/>
              <w:left w:val="single" w:color="auto" w:sz="4" w:space="0"/>
              <w:bottom w:val="single" w:color="auto" w:sz="4" w:space="0"/>
              <w:right w:val="single" w:color="auto" w:sz="4" w:space="0"/>
            </w:tcBorders>
            <w:vAlign w:val="center"/>
          </w:tcPr>
          <w:p w14:paraId="3678823B">
            <w:pPr>
              <w:spacing w:line="360" w:lineRule="auto"/>
              <w:jc w:val="center"/>
              <w:rPr>
                <w:rFonts w:hint="eastAsia" w:ascii="宋体" w:hAnsi="宋体" w:cs="宋体"/>
                <w:bCs/>
                <w:kern w:val="0"/>
                <w:sz w:val="24"/>
              </w:rPr>
            </w:pPr>
            <w:r>
              <w:rPr>
                <w:rFonts w:hint="eastAsia" w:ascii="宋体" w:hAnsi="宋体" w:cs="宋体"/>
                <w:bCs/>
                <w:kern w:val="0"/>
                <w:sz w:val="24"/>
              </w:rPr>
              <w:t>劳动与社会保障部</w:t>
            </w:r>
          </w:p>
        </w:tc>
      </w:tr>
      <w:tr w14:paraId="3F71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vAlign w:val="center"/>
          </w:tcPr>
          <w:p w14:paraId="20918124">
            <w:pPr>
              <w:spacing w:line="360" w:lineRule="auto"/>
              <w:jc w:val="center"/>
              <w:rPr>
                <w:rFonts w:hint="eastAsia" w:ascii="宋体" w:hAnsi="宋体" w:cs="宋体"/>
                <w:bCs/>
                <w:kern w:val="0"/>
                <w:sz w:val="24"/>
              </w:rPr>
            </w:pPr>
            <w:r>
              <w:rPr>
                <w:rFonts w:hint="eastAsia" w:ascii="宋体" w:hAnsi="宋体" w:cs="宋体"/>
                <w:bCs/>
                <w:kern w:val="0"/>
                <w:sz w:val="24"/>
              </w:rPr>
              <w:t>4</w:t>
            </w:r>
          </w:p>
        </w:tc>
        <w:tc>
          <w:tcPr>
            <w:tcW w:w="2611" w:type="dxa"/>
            <w:tcBorders>
              <w:top w:val="single" w:color="auto" w:sz="4" w:space="0"/>
              <w:left w:val="single" w:color="auto" w:sz="4" w:space="0"/>
              <w:bottom w:val="single" w:color="auto" w:sz="4" w:space="0"/>
              <w:right w:val="single" w:color="auto" w:sz="4" w:space="0"/>
            </w:tcBorders>
          </w:tcPr>
          <w:p w14:paraId="4ECFC8A6">
            <w:pPr>
              <w:widowControl/>
              <w:spacing w:line="360" w:lineRule="auto"/>
              <w:jc w:val="center"/>
              <w:rPr>
                <w:rFonts w:hint="eastAsia" w:ascii="宋体" w:hAnsi="宋体" w:cs="宋体"/>
                <w:bCs/>
                <w:kern w:val="0"/>
                <w:sz w:val="24"/>
              </w:rPr>
            </w:pPr>
            <w:r>
              <w:rPr>
                <w:rFonts w:hint="eastAsia" w:ascii="宋体" w:hAnsi="宋体" w:cs="宋体"/>
                <w:bCs/>
                <w:kern w:val="0"/>
                <w:sz w:val="24"/>
              </w:rPr>
              <w:t>亲子教育指导师</w:t>
            </w:r>
          </w:p>
        </w:tc>
        <w:tc>
          <w:tcPr>
            <w:tcW w:w="1095" w:type="dxa"/>
            <w:tcBorders>
              <w:top w:val="single" w:color="auto" w:sz="4" w:space="0"/>
              <w:left w:val="single" w:color="auto" w:sz="4" w:space="0"/>
              <w:bottom w:val="single" w:color="auto" w:sz="4" w:space="0"/>
              <w:right w:val="single" w:color="auto" w:sz="4" w:space="0"/>
            </w:tcBorders>
            <w:vAlign w:val="center"/>
          </w:tcPr>
          <w:p w14:paraId="1A239B47">
            <w:pPr>
              <w:spacing w:line="360" w:lineRule="auto"/>
              <w:jc w:val="center"/>
              <w:rPr>
                <w:rFonts w:hint="eastAsia" w:ascii="宋体" w:hAnsi="宋体" w:cs="宋体"/>
                <w:bCs/>
                <w:kern w:val="0"/>
                <w:sz w:val="24"/>
              </w:rPr>
            </w:pPr>
            <w:r>
              <w:rPr>
                <w:rFonts w:hint="eastAsia" w:ascii="宋体" w:hAnsi="宋体" w:cs="宋体"/>
                <w:bCs/>
                <w:kern w:val="0"/>
                <w:sz w:val="24"/>
              </w:rPr>
              <w:t>选考</w:t>
            </w:r>
          </w:p>
        </w:tc>
        <w:tc>
          <w:tcPr>
            <w:tcW w:w="810" w:type="dxa"/>
            <w:tcBorders>
              <w:top w:val="single" w:color="auto" w:sz="4" w:space="0"/>
              <w:left w:val="single" w:color="auto" w:sz="4" w:space="0"/>
              <w:bottom w:val="single" w:color="auto" w:sz="4" w:space="0"/>
              <w:right w:val="single" w:color="auto" w:sz="4" w:space="0"/>
            </w:tcBorders>
            <w:vAlign w:val="center"/>
          </w:tcPr>
          <w:p w14:paraId="25B29882">
            <w:pPr>
              <w:spacing w:line="360" w:lineRule="auto"/>
              <w:jc w:val="center"/>
              <w:rPr>
                <w:rFonts w:hint="eastAsia" w:ascii="宋体" w:hAnsi="宋体" w:cs="宋体"/>
                <w:bCs/>
                <w:kern w:val="0"/>
                <w:sz w:val="24"/>
              </w:rPr>
            </w:pPr>
            <w:r>
              <w:rPr>
                <w:rFonts w:hint="eastAsia" w:ascii="宋体" w:hAnsi="宋体" w:cs="宋体"/>
                <w:bCs/>
                <w:kern w:val="0"/>
                <w:sz w:val="24"/>
              </w:rPr>
              <w:t>中级</w:t>
            </w:r>
          </w:p>
        </w:tc>
        <w:tc>
          <w:tcPr>
            <w:tcW w:w="3440" w:type="dxa"/>
            <w:tcBorders>
              <w:top w:val="single" w:color="auto" w:sz="4" w:space="0"/>
              <w:left w:val="single" w:color="auto" w:sz="4" w:space="0"/>
              <w:bottom w:val="single" w:color="auto" w:sz="4" w:space="0"/>
              <w:right w:val="single" w:color="auto" w:sz="4" w:space="0"/>
            </w:tcBorders>
            <w:vAlign w:val="center"/>
          </w:tcPr>
          <w:p w14:paraId="0E31DC76">
            <w:pPr>
              <w:spacing w:line="360" w:lineRule="auto"/>
              <w:jc w:val="center"/>
              <w:rPr>
                <w:rFonts w:hint="eastAsia" w:ascii="宋体" w:hAnsi="宋体" w:cs="宋体"/>
                <w:bCs/>
                <w:kern w:val="0"/>
                <w:sz w:val="24"/>
              </w:rPr>
            </w:pPr>
            <w:r>
              <w:rPr>
                <w:rFonts w:hint="eastAsia" w:ascii="宋体" w:hAnsi="宋体" w:cs="宋体"/>
                <w:bCs/>
                <w:kern w:val="0"/>
                <w:sz w:val="24"/>
              </w:rPr>
              <w:t>中国教育学会</w:t>
            </w:r>
          </w:p>
        </w:tc>
      </w:tr>
      <w:tr w14:paraId="7A4A9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tcBorders>
              <w:top w:val="single" w:color="auto" w:sz="4" w:space="0"/>
              <w:left w:val="single" w:color="auto" w:sz="4" w:space="0"/>
              <w:bottom w:val="single" w:color="auto" w:sz="4" w:space="0"/>
              <w:right w:val="single" w:color="auto" w:sz="4" w:space="0"/>
            </w:tcBorders>
            <w:vAlign w:val="center"/>
          </w:tcPr>
          <w:p w14:paraId="21CA0999">
            <w:pPr>
              <w:spacing w:line="360" w:lineRule="auto"/>
              <w:jc w:val="center"/>
              <w:rPr>
                <w:rFonts w:hint="eastAsia" w:ascii="宋体" w:hAnsi="宋体" w:cs="宋体"/>
                <w:bCs/>
                <w:kern w:val="0"/>
                <w:sz w:val="24"/>
              </w:rPr>
            </w:pPr>
            <w:r>
              <w:rPr>
                <w:rFonts w:hint="eastAsia" w:ascii="宋体" w:hAnsi="宋体" w:cs="宋体"/>
                <w:bCs/>
                <w:kern w:val="0"/>
                <w:sz w:val="24"/>
              </w:rPr>
              <w:t>5</w:t>
            </w:r>
          </w:p>
        </w:tc>
        <w:tc>
          <w:tcPr>
            <w:tcW w:w="2611" w:type="dxa"/>
            <w:tcBorders>
              <w:top w:val="single" w:color="auto" w:sz="4" w:space="0"/>
              <w:left w:val="single" w:color="auto" w:sz="4" w:space="0"/>
              <w:bottom w:val="single" w:color="auto" w:sz="4" w:space="0"/>
              <w:right w:val="single" w:color="auto" w:sz="4" w:space="0"/>
            </w:tcBorders>
          </w:tcPr>
          <w:p w14:paraId="20B88FC9">
            <w:pPr>
              <w:widowControl/>
              <w:spacing w:line="360" w:lineRule="auto"/>
              <w:jc w:val="left"/>
              <w:rPr>
                <w:rFonts w:hint="eastAsia" w:ascii="宋体" w:hAnsi="宋体" w:cs="宋体"/>
                <w:bCs/>
                <w:kern w:val="0"/>
                <w:sz w:val="24"/>
              </w:rPr>
            </w:pPr>
            <w:r>
              <w:rPr>
                <w:rFonts w:hint="eastAsia" w:ascii="宋体" w:hAnsi="宋体" w:cs="宋体"/>
                <w:bCs/>
                <w:kern w:val="0"/>
                <w:sz w:val="24"/>
              </w:rPr>
              <w:t>1+X幼儿照护职业技能等级证书</w:t>
            </w:r>
          </w:p>
        </w:tc>
        <w:tc>
          <w:tcPr>
            <w:tcW w:w="1095" w:type="dxa"/>
            <w:tcBorders>
              <w:top w:val="single" w:color="auto" w:sz="4" w:space="0"/>
              <w:left w:val="single" w:color="auto" w:sz="4" w:space="0"/>
              <w:bottom w:val="single" w:color="auto" w:sz="4" w:space="0"/>
              <w:right w:val="single" w:color="auto" w:sz="4" w:space="0"/>
            </w:tcBorders>
            <w:vAlign w:val="center"/>
          </w:tcPr>
          <w:p w14:paraId="0C5D8EBE">
            <w:pPr>
              <w:spacing w:line="360" w:lineRule="auto"/>
              <w:jc w:val="center"/>
              <w:rPr>
                <w:rFonts w:hint="eastAsia" w:ascii="宋体" w:hAnsi="宋体" w:cs="宋体"/>
                <w:bCs/>
                <w:kern w:val="0"/>
                <w:sz w:val="24"/>
              </w:rPr>
            </w:pPr>
            <w:r>
              <w:rPr>
                <w:rFonts w:hint="eastAsia" w:ascii="宋体" w:hAnsi="宋体" w:cs="宋体"/>
                <w:bCs/>
                <w:kern w:val="0"/>
                <w:sz w:val="24"/>
              </w:rPr>
              <w:t>选考</w:t>
            </w:r>
          </w:p>
        </w:tc>
        <w:tc>
          <w:tcPr>
            <w:tcW w:w="810" w:type="dxa"/>
            <w:tcBorders>
              <w:top w:val="single" w:color="auto" w:sz="4" w:space="0"/>
              <w:left w:val="single" w:color="auto" w:sz="4" w:space="0"/>
              <w:bottom w:val="single" w:color="auto" w:sz="4" w:space="0"/>
              <w:right w:val="single" w:color="auto" w:sz="4" w:space="0"/>
            </w:tcBorders>
            <w:vAlign w:val="center"/>
          </w:tcPr>
          <w:p w14:paraId="62723B4B">
            <w:pPr>
              <w:spacing w:line="360" w:lineRule="auto"/>
              <w:jc w:val="center"/>
              <w:rPr>
                <w:rFonts w:hint="eastAsia" w:ascii="宋体" w:hAnsi="宋体" w:cs="宋体"/>
                <w:bCs/>
                <w:kern w:val="0"/>
                <w:sz w:val="24"/>
              </w:rPr>
            </w:pPr>
            <w:r>
              <w:rPr>
                <w:rFonts w:hint="eastAsia" w:ascii="宋体" w:hAnsi="宋体" w:cs="宋体"/>
                <w:bCs/>
                <w:kern w:val="0"/>
                <w:sz w:val="24"/>
              </w:rPr>
              <w:t>初级</w:t>
            </w:r>
          </w:p>
        </w:tc>
        <w:tc>
          <w:tcPr>
            <w:tcW w:w="3440" w:type="dxa"/>
            <w:tcBorders>
              <w:top w:val="single" w:color="auto" w:sz="4" w:space="0"/>
              <w:left w:val="single" w:color="auto" w:sz="4" w:space="0"/>
              <w:bottom w:val="single" w:color="auto" w:sz="4" w:space="0"/>
              <w:right w:val="single" w:color="auto" w:sz="4" w:space="0"/>
            </w:tcBorders>
            <w:vAlign w:val="center"/>
          </w:tcPr>
          <w:p w14:paraId="169DA7FF">
            <w:pPr>
              <w:spacing w:line="360" w:lineRule="auto"/>
              <w:jc w:val="center"/>
              <w:rPr>
                <w:rFonts w:hint="eastAsia" w:ascii="宋体" w:hAnsi="宋体" w:cs="宋体"/>
                <w:bCs/>
                <w:kern w:val="0"/>
                <w:sz w:val="24"/>
              </w:rPr>
            </w:pPr>
            <w:r>
              <w:rPr>
                <w:rFonts w:hint="eastAsia" w:ascii="宋体" w:hAnsi="宋体" w:cs="宋体"/>
                <w:bCs/>
                <w:kern w:val="0"/>
                <w:sz w:val="24"/>
              </w:rPr>
              <w:t>教育部</w:t>
            </w:r>
          </w:p>
        </w:tc>
      </w:tr>
    </w:tbl>
    <w:p w14:paraId="2BE2D904">
      <w:pPr>
        <w:widowControl/>
        <w:spacing w:line="360" w:lineRule="auto"/>
        <w:ind w:firstLine="600"/>
        <w:jc w:val="left"/>
        <w:rPr>
          <w:rFonts w:hint="eastAsia" w:ascii="宋体" w:hAnsi="宋体" w:cs="宋体"/>
          <w:bCs/>
          <w:kern w:val="0"/>
          <w:sz w:val="24"/>
        </w:rPr>
      </w:pPr>
      <w:r>
        <w:rPr>
          <w:rFonts w:hint="eastAsia" w:ascii="宋体" w:hAnsi="宋体" w:cs="宋体"/>
          <w:bCs/>
          <w:kern w:val="0"/>
          <w:sz w:val="24"/>
        </w:rPr>
        <w:t>注：实施1+X试点的专业，要积极鼓励学生获取相应的职业技能等级证书。</w:t>
      </w:r>
    </w:p>
    <w:p w14:paraId="05C71127">
      <w:pPr>
        <w:tabs>
          <w:tab w:val="left" w:pos="327"/>
          <w:tab w:val="left" w:pos="8185"/>
        </w:tabs>
        <w:spacing w:line="360" w:lineRule="auto"/>
        <w:ind w:left="105" w:leftChars="50" w:right="105" w:rightChars="50" w:firstLine="480" w:firstLineChars="200"/>
        <w:rPr>
          <w:rFonts w:hint="eastAsia" w:ascii="宋体" w:hAnsi="宋体" w:cs="宋体"/>
          <w:color w:val="000000"/>
          <w:sz w:val="24"/>
        </w:rPr>
      </w:pPr>
      <w:r>
        <w:rPr>
          <w:rFonts w:hint="eastAsia" w:ascii="宋体" w:hAnsi="宋体" w:cs="宋体"/>
          <w:color w:val="000000"/>
          <w:sz w:val="24"/>
        </w:rPr>
        <w:t>4.符合学校学生学籍管理规定中的相关要求。</w:t>
      </w:r>
    </w:p>
    <w:bookmarkEnd w:id="51"/>
    <w:p w14:paraId="746838AB">
      <w:pPr>
        <w:spacing w:line="360" w:lineRule="auto"/>
        <w:rPr>
          <w:rFonts w:hint="eastAsia" w:ascii="宋体" w:hAnsi="宋体" w:cs="宋体"/>
          <w:b/>
          <w:bCs/>
          <w:sz w:val="24"/>
        </w:rPr>
      </w:pPr>
      <w:bookmarkStart w:id="52" w:name="_Toc32392"/>
      <w:r>
        <w:rPr>
          <w:rFonts w:hint="eastAsia" w:ascii="宋体" w:hAnsi="宋体" w:cs="宋体"/>
          <w:b/>
          <w:bCs/>
          <w:sz w:val="24"/>
        </w:rPr>
        <w:t>十、实施建议</w:t>
      </w:r>
      <w:bookmarkEnd w:id="52"/>
    </w:p>
    <w:p w14:paraId="14C06E91">
      <w:pPr>
        <w:tabs>
          <w:tab w:val="left" w:pos="327"/>
          <w:tab w:val="left" w:pos="8185"/>
        </w:tabs>
        <w:spacing w:line="360" w:lineRule="auto"/>
        <w:ind w:left="105" w:leftChars="50" w:right="105" w:rightChars="50" w:firstLine="482" w:firstLineChars="200"/>
        <w:rPr>
          <w:rFonts w:hint="eastAsia" w:ascii="宋体" w:hAnsi="宋体" w:cs="宋体"/>
          <w:b/>
          <w:bCs/>
          <w:sz w:val="24"/>
        </w:rPr>
      </w:pPr>
      <w:r>
        <w:rPr>
          <w:rFonts w:hint="eastAsia" w:ascii="宋体" w:hAnsi="宋体" w:cs="宋体"/>
          <w:b/>
          <w:bCs/>
          <w:sz w:val="24"/>
        </w:rPr>
        <w:t>（一）实施建议</w:t>
      </w:r>
    </w:p>
    <w:p w14:paraId="4B8761B5">
      <w:pPr>
        <w:tabs>
          <w:tab w:val="left" w:pos="327"/>
          <w:tab w:val="left" w:pos="8185"/>
        </w:tabs>
        <w:spacing w:line="360" w:lineRule="auto"/>
        <w:ind w:left="105" w:leftChars="50" w:right="105" w:rightChars="50" w:firstLine="480" w:firstLineChars="200"/>
        <w:rPr>
          <w:rFonts w:hint="eastAsia" w:ascii="宋体" w:hAnsi="宋体" w:cs="宋体"/>
          <w:sz w:val="24"/>
        </w:rPr>
      </w:pPr>
      <w:bookmarkStart w:id="53" w:name="_Toc29086"/>
      <w:r>
        <w:rPr>
          <w:rFonts w:hint="eastAsia" w:ascii="宋体" w:hAnsi="宋体" w:cs="宋体"/>
          <w:sz w:val="24"/>
        </w:rPr>
        <w:t>1.突出德育目标</w:t>
      </w:r>
      <w:bookmarkEnd w:id="53"/>
    </w:p>
    <w:p w14:paraId="54B4644B">
      <w:pPr>
        <w:tabs>
          <w:tab w:val="left" w:pos="327"/>
          <w:tab w:val="left" w:pos="8185"/>
        </w:tabs>
        <w:spacing w:line="360" w:lineRule="auto"/>
        <w:ind w:left="105" w:leftChars="50" w:right="105" w:rightChars="50" w:firstLine="480" w:firstLineChars="200"/>
        <w:rPr>
          <w:rFonts w:hint="eastAsia" w:ascii="宋体" w:hAnsi="宋体" w:cs="宋体"/>
          <w:sz w:val="24"/>
        </w:rPr>
      </w:pPr>
      <w:r>
        <w:rPr>
          <w:rFonts w:hint="eastAsia" w:ascii="宋体" w:hAnsi="宋体" w:cs="宋体"/>
          <w:sz w:val="24"/>
        </w:rPr>
        <w:t>全面贯彻党的教育方针，落实立德树人根本任务。在完善职业教育、深化产教融合、校企合作前提下，坚持德育为先，培养德智体美劳全面发展的社会主义建设者和接班人。</w:t>
      </w:r>
    </w:p>
    <w:p w14:paraId="7F8645BB">
      <w:pPr>
        <w:tabs>
          <w:tab w:val="left" w:pos="327"/>
          <w:tab w:val="left" w:pos="8185"/>
        </w:tabs>
        <w:spacing w:line="360" w:lineRule="auto"/>
        <w:ind w:left="105" w:leftChars="50" w:right="105" w:rightChars="50" w:firstLine="480" w:firstLineChars="200"/>
        <w:rPr>
          <w:rFonts w:hint="eastAsia" w:ascii="宋体" w:hAnsi="宋体" w:cs="宋体"/>
          <w:sz w:val="24"/>
        </w:rPr>
      </w:pPr>
      <w:bookmarkStart w:id="54" w:name="_Toc17750"/>
      <w:r>
        <w:rPr>
          <w:rFonts w:hint="eastAsia" w:ascii="宋体" w:hAnsi="宋体" w:cs="宋体"/>
          <w:sz w:val="24"/>
        </w:rPr>
        <w:t>2.加强职业素养和人文素养的培养</w:t>
      </w:r>
      <w:bookmarkEnd w:id="54"/>
    </w:p>
    <w:p w14:paraId="76A3D76C">
      <w:pPr>
        <w:tabs>
          <w:tab w:val="left" w:pos="327"/>
          <w:tab w:val="left" w:pos="8185"/>
        </w:tabs>
        <w:spacing w:line="360" w:lineRule="auto"/>
        <w:ind w:left="105" w:leftChars="50" w:right="105" w:rightChars="50" w:firstLine="480" w:firstLineChars="200"/>
        <w:rPr>
          <w:rFonts w:hint="eastAsia" w:ascii="宋体" w:hAnsi="宋体" w:cs="宋体"/>
          <w:sz w:val="24"/>
        </w:rPr>
      </w:pPr>
      <w:r>
        <w:rPr>
          <w:rFonts w:hint="eastAsia" w:ascii="宋体" w:hAnsi="宋体" w:cs="宋体"/>
          <w:sz w:val="24"/>
        </w:rPr>
        <w:t>全面实施素质教育，培养学生社会责任感、创新精神、实践能力。教师应积极引导学生提升职业素养，努力提高学生的创新能力，培养学生严谨细致、诚实守信的职业道德。</w:t>
      </w:r>
    </w:p>
    <w:p w14:paraId="34DE8440">
      <w:pPr>
        <w:tabs>
          <w:tab w:val="left" w:pos="327"/>
          <w:tab w:val="left" w:pos="8185"/>
        </w:tabs>
        <w:spacing w:line="360" w:lineRule="auto"/>
        <w:ind w:left="105" w:leftChars="50" w:right="105" w:rightChars="50" w:firstLine="480" w:firstLineChars="200"/>
        <w:rPr>
          <w:rFonts w:hint="eastAsia" w:ascii="宋体" w:hAnsi="宋体" w:cs="宋体"/>
          <w:sz w:val="24"/>
        </w:rPr>
      </w:pPr>
      <w:r>
        <w:rPr>
          <w:rFonts w:hint="eastAsia" w:ascii="宋体" w:hAnsi="宋体" w:cs="宋体"/>
          <w:sz w:val="24"/>
        </w:rPr>
        <w:t>同时，保育工作是服务幼儿的工作，必须具备较好的人文素质，要求有较好的口头表达能力、与人沟通和合作能力。因此，人文素质教学要服务于专业教学，对学生进行人文素质教育应该贯穿于专业教育教学全过程。</w:t>
      </w:r>
    </w:p>
    <w:p w14:paraId="5C09C626">
      <w:pPr>
        <w:tabs>
          <w:tab w:val="left" w:pos="327"/>
          <w:tab w:val="left" w:pos="8185"/>
        </w:tabs>
        <w:spacing w:line="360" w:lineRule="auto"/>
        <w:ind w:left="105" w:leftChars="50" w:right="105" w:rightChars="50" w:firstLine="480" w:firstLineChars="200"/>
        <w:rPr>
          <w:rFonts w:hint="eastAsia" w:ascii="宋体" w:hAnsi="宋体" w:cs="宋体"/>
          <w:sz w:val="24"/>
        </w:rPr>
      </w:pPr>
      <w:bookmarkStart w:id="55" w:name="_Toc22409"/>
      <w:r>
        <w:rPr>
          <w:rFonts w:hint="eastAsia" w:ascii="宋体" w:hAnsi="宋体" w:cs="宋体"/>
          <w:sz w:val="24"/>
        </w:rPr>
        <w:t>3.根据自治区经济发展要求，进行动态调整遵循因材施教原则</w:t>
      </w:r>
      <w:bookmarkEnd w:id="55"/>
    </w:p>
    <w:p w14:paraId="4A50F503">
      <w:pPr>
        <w:tabs>
          <w:tab w:val="left" w:pos="327"/>
          <w:tab w:val="left" w:pos="8185"/>
        </w:tabs>
        <w:spacing w:line="360" w:lineRule="auto"/>
        <w:ind w:left="105" w:leftChars="50" w:right="105" w:rightChars="50" w:firstLine="480" w:firstLineChars="200"/>
        <w:rPr>
          <w:rFonts w:hint="eastAsia" w:ascii="宋体" w:hAnsi="宋体" w:cs="宋体"/>
          <w:sz w:val="24"/>
        </w:rPr>
      </w:pPr>
      <w:r>
        <w:rPr>
          <w:rFonts w:hint="eastAsia" w:ascii="宋体" w:hAnsi="宋体" w:cs="宋体"/>
          <w:sz w:val="24"/>
        </w:rPr>
        <w:t>本专业的人才培养方案应根据区域经济产业升级新要求，进行动态调整，包括课程开设顺序、周课时安排、专业课程的教学内容和要求等，学校可根据行业产业经济的发展，专业培养目标的调整进行动态调整。</w:t>
      </w:r>
    </w:p>
    <w:p w14:paraId="574AF7AF">
      <w:pPr>
        <w:tabs>
          <w:tab w:val="left" w:pos="327"/>
          <w:tab w:val="left" w:pos="8185"/>
        </w:tabs>
        <w:spacing w:line="360" w:lineRule="auto"/>
        <w:ind w:left="105" w:leftChars="50" w:right="105" w:rightChars="50" w:firstLine="480" w:firstLineChars="200"/>
        <w:rPr>
          <w:rFonts w:hint="eastAsia" w:ascii="宋体" w:hAnsi="宋体" w:cs="宋体"/>
          <w:sz w:val="24"/>
        </w:rPr>
      </w:pPr>
      <w:bookmarkStart w:id="56" w:name="_Toc18126"/>
      <w:r>
        <w:rPr>
          <w:rFonts w:hint="eastAsia" w:ascii="宋体" w:hAnsi="宋体" w:cs="宋体"/>
          <w:sz w:val="24"/>
        </w:rPr>
        <w:t>4.课岗赛融合，突出实践性教学</w:t>
      </w:r>
      <w:bookmarkEnd w:id="56"/>
    </w:p>
    <w:p w14:paraId="37A24D1A">
      <w:pPr>
        <w:tabs>
          <w:tab w:val="left" w:pos="327"/>
          <w:tab w:val="left" w:pos="8185"/>
        </w:tabs>
        <w:spacing w:line="360" w:lineRule="auto"/>
        <w:ind w:left="105" w:leftChars="50" w:right="105" w:rightChars="50" w:firstLine="480" w:firstLineChars="200"/>
        <w:rPr>
          <w:rFonts w:hint="eastAsia" w:ascii="宋体" w:hAnsi="宋体" w:cs="宋体"/>
          <w:sz w:val="24"/>
        </w:rPr>
      </w:pPr>
      <w:r>
        <w:rPr>
          <w:rFonts w:hint="eastAsia" w:ascii="宋体" w:hAnsi="宋体" w:cs="宋体"/>
          <w:sz w:val="24"/>
        </w:rPr>
        <w:t>教学中应注重对学生实际操作能力的训练，将理论知识与社会实践有机的结合起来，强化案例和业务流程教学，让学生边学边练，突出技能培养目标，提高教学效果。要根据教学任务的需要设计相应的技能训练活动。教师必须重视实践经验的学习，重视现代信息技术的应用，尽可能运用现代化、多样化手段实施理论教学和实践指导。</w:t>
      </w:r>
    </w:p>
    <w:p w14:paraId="502C57F0">
      <w:pPr>
        <w:tabs>
          <w:tab w:val="left" w:pos="327"/>
          <w:tab w:val="left" w:pos="8185"/>
        </w:tabs>
        <w:spacing w:line="360" w:lineRule="auto"/>
        <w:ind w:left="105" w:leftChars="50" w:right="105" w:rightChars="50" w:firstLine="480" w:firstLineChars="200"/>
        <w:rPr>
          <w:rFonts w:hint="eastAsia" w:ascii="宋体" w:hAnsi="宋体" w:cs="宋体"/>
          <w:sz w:val="24"/>
        </w:rPr>
      </w:pPr>
      <w:bookmarkStart w:id="57" w:name="_Toc23951"/>
      <w:r>
        <w:rPr>
          <w:rFonts w:hint="eastAsia" w:ascii="宋体" w:hAnsi="宋体" w:cs="宋体"/>
          <w:sz w:val="24"/>
        </w:rPr>
        <w:t>5.结合专业特点，开展社团活动</w:t>
      </w:r>
      <w:bookmarkEnd w:id="57"/>
    </w:p>
    <w:p w14:paraId="6829CA92">
      <w:pPr>
        <w:tabs>
          <w:tab w:val="left" w:pos="327"/>
          <w:tab w:val="left" w:pos="8185"/>
        </w:tabs>
        <w:spacing w:line="360" w:lineRule="auto"/>
        <w:ind w:left="105" w:leftChars="50" w:right="105" w:rightChars="50" w:firstLine="480" w:firstLineChars="200"/>
        <w:rPr>
          <w:rFonts w:hint="eastAsia" w:ascii="宋体" w:hAnsi="宋体" w:cs="宋体"/>
          <w:sz w:val="24"/>
        </w:rPr>
      </w:pPr>
      <w:r>
        <w:rPr>
          <w:rFonts w:hint="eastAsia" w:ascii="宋体" w:hAnsi="宋体" w:cs="宋体"/>
          <w:sz w:val="24"/>
        </w:rPr>
        <w:t>学校成立幼儿保育、音乐、舞蹈、钢琴等社团，开展相关训练活动或竞赛活动，学生自愿报名参加，每周固定时间训练，有教师专门指导。根据学生的训练时间和训练成效，给予适当的学分。</w:t>
      </w:r>
    </w:p>
    <w:p w14:paraId="609F519C">
      <w:pPr>
        <w:tabs>
          <w:tab w:val="left" w:pos="327"/>
          <w:tab w:val="left" w:pos="8185"/>
        </w:tabs>
        <w:spacing w:line="560" w:lineRule="exact"/>
        <w:ind w:left="105" w:leftChars="50" w:right="105" w:rightChars="50" w:firstLine="480" w:firstLineChars="200"/>
        <w:rPr>
          <w:rFonts w:hint="eastAsia" w:ascii="宋体" w:hAnsi="宋体" w:cs="宋体"/>
          <w:sz w:val="24"/>
        </w:rPr>
      </w:pPr>
    </w:p>
    <w:p w14:paraId="2D1304F7">
      <w:pPr>
        <w:overflowPunct w:val="0"/>
        <w:spacing w:line="360" w:lineRule="auto"/>
        <w:ind w:firstLine="480" w:firstLineChars="200"/>
        <w:rPr>
          <w:rFonts w:hint="eastAsia" w:ascii="宋体" w:hAnsi="宋体" w:cs="宋体"/>
          <w:sz w:val="24"/>
        </w:rPr>
      </w:pPr>
      <w:r>
        <w:rPr>
          <w:rFonts w:hint="eastAsia" w:ascii="宋体" w:hAnsi="宋体" w:cs="宋体"/>
          <w:sz w:val="24"/>
        </w:rPr>
        <w:t>（二）附《变更审批表》</w:t>
      </w:r>
    </w:p>
    <w:p w14:paraId="2AB19EBD">
      <w:pPr>
        <w:spacing w:before="156" w:beforeLines="50" w:after="156" w:afterLines="50" w:line="360" w:lineRule="auto"/>
        <w:jc w:val="center"/>
        <w:rPr>
          <w:rFonts w:hint="eastAsia" w:ascii="宋体" w:hAnsi="宋体" w:cs="宋体"/>
          <w:kern w:val="0"/>
          <w:sz w:val="24"/>
        </w:rPr>
      </w:pPr>
      <w:bookmarkStart w:id="58" w:name="_Toc2137"/>
      <w:r>
        <w:rPr>
          <w:rFonts w:hint="eastAsia" w:ascii="宋体" w:hAnsi="宋体" w:cs="宋体"/>
          <w:b/>
          <w:bCs/>
          <w:sz w:val="24"/>
        </w:rPr>
        <w:br w:type="page"/>
      </w:r>
      <w:r>
        <w:rPr>
          <w:rFonts w:hint="eastAsia" w:ascii="宋体" w:hAnsi="宋体" w:cs="宋体"/>
          <w:b/>
          <w:bCs/>
          <w:sz w:val="24"/>
        </w:rPr>
        <w:t>变更审批表</w:t>
      </w:r>
      <w:bookmarkEnd w:id="58"/>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131"/>
        <w:gridCol w:w="649"/>
        <w:gridCol w:w="481"/>
        <w:gridCol w:w="760"/>
        <w:gridCol w:w="377"/>
        <w:gridCol w:w="1137"/>
        <w:gridCol w:w="1132"/>
        <w:gridCol w:w="1788"/>
      </w:tblGrid>
      <w:tr w14:paraId="0B875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3247C01D">
            <w:pPr>
              <w:spacing w:line="360" w:lineRule="exact"/>
              <w:jc w:val="center"/>
              <w:rPr>
                <w:rFonts w:hint="eastAsia" w:ascii="宋体" w:hAnsi="宋体" w:cs="宋体"/>
                <w:sz w:val="24"/>
              </w:rPr>
            </w:pPr>
            <w:r>
              <w:rPr>
                <w:rFonts w:hint="eastAsia" w:ascii="宋体" w:hAnsi="宋体" w:cs="宋体"/>
                <w:sz w:val="24"/>
              </w:rPr>
              <w:t>专业名称</w:t>
            </w:r>
          </w:p>
        </w:tc>
        <w:tc>
          <w:tcPr>
            <w:tcW w:w="1780" w:type="dxa"/>
            <w:gridSpan w:val="2"/>
            <w:vAlign w:val="center"/>
          </w:tcPr>
          <w:p w14:paraId="1BAF7F18">
            <w:pPr>
              <w:spacing w:line="360" w:lineRule="exact"/>
              <w:jc w:val="center"/>
              <w:rPr>
                <w:rFonts w:hint="eastAsia" w:ascii="宋体" w:hAnsi="宋体" w:cs="宋体"/>
                <w:sz w:val="24"/>
              </w:rPr>
            </w:pPr>
          </w:p>
        </w:tc>
        <w:tc>
          <w:tcPr>
            <w:tcW w:w="1241" w:type="dxa"/>
            <w:gridSpan w:val="2"/>
            <w:vAlign w:val="center"/>
          </w:tcPr>
          <w:p w14:paraId="664CF689">
            <w:pPr>
              <w:spacing w:line="360" w:lineRule="exact"/>
              <w:jc w:val="center"/>
              <w:rPr>
                <w:rFonts w:hint="eastAsia" w:ascii="宋体" w:hAnsi="宋体" w:cs="宋体"/>
                <w:sz w:val="24"/>
              </w:rPr>
            </w:pPr>
            <w:r>
              <w:rPr>
                <w:rFonts w:hint="eastAsia" w:ascii="宋体" w:hAnsi="宋体" w:cs="宋体"/>
                <w:sz w:val="24"/>
              </w:rPr>
              <w:t>年级</w:t>
            </w:r>
          </w:p>
        </w:tc>
        <w:tc>
          <w:tcPr>
            <w:tcW w:w="1514" w:type="dxa"/>
            <w:gridSpan w:val="2"/>
            <w:vAlign w:val="center"/>
          </w:tcPr>
          <w:p w14:paraId="7F6CDCFE">
            <w:pPr>
              <w:spacing w:line="360" w:lineRule="exact"/>
              <w:jc w:val="center"/>
              <w:rPr>
                <w:rFonts w:hint="eastAsia" w:ascii="宋体" w:hAnsi="宋体" w:cs="宋体"/>
                <w:sz w:val="24"/>
              </w:rPr>
            </w:pPr>
          </w:p>
        </w:tc>
        <w:tc>
          <w:tcPr>
            <w:tcW w:w="1132" w:type="dxa"/>
            <w:vAlign w:val="center"/>
          </w:tcPr>
          <w:p w14:paraId="69716C59">
            <w:pPr>
              <w:spacing w:line="360" w:lineRule="exact"/>
              <w:jc w:val="center"/>
              <w:rPr>
                <w:rFonts w:hint="eastAsia" w:ascii="宋体" w:hAnsi="宋体" w:cs="宋体"/>
                <w:sz w:val="24"/>
              </w:rPr>
            </w:pPr>
            <w:r>
              <w:rPr>
                <w:rFonts w:hint="eastAsia" w:ascii="宋体" w:hAnsi="宋体" w:cs="宋体"/>
                <w:sz w:val="24"/>
              </w:rPr>
              <w:t>生源类别</w:t>
            </w:r>
          </w:p>
        </w:tc>
        <w:tc>
          <w:tcPr>
            <w:tcW w:w="1788" w:type="dxa"/>
            <w:vAlign w:val="center"/>
          </w:tcPr>
          <w:p w14:paraId="4174A7CB">
            <w:pPr>
              <w:spacing w:line="360" w:lineRule="exact"/>
              <w:jc w:val="center"/>
              <w:rPr>
                <w:rFonts w:hint="eastAsia" w:ascii="宋体" w:hAnsi="宋体" w:cs="宋体"/>
                <w:sz w:val="24"/>
              </w:rPr>
            </w:pPr>
          </w:p>
        </w:tc>
      </w:tr>
      <w:tr w14:paraId="4AB05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4F763CAB">
            <w:pPr>
              <w:spacing w:line="360" w:lineRule="exact"/>
              <w:rPr>
                <w:rFonts w:hint="eastAsia" w:ascii="宋体" w:hAnsi="宋体" w:cs="宋体"/>
                <w:kern w:val="0"/>
                <w:sz w:val="24"/>
              </w:rPr>
            </w:pPr>
            <w:r>
              <w:rPr>
                <w:rFonts w:hint="eastAsia" w:ascii="宋体" w:hAnsi="宋体" w:cs="宋体"/>
                <w:kern w:val="0"/>
                <w:sz w:val="24"/>
              </w:rPr>
              <w:t>变更类型</w:t>
            </w:r>
          </w:p>
        </w:tc>
        <w:tc>
          <w:tcPr>
            <w:tcW w:w="7455" w:type="dxa"/>
            <w:gridSpan w:val="8"/>
            <w:vAlign w:val="center"/>
          </w:tcPr>
          <w:p w14:paraId="5F430CAB">
            <w:pPr>
              <w:numPr>
                <w:ilvl w:val="0"/>
                <w:numId w:val="8"/>
              </w:numPr>
              <w:spacing w:line="360" w:lineRule="exact"/>
              <w:ind w:left="0" w:firstLine="0"/>
              <w:rPr>
                <w:rFonts w:hint="eastAsia" w:ascii="宋体" w:hAnsi="宋体" w:cs="宋体"/>
                <w:kern w:val="0"/>
                <w:sz w:val="24"/>
              </w:rPr>
            </w:pPr>
            <w:r>
              <w:rPr>
                <w:rFonts w:hint="eastAsia" w:ascii="宋体" w:hAnsi="宋体" w:cs="宋体"/>
                <w:kern w:val="0"/>
                <w:sz w:val="24"/>
              </w:rPr>
              <w:t>课程（包括新增、撤销及课程名称、学时学分、开课学期、考核方式等的变更）</w:t>
            </w:r>
          </w:p>
          <w:p w14:paraId="2398D21F">
            <w:pPr>
              <w:numPr>
                <w:ilvl w:val="0"/>
                <w:numId w:val="8"/>
              </w:numPr>
              <w:spacing w:line="360" w:lineRule="exact"/>
              <w:ind w:left="0" w:firstLine="0"/>
              <w:rPr>
                <w:rFonts w:hint="eastAsia" w:ascii="宋体" w:hAnsi="宋体" w:cs="宋体"/>
                <w:kern w:val="0"/>
                <w:sz w:val="24"/>
              </w:rPr>
            </w:pPr>
            <w:r>
              <w:rPr>
                <w:rFonts w:hint="eastAsia" w:ascii="宋体" w:hAnsi="宋体" w:cs="宋体"/>
                <w:kern w:val="0"/>
                <w:sz w:val="24"/>
              </w:rPr>
              <w:t>实践环节（包括实习实训、课程设计、社会实践等的变更）</w:t>
            </w:r>
          </w:p>
          <w:p w14:paraId="0FB5ACCA">
            <w:pPr>
              <w:numPr>
                <w:ilvl w:val="0"/>
                <w:numId w:val="8"/>
              </w:numPr>
              <w:spacing w:line="360" w:lineRule="exact"/>
              <w:ind w:left="0" w:firstLine="0"/>
              <w:rPr>
                <w:rFonts w:hint="eastAsia" w:ascii="宋体" w:hAnsi="宋体" w:cs="宋体"/>
                <w:kern w:val="0"/>
                <w:sz w:val="24"/>
              </w:rPr>
            </w:pPr>
            <w:r>
              <w:rPr>
                <w:rFonts w:hint="eastAsia" w:ascii="宋体" w:hAnsi="宋体" w:cs="宋体"/>
                <w:kern w:val="0"/>
                <w:sz w:val="24"/>
              </w:rPr>
              <w:t>教学进程表</w:t>
            </w:r>
          </w:p>
          <w:p w14:paraId="75170097">
            <w:pPr>
              <w:numPr>
                <w:ilvl w:val="0"/>
                <w:numId w:val="8"/>
              </w:numPr>
              <w:spacing w:line="360" w:lineRule="exact"/>
              <w:ind w:left="0" w:firstLine="0"/>
              <w:rPr>
                <w:rFonts w:hint="eastAsia" w:ascii="宋体" w:hAnsi="宋体" w:cs="宋体"/>
                <w:kern w:val="0"/>
                <w:sz w:val="24"/>
              </w:rPr>
            </w:pPr>
            <w:r>
              <w:rPr>
                <w:rFonts w:hint="eastAsia" w:ascii="宋体" w:hAnsi="宋体" w:cs="宋体"/>
                <w:kern w:val="0"/>
                <w:sz w:val="24"/>
              </w:rPr>
              <w:t>其他</w:t>
            </w:r>
            <w:r>
              <w:rPr>
                <w:rFonts w:hint="eastAsia" w:ascii="宋体" w:hAnsi="宋体" w:cs="宋体"/>
                <w:kern w:val="0"/>
                <w:sz w:val="24"/>
                <w:u w:val="single"/>
              </w:rPr>
              <w:t xml:space="preserve">           </w:t>
            </w:r>
            <w:r>
              <w:rPr>
                <w:rFonts w:hint="eastAsia" w:ascii="宋体" w:hAnsi="宋体" w:cs="宋体"/>
                <w:kern w:val="0"/>
                <w:sz w:val="24"/>
              </w:rPr>
              <w:t xml:space="preserve"> （可自行添加）</w:t>
            </w:r>
          </w:p>
        </w:tc>
      </w:tr>
      <w:tr w14:paraId="420B5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1EF0B13E">
            <w:pPr>
              <w:spacing w:line="360" w:lineRule="exact"/>
              <w:jc w:val="center"/>
              <w:rPr>
                <w:rFonts w:hint="eastAsia" w:ascii="宋体" w:hAnsi="宋体" w:cs="宋体"/>
                <w:sz w:val="24"/>
              </w:rPr>
            </w:pPr>
            <w:r>
              <w:rPr>
                <w:rFonts w:hint="eastAsia" w:ascii="宋体" w:hAnsi="宋体" w:cs="宋体"/>
                <w:sz w:val="24"/>
              </w:rPr>
              <w:t>变更原因</w:t>
            </w:r>
          </w:p>
        </w:tc>
        <w:tc>
          <w:tcPr>
            <w:tcW w:w="7455" w:type="dxa"/>
            <w:gridSpan w:val="8"/>
            <w:vAlign w:val="center"/>
          </w:tcPr>
          <w:p w14:paraId="5650B1C4">
            <w:pPr>
              <w:spacing w:line="360" w:lineRule="exact"/>
              <w:jc w:val="center"/>
              <w:rPr>
                <w:rFonts w:hint="eastAsia" w:ascii="宋体" w:hAnsi="宋体" w:cs="宋体"/>
                <w:sz w:val="24"/>
              </w:rPr>
            </w:pPr>
          </w:p>
        </w:tc>
      </w:tr>
      <w:tr w14:paraId="5A64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restart"/>
            <w:vAlign w:val="center"/>
          </w:tcPr>
          <w:p w14:paraId="2426CDD9">
            <w:pPr>
              <w:spacing w:line="360" w:lineRule="exact"/>
              <w:jc w:val="center"/>
              <w:rPr>
                <w:rFonts w:hint="eastAsia" w:ascii="宋体" w:hAnsi="宋体" w:cs="宋体"/>
                <w:sz w:val="24"/>
              </w:rPr>
            </w:pPr>
            <w:r>
              <w:rPr>
                <w:rFonts w:hint="eastAsia" w:ascii="宋体" w:hAnsi="宋体" w:cs="宋体"/>
                <w:sz w:val="24"/>
              </w:rPr>
              <w:t>课程变更后情况</w:t>
            </w:r>
          </w:p>
        </w:tc>
        <w:tc>
          <w:tcPr>
            <w:tcW w:w="1131" w:type="dxa"/>
            <w:vAlign w:val="center"/>
          </w:tcPr>
          <w:p w14:paraId="10418733">
            <w:pPr>
              <w:spacing w:line="360" w:lineRule="exact"/>
              <w:jc w:val="center"/>
              <w:rPr>
                <w:rFonts w:hint="eastAsia" w:ascii="宋体" w:hAnsi="宋体" w:cs="宋体"/>
                <w:sz w:val="24"/>
              </w:rPr>
            </w:pPr>
            <w:r>
              <w:rPr>
                <w:rFonts w:hint="eastAsia" w:ascii="宋体" w:hAnsi="宋体" w:cs="宋体"/>
                <w:sz w:val="24"/>
              </w:rPr>
              <w:t>课程名称</w:t>
            </w:r>
          </w:p>
        </w:tc>
        <w:tc>
          <w:tcPr>
            <w:tcW w:w="6324" w:type="dxa"/>
            <w:gridSpan w:val="7"/>
            <w:vAlign w:val="center"/>
          </w:tcPr>
          <w:p w14:paraId="043C5433">
            <w:pPr>
              <w:spacing w:line="360" w:lineRule="exact"/>
              <w:jc w:val="center"/>
              <w:rPr>
                <w:rFonts w:hint="eastAsia" w:ascii="宋体" w:hAnsi="宋体" w:cs="宋体"/>
                <w:sz w:val="24"/>
              </w:rPr>
            </w:pPr>
          </w:p>
        </w:tc>
      </w:tr>
      <w:tr w14:paraId="4C2FE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vAlign w:val="center"/>
          </w:tcPr>
          <w:p w14:paraId="38A11B2F">
            <w:pPr>
              <w:spacing w:line="360" w:lineRule="exact"/>
              <w:jc w:val="center"/>
              <w:rPr>
                <w:rFonts w:hint="eastAsia" w:ascii="宋体" w:hAnsi="宋体" w:cs="宋体"/>
                <w:sz w:val="24"/>
              </w:rPr>
            </w:pPr>
          </w:p>
        </w:tc>
        <w:tc>
          <w:tcPr>
            <w:tcW w:w="1131" w:type="dxa"/>
            <w:vAlign w:val="center"/>
          </w:tcPr>
          <w:p w14:paraId="304C1A55">
            <w:pPr>
              <w:spacing w:line="360" w:lineRule="exact"/>
              <w:jc w:val="center"/>
              <w:rPr>
                <w:rFonts w:hint="eastAsia" w:ascii="宋体" w:hAnsi="宋体" w:cs="宋体"/>
                <w:sz w:val="24"/>
              </w:rPr>
            </w:pPr>
            <w:r>
              <w:rPr>
                <w:rFonts w:hint="eastAsia" w:ascii="宋体" w:hAnsi="宋体" w:cs="宋体"/>
                <w:sz w:val="24"/>
              </w:rPr>
              <w:t>课程类别</w:t>
            </w:r>
          </w:p>
        </w:tc>
        <w:tc>
          <w:tcPr>
            <w:tcW w:w="6324" w:type="dxa"/>
            <w:gridSpan w:val="7"/>
            <w:vAlign w:val="center"/>
          </w:tcPr>
          <w:p w14:paraId="5EED314D">
            <w:pPr>
              <w:spacing w:line="360" w:lineRule="exact"/>
              <w:rPr>
                <w:rFonts w:hint="eastAsia" w:ascii="宋体" w:hAnsi="宋体" w:cs="宋体"/>
                <w:sz w:val="24"/>
              </w:rPr>
            </w:pPr>
            <w:r>
              <w:rPr>
                <w:rFonts w:hint="eastAsia" w:ascii="宋体" w:hAnsi="宋体" w:cs="宋体"/>
                <w:sz w:val="24"/>
              </w:rPr>
              <w:t>必修课（公共基础课□     专业基础课□      专业课□）</w:t>
            </w:r>
          </w:p>
          <w:p w14:paraId="1E7A6FB0">
            <w:pPr>
              <w:spacing w:line="360" w:lineRule="exact"/>
              <w:rPr>
                <w:rFonts w:hint="eastAsia" w:ascii="宋体" w:hAnsi="宋体" w:cs="宋体"/>
                <w:sz w:val="24"/>
              </w:rPr>
            </w:pPr>
            <w:r>
              <w:rPr>
                <w:rFonts w:hint="eastAsia" w:ascii="宋体" w:hAnsi="宋体" w:cs="宋体"/>
                <w:sz w:val="24"/>
              </w:rPr>
              <w:t>选修课（公共限选课□     专业限选课□      专业任选课□）</w:t>
            </w:r>
          </w:p>
        </w:tc>
      </w:tr>
      <w:tr w14:paraId="78AF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vAlign w:val="center"/>
          </w:tcPr>
          <w:p w14:paraId="78B385D2">
            <w:pPr>
              <w:spacing w:line="360" w:lineRule="exact"/>
              <w:jc w:val="center"/>
              <w:rPr>
                <w:rFonts w:hint="eastAsia" w:ascii="宋体" w:hAnsi="宋体" w:cs="宋体"/>
                <w:sz w:val="24"/>
              </w:rPr>
            </w:pPr>
          </w:p>
        </w:tc>
        <w:tc>
          <w:tcPr>
            <w:tcW w:w="1131" w:type="dxa"/>
            <w:vAlign w:val="center"/>
          </w:tcPr>
          <w:p w14:paraId="5921B2C3">
            <w:pPr>
              <w:spacing w:line="360" w:lineRule="exact"/>
              <w:jc w:val="center"/>
              <w:rPr>
                <w:rFonts w:hint="eastAsia" w:ascii="宋体" w:hAnsi="宋体" w:cs="宋体"/>
                <w:sz w:val="24"/>
              </w:rPr>
            </w:pPr>
            <w:r>
              <w:rPr>
                <w:rFonts w:hint="eastAsia" w:ascii="宋体" w:hAnsi="宋体" w:cs="宋体"/>
                <w:sz w:val="24"/>
              </w:rPr>
              <w:t>课程学时</w:t>
            </w:r>
          </w:p>
        </w:tc>
        <w:tc>
          <w:tcPr>
            <w:tcW w:w="1130" w:type="dxa"/>
            <w:gridSpan w:val="2"/>
            <w:vAlign w:val="center"/>
          </w:tcPr>
          <w:p w14:paraId="23CFB659">
            <w:pPr>
              <w:spacing w:line="360" w:lineRule="exact"/>
              <w:jc w:val="center"/>
              <w:rPr>
                <w:rFonts w:hint="eastAsia" w:ascii="宋体" w:hAnsi="宋体" w:cs="宋体"/>
                <w:sz w:val="24"/>
              </w:rPr>
            </w:pPr>
          </w:p>
        </w:tc>
        <w:tc>
          <w:tcPr>
            <w:tcW w:w="1137" w:type="dxa"/>
            <w:gridSpan w:val="2"/>
            <w:vAlign w:val="center"/>
          </w:tcPr>
          <w:p w14:paraId="1541B826">
            <w:pPr>
              <w:spacing w:line="360" w:lineRule="exact"/>
              <w:jc w:val="center"/>
              <w:rPr>
                <w:rFonts w:hint="eastAsia" w:ascii="宋体" w:hAnsi="宋体" w:cs="宋体"/>
                <w:sz w:val="24"/>
              </w:rPr>
            </w:pPr>
            <w:r>
              <w:rPr>
                <w:rFonts w:hint="eastAsia" w:ascii="宋体" w:hAnsi="宋体" w:cs="宋体"/>
                <w:sz w:val="24"/>
              </w:rPr>
              <w:t>课程学分</w:t>
            </w:r>
          </w:p>
        </w:tc>
        <w:tc>
          <w:tcPr>
            <w:tcW w:w="1137" w:type="dxa"/>
            <w:vAlign w:val="center"/>
          </w:tcPr>
          <w:p w14:paraId="700ED687">
            <w:pPr>
              <w:spacing w:line="360" w:lineRule="exact"/>
              <w:jc w:val="center"/>
              <w:rPr>
                <w:rFonts w:hint="eastAsia" w:ascii="宋体" w:hAnsi="宋体" w:cs="宋体"/>
                <w:sz w:val="24"/>
              </w:rPr>
            </w:pPr>
          </w:p>
        </w:tc>
        <w:tc>
          <w:tcPr>
            <w:tcW w:w="1132" w:type="dxa"/>
            <w:vAlign w:val="center"/>
          </w:tcPr>
          <w:p w14:paraId="71CAE66A">
            <w:pPr>
              <w:spacing w:line="360" w:lineRule="exact"/>
              <w:jc w:val="center"/>
              <w:rPr>
                <w:rFonts w:hint="eastAsia" w:ascii="宋体" w:hAnsi="宋体" w:cs="宋体"/>
                <w:sz w:val="24"/>
              </w:rPr>
            </w:pPr>
            <w:r>
              <w:rPr>
                <w:rFonts w:hint="eastAsia" w:ascii="宋体" w:hAnsi="宋体" w:cs="宋体"/>
                <w:sz w:val="24"/>
              </w:rPr>
              <w:t>实验（上机）学时</w:t>
            </w:r>
          </w:p>
        </w:tc>
        <w:tc>
          <w:tcPr>
            <w:tcW w:w="1788" w:type="dxa"/>
            <w:vAlign w:val="center"/>
          </w:tcPr>
          <w:p w14:paraId="3928DA61">
            <w:pPr>
              <w:spacing w:line="360" w:lineRule="exact"/>
              <w:jc w:val="center"/>
              <w:rPr>
                <w:rFonts w:hint="eastAsia" w:ascii="宋体" w:hAnsi="宋体" w:cs="宋体"/>
                <w:sz w:val="24"/>
              </w:rPr>
            </w:pPr>
          </w:p>
        </w:tc>
      </w:tr>
      <w:tr w14:paraId="2562B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vAlign w:val="center"/>
          </w:tcPr>
          <w:p w14:paraId="254EEA1D">
            <w:pPr>
              <w:spacing w:line="360" w:lineRule="exact"/>
              <w:jc w:val="center"/>
              <w:rPr>
                <w:rFonts w:hint="eastAsia" w:ascii="宋体" w:hAnsi="宋体" w:cs="宋体"/>
                <w:sz w:val="24"/>
              </w:rPr>
            </w:pPr>
          </w:p>
        </w:tc>
        <w:tc>
          <w:tcPr>
            <w:tcW w:w="1131" w:type="dxa"/>
            <w:vAlign w:val="center"/>
          </w:tcPr>
          <w:p w14:paraId="2D20D3CA">
            <w:pPr>
              <w:spacing w:line="360" w:lineRule="exact"/>
              <w:jc w:val="center"/>
              <w:rPr>
                <w:rFonts w:hint="eastAsia" w:ascii="宋体" w:hAnsi="宋体" w:cs="宋体"/>
                <w:sz w:val="24"/>
              </w:rPr>
            </w:pPr>
            <w:r>
              <w:rPr>
                <w:rFonts w:hint="eastAsia" w:ascii="宋体" w:hAnsi="宋体" w:cs="宋体"/>
                <w:sz w:val="24"/>
              </w:rPr>
              <w:t>开课学期</w:t>
            </w:r>
          </w:p>
        </w:tc>
        <w:tc>
          <w:tcPr>
            <w:tcW w:w="1130" w:type="dxa"/>
            <w:gridSpan w:val="2"/>
            <w:vAlign w:val="center"/>
          </w:tcPr>
          <w:p w14:paraId="4AC9B21B">
            <w:pPr>
              <w:spacing w:line="360" w:lineRule="exact"/>
              <w:jc w:val="center"/>
              <w:rPr>
                <w:rFonts w:hint="eastAsia" w:ascii="宋体" w:hAnsi="宋体" w:cs="宋体"/>
                <w:sz w:val="24"/>
              </w:rPr>
            </w:pPr>
          </w:p>
        </w:tc>
        <w:tc>
          <w:tcPr>
            <w:tcW w:w="1137" w:type="dxa"/>
            <w:gridSpan w:val="2"/>
            <w:vAlign w:val="center"/>
          </w:tcPr>
          <w:p w14:paraId="637AF315">
            <w:pPr>
              <w:spacing w:line="360" w:lineRule="exact"/>
              <w:jc w:val="center"/>
              <w:rPr>
                <w:rFonts w:hint="eastAsia" w:ascii="宋体" w:hAnsi="宋体" w:cs="宋体"/>
                <w:sz w:val="24"/>
              </w:rPr>
            </w:pPr>
            <w:r>
              <w:rPr>
                <w:rFonts w:hint="eastAsia" w:ascii="宋体" w:hAnsi="宋体" w:cs="宋体"/>
                <w:sz w:val="24"/>
              </w:rPr>
              <w:t>考核学期</w:t>
            </w:r>
          </w:p>
        </w:tc>
        <w:tc>
          <w:tcPr>
            <w:tcW w:w="1137" w:type="dxa"/>
            <w:vAlign w:val="center"/>
          </w:tcPr>
          <w:p w14:paraId="2D5C1354">
            <w:pPr>
              <w:spacing w:line="360" w:lineRule="exact"/>
              <w:jc w:val="center"/>
              <w:rPr>
                <w:rFonts w:hint="eastAsia" w:ascii="宋体" w:hAnsi="宋体" w:cs="宋体"/>
                <w:sz w:val="24"/>
              </w:rPr>
            </w:pPr>
          </w:p>
        </w:tc>
        <w:tc>
          <w:tcPr>
            <w:tcW w:w="1132" w:type="dxa"/>
            <w:vAlign w:val="center"/>
          </w:tcPr>
          <w:p w14:paraId="14665B6E">
            <w:pPr>
              <w:spacing w:line="360" w:lineRule="exact"/>
              <w:jc w:val="center"/>
              <w:rPr>
                <w:rFonts w:hint="eastAsia" w:ascii="宋体" w:hAnsi="宋体" w:cs="宋体"/>
                <w:sz w:val="24"/>
              </w:rPr>
            </w:pPr>
            <w:r>
              <w:rPr>
                <w:rFonts w:hint="eastAsia" w:ascii="宋体" w:hAnsi="宋体" w:cs="宋体"/>
                <w:sz w:val="24"/>
              </w:rPr>
              <w:t>考核方式</w:t>
            </w:r>
          </w:p>
        </w:tc>
        <w:tc>
          <w:tcPr>
            <w:tcW w:w="1788" w:type="dxa"/>
            <w:vAlign w:val="center"/>
          </w:tcPr>
          <w:p w14:paraId="5BF382BB">
            <w:pPr>
              <w:spacing w:line="360" w:lineRule="exact"/>
              <w:jc w:val="center"/>
              <w:rPr>
                <w:rFonts w:hint="eastAsia" w:ascii="宋体" w:hAnsi="宋体" w:cs="宋体"/>
                <w:sz w:val="24"/>
              </w:rPr>
            </w:pPr>
            <w:r>
              <w:rPr>
                <w:rFonts w:hint="eastAsia" w:ascii="宋体" w:hAnsi="宋体" w:cs="宋体"/>
                <w:sz w:val="24"/>
              </w:rPr>
              <w:t>考试□  考查□</w:t>
            </w:r>
          </w:p>
        </w:tc>
      </w:tr>
      <w:tr w14:paraId="0D6D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vAlign w:val="center"/>
          </w:tcPr>
          <w:p w14:paraId="346EABE8">
            <w:pPr>
              <w:spacing w:line="360" w:lineRule="exact"/>
              <w:jc w:val="center"/>
              <w:rPr>
                <w:rFonts w:hint="eastAsia" w:ascii="宋体" w:hAnsi="宋体" w:cs="宋体"/>
                <w:sz w:val="24"/>
              </w:rPr>
            </w:pPr>
          </w:p>
        </w:tc>
        <w:tc>
          <w:tcPr>
            <w:tcW w:w="3398" w:type="dxa"/>
            <w:gridSpan w:val="5"/>
            <w:vAlign w:val="center"/>
          </w:tcPr>
          <w:p w14:paraId="280DD4F1">
            <w:pPr>
              <w:spacing w:line="360" w:lineRule="exact"/>
              <w:jc w:val="center"/>
              <w:rPr>
                <w:rFonts w:hint="eastAsia" w:ascii="宋体" w:hAnsi="宋体" w:cs="宋体"/>
                <w:sz w:val="24"/>
              </w:rPr>
            </w:pPr>
            <w:r>
              <w:rPr>
                <w:rFonts w:hint="eastAsia" w:ascii="宋体" w:hAnsi="宋体" w:cs="宋体"/>
                <w:sz w:val="24"/>
              </w:rPr>
              <w:t>从何年级开始实施</w:t>
            </w:r>
          </w:p>
        </w:tc>
        <w:tc>
          <w:tcPr>
            <w:tcW w:w="4057" w:type="dxa"/>
            <w:gridSpan w:val="3"/>
            <w:vAlign w:val="center"/>
          </w:tcPr>
          <w:p w14:paraId="55DDD9FC">
            <w:pPr>
              <w:spacing w:line="360" w:lineRule="exact"/>
              <w:jc w:val="center"/>
              <w:rPr>
                <w:rFonts w:hint="eastAsia" w:ascii="宋体" w:hAnsi="宋体" w:cs="宋体"/>
                <w:sz w:val="24"/>
              </w:rPr>
            </w:pPr>
          </w:p>
        </w:tc>
      </w:tr>
      <w:tr w14:paraId="4467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0" w:hRule="atLeast"/>
          <w:jc w:val="center"/>
        </w:trPr>
        <w:tc>
          <w:tcPr>
            <w:tcW w:w="1064" w:type="dxa"/>
            <w:vAlign w:val="center"/>
          </w:tcPr>
          <w:p w14:paraId="06D1D796">
            <w:pPr>
              <w:spacing w:line="360" w:lineRule="exact"/>
              <w:jc w:val="center"/>
              <w:rPr>
                <w:rFonts w:hint="eastAsia" w:ascii="宋体" w:hAnsi="宋体" w:cs="宋体"/>
                <w:sz w:val="24"/>
              </w:rPr>
            </w:pPr>
            <w:r>
              <w:rPr>
                <w:rFonts w:hint="eastAsia" w:ascii="宋体" w:hAnsi="宋体" w:cs="宋体"/>
                <w:sz w:val="24"/>
              </w:rPr>
              <w:t>变更后</w:t>
            </w:r>
          </w:p>
          <w:p w14:paraId="05BC892A">
            <w:pPr>
              <w:spacing w:line="360" w:lineRule="exact"/>
              <w:jc w:val="center"/>
              <w:rPr>
                <w:rFonts w:hint="eastAsia" w:ascii="宋体" w:hAnsi="宋体" w:cs="宋体"/>
                <w:sz w:val="24"/>
              </w:rPr>
            </w:pPr>
            <w:r>
              <w:rPr>
                <w:rFonts w:hint="eastAsia" w:ascii="宋体" w:hAnsi="宋体" w:cs="宋体"/>
                <w:sz w:val="24"/>
              </w:rPr>
              <w:t>实践环节情况</w:t>
            </w:r>
          </w:p>
        </w:tc>
        <w:tc>
          <w:tcPr>
            <w:tcW w:w="7455" w:type="dxa"/>
            <w:gridSpan w:val="8"/>
          </w:tcPr>
          <w:p w14:paraId="0DA54FC0">
            <w:pPr>
              <w:spacing w:line="360" w:lineRule="exact"/>
              <w:rPr>
                <w:rFonts w:hint="eastAsia" w:ascii="宋体" w:hAnsi="宋体" w:cs="宋体"/>
                <w:sz w:val="24"/>
              </w:rPr>
            </w:pPr>
          </w:p>
          <w:p w14:paraId="49FE0C4D">
            <w:pPr>
              <w:spacing w:line="360" w:lineRule="exact"/>
              <w:rPr>
                <w:rFonts w:hint="eastAsia" w:ascii="宋体" w:hAnsi="宋体" w:cs="宋体"/>
                <w:sz w:val="24"/>
              </w:rPr>
            </w:pPr>
          </w:p>
          <w:p w14:paraId="0DA14040">
            <w:pPr>
              <w:spacing w:line="360" w:lineRule="exact"/>
              <w:rPr>
                <w:rFonts w:hint="eastAsia" w:ascii="宋体" w:hAnsi="宋体" w:cs="宋体"/>
                <w:sz w:val="24"/>
              </w:rPr>
            </w:pPr>
          </w:p>
          <w:p w14:paraId="7C177D23">
            <w:pPr>
              <w:spacing w:line="360" w:lineRule="exact"/>
              <w:rPr>
                <w:rFonts w:hint="eastAsia" w:ascii="宋体" w:hAnsi="宋体" w:cs="宋体"/>
                <w:sz w:val="24"/>
              </w:rPr>
            </w:pPr>
          </w:p>
          <w:p w14:paraId="78066321">
            <w:pPr>
              <w:spacing w:line="360" w:lineRule="exact"/>
              <w:rPr>
                <w:rFonts w:hint="eastAsia" w:ascii="宋体" w:hAnsi="宋体" w:cs="宋体"/>
                <w:sz w:val="24"/>
              </w:rPr>
            </w:pPr>
          </w:p>
          <w:p w14:paraId="421B480B">
            <w:pPr>
              <w:spacing w:line="360" w:lineRule="exact"/>
              <w:rPr>
                <w:rFonts w:hint="eastAsia" w:ascii="宋体" w:hAnsi="宋体" w:cs="宋体"/>
                <w:sz w:val="24"/>
              </w:rPr>
            </w:pPr>
          </w:p>
          <w:p w14:paraId="6A74818C">
            <w:pPr>
              <w:spacing w:line="360" w:lineRule="exact"/>
              <w:rPr>
                <w:rFonts w:hint="eastAsia" w:ascii="宋体" w:hAnsi="宋体" w:cs="宋体"/>
                <w:sz w:val="24"/>
              </w:rPr>
            </w:pPr>
          </w:p>
          <w:p w14:paraId="66B41B01">
            <w:pPr>
              <w:spacing w:line="360" w:lineRule="exact"/>
              <w:rPr>
                <w:rFonts w:hint="eastAsia" w:ascii="宋体" w:hAnsi="宋体" w:cs="宋体"/>
                <w:sz w:val="24"/>
              </w:rPr>
            </w:pPr>
          </w:p>
          <w:p w14:paraId="5E73B4A0">
            <w:pPr>
              <w:spacing w:line="360" w:lineRule="exact"/>
              <w:rPr>
                <w:rFonts w:hint="eastAsia" w:ascii="宋体" w:hAnsi="宋体" w:cs="宋体"/>
                <w:sz w:val="24"/>
              </w:rPr>
            </w:pPr>
          </w:p>
          <w:p w14:paraId="50299B48">
            <w:pPr>
              <w:spacing w:line="360" w:lineRule="exact"/>
              <w:rPr>
                <w:rFonts w:hint="eastAsia" w:ascii="宋体" w:hAnsi="宋体" w:cs="宋体"/>
                <w:sz w:val="24"/>
              </w:rPr>
            </w:pPr>
          </w:p>
          <w:p w14:paraId="18BFFAED">
            <w:pPr>
              <w:spacing w:line="360" w:lineRule="exact"/>
              <w:rPr>
                <w:rFonts w:hint="eastAsia" w:ascii="宋体" w:hAnsi="宋体" w:cs="宋体"/>
                <w:sz w:val="24"/>
              </w:rPr>
            </w:pPr>
          </w:p>
          <w:p w14:paraId="112E1465">
            <w:pPr>
              <w:spacing w:line="360" w:lineRule="exact"/>
              <w:rPr>
                <w:rFonts w:hint="eastAsia" w:ascii="宋体" w:hAnsi="宋体" w:cs="宋体"/>
                <w:sz w:val="24"/>
              </w:rPr>
            </w:pPr>
          </w:p>
          <w:p w14:paraId="79F2341E">
            <w:pPr>
              <w:spacing w:line="360" w:lineRule="exact"/>
              <w:rPr>
                <w:rFonts w:hint="eastAsia" w:ascii="宋体" w:hAnsi="宋体" w:cs="宋体"/>
                <w:sz w:val="24"/>
              </w:rPr>
            </w:pPr>
          </w:p>
          <w:p w14:paraId="0F0AF704">
            <w:pPr>
              <w:spacing w:line="360" w:lineRule="exact"/>
              <w:rPr>
                <w:rFonts w:hint="eastAsia" w:ascii="宋体" w:hAnsi="宋体" w:cs="宋体"/>
                <w:sz w:val="24"/>
              </w:rPr>
            </w:pPr>
          </w:p>
          <w:p w14:paraId="37B046A4">
            <w:pPr>
              <w:spacing w:line="360" w:lineRule="exact"/>
              <w:rPr>
                <w:rFonts w:hint="eastAsia" w:ascii="宋体" w:hAnsi="宋体" w:cs="宋体"/>
                <w:sz w:val="24"/>
              </w:rPr>
            </w:pPr>
          </w:p>
        </w:tc>
      </w:tr>
      <w:tr w14:paraId="3993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0" w:hRule="atLeast"/>
          <w:jc w:val="center"/>
        </w:trPr>
        <w:tc>
          <w:tcPr>
            <w:tcW w:w="1064" w:type="dxa"/>
            <w:vAlign w:val="center"/>
          </w:tcPr>
          <w:p w14:paraId="40A6AB57">
            <w:pPr>
              <w:spacing w:line="360" w:lineRule="exact"/>
              <w:jc w:val="center"/>
              <w:rPr>
                <w:rFonts w:hint="eastAsia" w:ascii="宋体" w:hAnsi="宋体" w:cs="宋体"/>
                <w:sz w:val="24"/>
              </w:rPr>
            </w:pPr>
            <w:r>
              <w:rPr>
                <w:rFonts w:hint="eastAsia" w:ascii="宋体" w:hAnsi="宋体" w:cs="宋体"/>
                <w:sz w:val="24"/>
              </w:rPr>
              <w:t>参与讨论人员签名</w:t>
            </w:r>
          </w:p>
        </w:tc>
        <w:tc>
          <w:tcPr>
            <w:tcW w:w="7455" w:type="dxa"/>
            <w:gridSpan w:val="8"/>
            <w:vAlign w:val="bottom"/>
          </w:tcPr>
          <w:p w14:paraId="1AEAFD4E">
            <w:pPr>
              <w:spacing w:line="360" w:lineRule="exact"/>
              <w:jc w:val="center"/>
              <w:rPr>
                <w:rFonts w:hint="eastAsia" w:ascii="宋体" w:hAnsi="宋体" w:cs="宋体"/>
                <w:sz w:val="24"/>
              </w:rPr>
            </w:pPr>
            <w:r>
              <w:rPr>
                <w:rFonts w:hint="eastAsia" w:ascii="宋体" w:hAnsi="宋体" w:cs="宋体"/>
                <w:sz w:val="24"/>
              </w:rPr>
              <w:t xml:space="preserve">                                               年   月   日</w:t>
            </w:r>
          </w:p>
        </w:tc>
      </w:tr>
      <w:tr w14:paraId="0567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08D11B39">
            <w:pPr>
              <w:spacing w:line="360" w:lineRule="exact"/>
              <w:jc w:val="center"/>
              <w:rPr>
                <w:rFonts w:hint="eastAsia" w:ascii="宋体" w:hAnsi="宋体" w:cs="宋体"/>
                <w:sz w:val="24"/>
              </w:rPr>
            </w:pPr>
            <w:r>
              <w:rPr>
                <w:rFonts w:hint="eastAsia" w:ascii="宋体" w:hAnsi="宋体" w:cs="宋体"/>
                <w:sz w:val="24"/>
              </w:rPr>
              <w:t>专业内部意见</w:t>
            </w:r>
          </w:p>
        </w:tc>
        <w:tc>
          <w:tcPr>
            <w:tcW w:w="7455" w:type="dxa"/>
            <w:gridSpan w:val="8"/>
          </w:tcPr>
          <w:p w14:paraId="579561F7">
            <w:pPr>
              <w:spacing w:line="360" w:lineRule="exact"/>
              <w:rPr>
                <w:rFonts w:hint="eastAsia" w:ascii="宋体" w:hAnsi="宋体" w:cs="宋体"/>
                <w:sz w:val="24"/>
              </w:rPr>
            </w:pPr>
            <w:r>
              <w:rPr>
                <w:rFonts w:hint="eastAsia" w:ascii="宋体" w:hAnsi="宋体" w:cs="宋体"/>
                <w:sz w:val="24"/>
              </w:rPr>
              <w:t>教研室意见：</w:t>
            </w:r>
          </w:p>
          <w:p w14:paraId="3041D696">
            <w:pPr>
              <w:spacing w:line="360" w:lineRule="exact"/>
              <w:rPr>
                <w:rFonts w:hint="eastAsia" w:ascii="宋体" w:hAnsi="宋体" w:cs="宋体"/>
                <w:sz w:val="24"/>
              </w:rPr>
            </w:pPr>
          </w:p>
          <w:p w14:paraId="6CC914B8">
            <w:pPr>
              <w:spacing w:line="360" w:lineRule="exact"/>
              <w:rPr>
                <w:rFonts w:hint="eastAsia" w:ascii="宋体" w:hAnsi="宋体" w:cs="宋体"/>
                <w:sz w:val="24"/>
              </w:rPr>
            </w:pPr>
          </w:p>
          <w:p w14:paraId="556A7908">
            <w:pPr>
              <w:pStyle w:val="10"/>
              <w:rPr>
                <w:rFonts w:hint="eastAsia" w:ascii="宋体" w:hAnsi="宋体" w:cs="宋体"/>
                <w:sz w:val="24"/>
              </w:rPr>
            </w:pPr>
          </w:p>
          <w:p w14:paraId="5790E58E">
            <w:pPr>
              <w:pStyle w:val="10"/>
              <w:rPr>
                <w:rFonts w:hint="eastAsia" w:ascii="宋体" w:hAnsi="宋体" w:cs="宋体"/>
                <w:sz w:val="24"/>
              </w:rPr>
            </w:pPr>
          </w:p>
          <w:p w14:paraId="024E361A">
            <w:pPr>
              <w:spacing w:line="360" w:lineRule="exact"/>
              <w:rPr>
                <w:rFonts w:hint="eastAsia" w:ascii="宋体" w:hAnsi="宋体" w:cs="宋体"/>
                <w:sz w:val="24"/>
              </w:rPr>
            </w:pPr>
            <w:r>
              <w:rPr>
                <w:rFonts w:hint="eastAsia" w:ascii="宋体" w:hAnsi="宋体" w:cs="宋体"/>
                <w:sz w:val="24"/>
              </w:rPr>
              <w:t>教研室主任签字：                                 年   月   日</w:t>
            </w:r>
          </w:p>
          <w:p w14:paraId="1D01F40A">
            <w:pPr>
              <w:spacing w:line="360" w:lineRule="exact"/>
              <w:rPr>
                <w:rFonts w:hint="eastAsia" w:ascii="宋体" w:hAnsi="宋体" w:cs="宋体"/>
                <w:sz w:val="24"/>
              </w:rPr>
            </w:pPr>
          </w:p>
          <w:p w14:paraId="1D181460">
            <w:pPr>
              <w:pStyle w:val="10"/>
              <w:rPr>
                <w:rFonts w:hint="eastAsia" w:ascii="宋体" w:hAnsi="宋体" w:cs="宋体"/>
                <w:sz w:val="24"/>
              </w:rPr>
            </w:pPr>
          </w:p>
          <w:p w14:paraId="6A6D7B4D">
            <w:pPr>
              <w:spacing w:line="360" w:lineRule="exact"/>
              <w:rPr>
                <w:rFonts w:hint="eastAsia" w:ascii="宋体" w:hAnsi="宋体" w:cs="宋体"/>
                <w:sz w:val="24"/>
              </w:rPr>
            </w:pPr>
            <w:r>
              <w:rPr>
                <w:rFonts w:hint="eastAsia" w:ascii="宋体" w:hAnsi="宋体" w:cs="宋体"/>
                <w:sz w:val="24"/>
              </w:rPr>
              <w:t>专业主任/专业建设与教学指导委员会意见：</w:t>
            </w:r>
          </w:p>
          <w:p w14:paraId="34ECC9CC">
            <w:pPr>
              <w:spacing w:line="360" w:lineRule="exact"/>
              <w:rPr>
                <w:rFonts w:hint="eastAsia" w:ascii="宋体" w:hAnsi="宋体" w:cs="宋体"/>
                <w:sz w:val="24"/>
              </w:rPr>
            </w:pPr>
          </w:p>
          <w:p w14:paraId="7660E947">
            <w:pPr>
              <w:spacing w:line="360" w:lineRule="exact"/>
              <w:rPr>
                <w:rFonts w:hint="eastAsia" w:ascii="宋体" w:hAnsi="宋体" w:cs="宋体"/>
                <w:sz w:val="24"/>
              </w:rPr>
            </w:pPr>
          </w:p>
          <w:p w14:paraId="2E7D6948">
            <w:pPr>
              <w:pStyle w:val="10"/>
              <w:rPr>
                <w:rFonts w:hint="eastAsia" w:ascii="宋体" w:hAnsi="宋体" w:cs="宋体"/>
                <w:sz w:val="24"/>
              </w:rPr>
            </w:pPr>
          </w:p>
          <w:p w14:paraId="08327D68">
            <w:pPr>
              <w:pStyle w:val="10"/>
              <w:rPr>
                <w:rFonts w:hint="eastAsia" w:ascii="宋体" w:hAnsi="宋体" w:cs="宋体"/>
                <w:sz w:val="24"/>
              </w:rPr>
            </w:pPr>
          </w:p>
          <w:p w14:paraId="78D89D1B">
            <w:pPr>
              <w:spacing w:line="360" w:lineRule="exact"/>
              <w:rPr>
                <w:rFonts w:hint="eastAsia" w:ascii="宋体" w:hAnsi="宋体" w:cs="宋体"/>
                <w:sz w:val="24"/>
              </w:rPr>
            </w:pPr>
            <w:r>
              <w:rPr>
                <w:rFonts w:hint="eastAsia" w:ascii="宋体" w:hAnsi="宋体" w:cs="宋体"/>
                <w:sz w:val="24"/>
              </w:rPr>
              <w:t xml:space="preserve">        </w:t>
            </w:r>
          </w:p>
          <w:p w14:paraId="154B577C">
            <w:pPr>
              <w:spacing w:line="360" w:lineRule="exact"/>
              <w:rPr>
                <w:rFonts w:hint="eastAsia" w:ascii="宋体" w:hAnsi="宋体" w:cs="宋体"/>
                <w:sz w:val="24"/>
              </w:rPr>
            </w:pPr>
            <w:r>
              <w:rPr>
                <w:rFonts w:hint="eastAsia" w:ascii="宋体" w:hAnsi="宋体" w:cs="宋体"/>
                <w:sz w:val="24"/>
              </w:rPr>
              <w:t>签字（盖章）：                                     年   月   日</w:t>
            </w:r>
          </w:p>
        </w:tc>
      </w:tr>
      <w:tr w14:paraId="6B1A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30371C9F">
            <w:pPr>
              <w:spacing w:line="360" w:lineRule="exact"/>
              <w:jc w:val="center"/>
              <w:rPr>
                <w:rFonts w:hint="eastAsia" w:ascii="宋体" w:hAnsi="宋体" w:cs="宋体"/>
                <w:sz w:val="24"/>
              </w:rPr>
            </w:pPr>
            <w:r>
              <w:rPr>
                <w:rFonts w:hint="eastAsia" w:ascii="宋体" w:hAnsi="宋体" w:cs="宋体"/>
                <w:sz w:val="24"/>
              </w:rPr>
              <w:t>教务处</w:t>
            </w:r>
          </w:p>
          <w:p w14:paraId="00DDACC2">
            <w:pPr>
              <w:spacing w:line="360" w:lineRule="exact"/>
              <w:jc w:val="center"/>
              <w:rPr>
                <w:rFonts w:hint="eastAsia" w:ascii="宋体" w:hAnsi="宋体" w:cs="宋体"/>
                <w:sz w:val="24"/>
              </w:rPr>
            </w:pPr>
            <w:r>
              <w:rPr>
                <w:rFonts w:hint="eastAsia" w:ascii="宋体" w:hAnsi="宋体" w:cs="宋体"/>
                <w:sz w:val="24"/>
              </w:rPr>
              <w:t>意见</w:t>
            </w:r>
          </w:p>
        </w:tc>
        <w:tc>
          <w:tcPr>
            <w:tcW w:w="7455" w:type="dxa"/>
            <w:gridSpan w:val="8"/>
          </w:tcPr>
          <w:p w14:paraId="016EC5A0">
            <w:pPr>
              <w:spacing w:line="360" w:lineRule="exact"/>
              <w:rPr>
                <w:rFonts w:hint="eastAsia" w:ascii="宋体" w:hAnsi="宋体" w:cs="宋体"/>
                <w:sz w:val="24"/>
              </w:rPr>
            </w:pPr>
            <w:r>
              <w:rPr>
                <w:rFonts w:hint="eastAsia" w:ascii="宋体" w:hAnsi="宋体" w:cs="宋体"/>
                <w:sz w:val="24"/>
              </w:rPr>
              <w:t>教务处意见：</w:t>
            </w:r>
          </w:p>
          <w:p w14:paraId="5EF30D53">
            <w:pPr>
              <w:spacing w:line="360" w:lineRule="exact"/>
              <w:rPr>
                <w:rFonts w:hint="eastAsia" w:ascii="宋体" w:hAnsi="宋体" w:cs="宋体"/>
                <w:sz w:val="24"/>
              </w:rPr>
            </w:pPr>
          </w:p>
          <w:p w14:paraId="7363B369">
            <w:pPr>
              <w:keepNext/>
              <w:keepLines/>
              <w:spacing w:line="360" w:lineRule="exact"/>
              <w:outlineLvl w:val="1"/>
              <w:rPr>
                <w:rFonts w:hint="eastAsia" w:ascii="宋体" w:hAnsi="宋体" w:cs="宋体"/>
                <w:b/>
                <w:sz w:val="24"/>
              </w:rPr>
            </w:pPr>
          </w:p>
          <w:p w14:paraId="1C6EC79F">
            <w:pPr>
              <w:pStyle w:val="10"/>
              <w:rPr>
                <w:rFonts w:hint="eastAsia" w:ascii="宋体" w:hAnsi="宋体" w:cs="宋体"/>
                <w:b/>
                <w:sz w:val="24"/>
              </w:rPr>
            </w:pPr>
          </w:p>
          <w:p w14:paraId="276C7E00">
            <w:pPr>
              <w:pStyle w:val="10"/>
              <w:rPr>
                <w:rFonts w:hint="eastAsia" w:ascii="宋体" w:hAnsi="宋体" w:cs="宋体"/>
                <w:b/>
                <w:sz w:val="24"/>
              </w:rPr>
            </w:pPr>
          </w:p>
          <w:p w14:paraId="5005EA28">
            <w:pPr>
              <w:spacing w:line="360" w:lineRule="exact"/>
              <w:rPr>
                <w:rFonts w:hint="eastAsia" w:ascii="宋体" w:hAnsi="宋体" w:cs="宋体"/>
                <w:sz w:val="24"/>
              </w:rPr>
            </w:pPr>
          </w:p>
          <w:p w14:paraId="14A60F91">
            <w:pPr>
              <w:spacing w:line="360" w:lineRule="exact"/>
              <w:rPr>
                <w:rFonts w:hint="eastAsia" w:ascii="宋体" w:hAnsi="宋体" w:cs="宋体"/>
                <w:sz w:val="24"/>
              </w:rPr>
            </w:pPr>
            <w:r>
              <w:rPr>
                <w:rFonts w:hint="eastAsia" w:ascii="宋体" w:hAnsi="宋体" w:cs="宋体"/>
                <w:sz w:val="24"/>
              </w:rPr>
              <w:t>签字（盖章）：                                     年   月   日</w:t>
            </w:r>
          </w:p>
        </w:tc>
      </w:tr>
      <w:tr w14:paraId="5A5D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1DE60EBA">
            <w:pPr>
              <w:spacing w:line="360" w:lineRule="exact"/>
              <w:jc w:val="center"/>
              <w:rPr>
                <w:rFonts w:hint="eastAsia" w:ascii="宋体" w:hAnsi="宋体" w:cs="宋体"/>
                <w:sz w:val="24"/>
              </w:rPr>
            </w:pPr>
            <w:r>
              <w:rPr>
                <w:rFonts w:hint="eastAsia" w:ascii="宋体" w:hAnsi="宋体" w:cs="宋体"/>
                <w:sz w:val="24"/>
              </w:rPr>
              <w:t>学校</w:t>
            </w:r>
          </w:p>
          <w:p w14:paraId="6B2AD6FE">
            <w:pPr>
              <w:spacing w:line="360" w:lineRule="exact"/>
              <w:jc w:val="center"/>
              <w:rPr>
                <w:rFonts w:hint="eastAsia" w:ascii="宋体" w:hAnsi="宋体" w:cs="宋体"/>
                <w:sz w:val="24"/>
              </w:rPr>
            </w:pPr>
            <w:r>
              <w:rPr>
                <w:rFonts w:hint="eastAsia" w:ascii="宋体" w:hAnsi="宋体" w:cs="宋体"/>
                <w:sz w:val="24"/>
              </w:rPr>
              <w:t>意见</w:t>
            </w:r>
          </w:p>
        </w:tc>
        <w:tc>
          <w:tcPr>
            <w:tcW w:w="7455" w:type="dxa"/>
            <w:gridSpan w:val="8"/>
          </w:tcPr>
          <w:p w14:paraId="5F3EC261">
            <w:pPr>
              <w:spacing w:line="360" w:lineRule="exact"/>
              <w:rPr>
                <w:rFonts w:hint="eastAsia" w:ascii="宋体" w:hAnsi="宋体" w:cs="宋体"/>
                <w:sz w:val="24"/>
              </w:rPr>
            </w:pPr>
            <w:r>
              <w:rPr>
                <w:rFonts w:hint="eastAsia" w:ascii="宋体" w:hAnsi="宋体" w:cs="宋体"/>
                <w:sz w:val="24"/>
              </w:rPr>
              <w:t>学校意见：</w:t>
            </w:r>
          </w:p>
          <w:p w14:paraId="1F6BFB73">
            <w:pPr>
              <w:spacing w:line="360" w:lineRule="exact"/>
              <w:rPr>
                <w:rFonts w:hint="eastAsia" w:ascii="宋体" w:hAnsi="宋体" w:cs="宋体"/>
                <w:sz w:val="24"/>
              </w:rPr>
            </w:pPr>
          </w:p>
          <w:p w14:paraId="7E3DD7E6">
            <w:pPr>
              <w:keepNext/>
              <w:keepLines/>
              <w:spacing w:line="360" w:lineRule="exact"/>
              <w:outlineLvl w:val="1"/>
              <w:rPr>
                <w:rFonts w:hint="eastAsia" w:ascii="宋体" w:hAnsi="宋体" w:cs="宋体"/>
                <w:b/>
                <w:sz w:val="24"/>
              </w:rPr>
            </w:pPr>
          </w:p>
          <w:p w14:paraId="1ED16725">
            <w:pPr>
              <w:pStyle w:val="10"/>
              <w:rPr>
                <w:rFonts w:hint="eastAsia" w:ascii="宋体" w:hAnsi="宋体" w:cs="宋体"/>
                <w:sz w:val="24"/>
              </w:rPr>
            </w:pPr>
          </w:p>
          <w:p w14:paraId="21E35EC2">
            <w:pPr>
              <w:spacing w:line="360" w:lineRule="exact"/>
              <w:rPr>
                <w:rFonts w:hint="eastAsia" w:ascii="宋体" w:hAnsi="宋体" w:cs="宋体"/>
                <w:sz w:val="24"/>
              </w:rPr>
            </w:pPr>
          </w:p>
          <w:p w14:paraId="4C0B2AB3">
            <w:pPr>
              <w:spacing w:line="360" w:lineRule="exact"/>
              <w:rPr>
                <w:rFonts w:hint="eastAsia" w:ascii="宋体" w:hAnsi="宋体" w:cs="宋体"/>
                <w:sz w:val="24"/>
              </w:rPr>
            </w:pPr>
            <w:r>
              <w:rPr>
                <w:rFonts w:hint="eastAsia" w:ascii="宋体" w:hAnsi="宋体" w:cs="宋体"/>
                <w:sz w:val="24"/>
              </w:rPr>
              <w:t>签字（盖章）                                      年   月   日</w:t>
            </w:r>
          </w:p>
        </w:tc>
      </w:tr>
    </w:tbl>
    <w:p w14:paraId="5C3050F8">
      <w:pPr>
        <w:spacing w:line="360" w:lineRule="auto"/>
        <w:jc w:val="left"/>
        <w:rPr>
          <w:rFonts w:hint="eastAsia" w:ascii="宋体" w:hAnsi="宋体" w:cs="宋体"/>
          <w:kern w:val="0"/>
          <w:sz w:val="24"/>
        </w:rPr>
      </w:pPr>
      <w:r>
        <w:rPr>
          <w:rFonts w:hint="eastAsia" w:ascii="宋体" w:hAnsi="宋体" w:cs="宋体"/>
          <w:sz w:val="24"/>
        </w:rPr>
        <w:t>注：本表一式二份，经批复后，教务处存一份，校、专业（部）存一份</w:t>
      </w:r>
      <w:r>
        <w:rPr>
          <w:rFonts w:hint="eastAsia" w:ascii="宋体" w:hAnsi="宋体" w:cs="宋体"/>
          <w:kern w:val="0"/>
          <w:sz w:val="24"/>
        </w:rPr>
        <w:t xml:space="preserve">。   </w:t>
      </w:r>
    </w:p>
    <w:p w14:paraId="5A72DD67">
      <w:pPr>
        <w:spacing w:line="360" w:lineRule="auto"/>
        <w:jc w:val="left"/>
        <w:rPr>
          <w:rFonts w:hint="eastAsia" w:ascii="宋体" w:hAnsi="宋体" w:cs="宋体"/>
          <w:kern w:val="0"/>
          <w:sz w:val="24"/>
        </w:rPr>
      </w:pPr>
    </w:p>
    <w:p w14:paraId="5BAE43CE">
      <w:pPr>
        <w:spacing w:line="360" w:lineRule="auto"/>
        <w:jc w:val="left"/>
        <w:rPr>
          <w:rFonts w:hint="eastAsia" w:ascii="宋体" w:hAnsi="宋体" w:cs="宋体"/>
          <w:kern w:val="0"/>
          <w:sz w:val="24"/>
        </w:rPr>
      </w:pPr>
    </w:p>
    <w:p w14:paraId="60E89CC0">
      <w:pPr>
        <w:spacing w:line="360" w:lineRule="auto"/>
        <w:jc w:val="left"/>
        <w:rPr>
          <w:rFonts w:hint="eastAsia" w:ascii="宋体" w:hAnsi="宋体" w:cs="宋体"/>
          <w:kern w:val="0"/>
          <w:sz w:val="24"/>
        </w:rPr>
      </w:pPr>
    </w:p>
    <w:p w14:paraId="1EE342CC">
      <w:pPr>
        <w:adjustRightInd w:val="0"/>
        <w:snapToGrid w:val="0"/>
        <w:spacing w:line="360" w:lineRule="auto"/>
        <w:jc w:val="right"/>
        <w:rPr>
          <w:rFonts w:hint="eastAsia" w:ascii="宋体" w:hAnsi="宋体" w:cs="宋体"/>
          <w:b/>
          <w:bCs/>
          <w:sz w:val="24"/>
        </w:rPr>
      </w:pPr>
      <w:r>
        <w:rPr>
          <w:rFonts w:hint="eastAsia" w:ascii="宋体" w:hAnsi="宋体" w:cs="宋体"/>
          <w:kern w:val="0"/>
          <w:sz w:val="24"/>
        </w:rPr>
        <w:t xml:space="preserve">                      </w:t>
      </w:r>
      <w:r>
        <w:rPr>
          <w:rFonts w:hint="eastAsia" w:ascii="宋体" w:hAnsi="宋体" w:cs="宋体"/>
          <w:b/>
          <w:bCs/>
          <w:sz w:val="24"/>
        </w:rPr>
        <w:t>赤峰市元宝山区职业教育培训中心</w:t>
      </w:r>
    </w:p>
    <w:p w14:paraId="7ADDDB15">
      <w:pPr>
        <w:pStyle w:val="10"/>
        <w:jc w:val="center"/>
        <w:rPr>
          <w:rFonts w:hint="eastAsia" w:ascii="宋体" w:hAnsi="宋体" w:cs="宋体"/>
          <w:sz w:val="24"/>
        </w:rPr>
      </w:pPr>
      <w:r>
        <w:rPr>
          <w:rFonts w:hint="eastAsia" w:ascii="宋体" w:hAnsi="宋体" w:cs="宋体"/>
          <w:b/>
          <w:bCs/>
          <w:sz w:val="24"/>
        </w:rPr>
        <w:t xml:space="preserve">                                   二〇二四年十二月</w:t>
      </w:r>
    </w:p>
    <w:p w14:paraId="71C5D7C8">
      <w:pPr>
        <w:spacing w:line="360" w:lineRule="auto"/>
        <w:jc w:val="left"/>
        <w:rPr>
          <w:rFonts w:hint="eastAsia" w:ascii="宋体" w:hAnsi="宋体" w:cs="宋体"/>
          <w:kern w:val="0"/>
          <w:sz w:val="24"/>
        </w:rPr>
      </w:pPr>
      <w:r>
        <w:rPr>
          <w:rFonts w:hint="eastAsia" w:ascii="宋体" w:hAnsi="宋体" w:cs="宋体"/>
          <w:kern w:val="0"/>
          <w:sz w:val="24"/>
        </w:rPr>
        <w:t xml:space="preserve">   </w:t>
      </w:r>
    </w:p>
    <w:sectPr>
      <w:headerReference r:id="rId11" w:type="default"/>
      <w:footerReference r:id="rId12"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阿里巴巴普惠体 3.0 105 Heavy">
    <w:altName w:val="宋体"/>
    <w:panose1 w:val="00000000000000000000"/>
    <w:charset w:val="86"/>
    <w:family w:val="roman"/>
    <w:pitch w:val="default"/>
    <w:sig w:usb0="00000000" w:usb1="00000000" w:usb2="0000001E"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42269">
    <w:pPr>
      <w:pStyle w:val="6"/>
      <w:tabs>
        <w:tab w:val="center" w:pos="4140"/>
        <w:tab w:val="right" w:pos="8300"/>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6FD16">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25DE3">
    <w:pPr>
      <w:pStyle w:val="6"/>
      <w:tabs>
        <w:tab w:val="center" w:pos="4140"/>
        <w:tab w:val="right" w:pos="8300"/>
        <w:tab w:val="clear" w:pos="4153"/>
        <w:tab w:val="clear" w:pos="8306"/>
      </w:tabs>
      <w:jc w:val="center"/>
    </w:pPr>
  </w:p>
  <w:p w14:paraId="55A9FEAF">
    <w:pPr>
      <w:pStyle w:val="6"/>
      <w:tabs>
        <w:tab w:val="center" w:pos="4140"/>
        <w:tab w:val="right" w:pos="8300"/>
        <w:tab w:val="clear" w:pos="4153"/>
        <w:tab w:val="clear" w:pos="8306"/>
      </w:tabs>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972185" cy="147955"/>
              <wp:effectExtent l="0" t="0" r="635" b="0"/>
              <wp:wrapNone/>
              <wp:docPr id="2"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a:effectLst/>
                    </wps:spPr>
                    <wps:txbx>
                      <w:txbxContent>
                        <w:p w14:paraId="1B7996FC">
                          <w:pPr>
                            <w:pStyle w:val="6"/>
                          </w:pPr>
                          <w:r>
                            <w:t xml:space="preserve">第 </w:t>
                          </w:r>
                          <w:r>
                            <w:fldChar w:fldCharType="begin"/>
                          </w:r>
                          <w:r>
                            <w:instrText xml:space="preserve"> PAGE  \* MERGEFORMAT </w:instrText>
                          </w:r>
                          <w:r>
                            <w:fldChar w:fldCharType="separate"/>
                          </w:r>
                          <w:r>
                            <w:t>23</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wps:txbx>
                    <wps:bodyPr rot="0" vert="horz" wrap="none" lIns="0" tIns="0" rIns="0" bIns="0" anchor="t" anchorCtr="0" upright="1">
                      <a:spAutoFit/>
                    </wps:bodyPr>
                  </wps:wsp>
                </a:graphicData>
              </a:graphic>
            </wp:anchor>
          </w:drawing>
        </mc:Choice>
        <mc:Fallback>
          <w:pict>
            <v:shape id="文本框 10" o:spid="_x0000_s1026" o:spt="202" type="#_x0000_t202" style="position:absolute;left:0pt;margin-top:0pt;height:11.65pt;width:76.55pt;mso-position-horizontal:center;mso-position-horizontal-relative:margin;mso-wrap-style:none;z-index:251659264;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0naTQ0gAAAAQBAAAPAAAAAAAAAAEAIAAAACIA&#10;AABkcnMvZG93bnJldi54bWxQSwECFAAUAAAACACHTuJAQsIqIw8CAAARBAAADgAAAAAAAAABACAA&#10;AAAhAQAAZHJzL2Uyb0RvYy54bWxQSwUGAAAAAAYABgBZAQAAogUAAAAA&#10;">
              <v:fill on="f" focussize="0,0"/>
              <v:stroke on="f"/>
              <v:imagedata o:title=""/>
              <o:lock v:ext="edit" aspectratio="f"/>
              <v:textbox inset="0mm,0mm,0mm,0mm" style="mso-fit-shape-to-text:t;">
                <w:txbxContent>
                  <w:p w14:paraId="1B7996FC">
                    <w:pPr>
                      <w:pStyle w:val="6"/>
                    </w:pPr>
                    <w:r>
                      <w:t xml:space="preserve">第 </w:t>
                    </w:r>
                    <w:r>
                      <w:fldChar w:fldCharType="begin"/>
                    </w:r>
                    <w:r>
                      <w:instrText xml:space="preserve"> PAGE  \* MERGEFORMAT </w:instrText>
                    </w:r>
                    <w:r>
                      <w:fldChar w:fldCharType="separate"/>
                    </w:r>
                    <w:r>
                      <w:t>23</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6DCC7">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972185" cy="147955"/>
              <wp:effectExtent l="0" t="0" r="635" b="0"/>
              <wp:wrapNone/>
              <wp:docPr id="3"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a:effectLst/>
                    </wps:spPr>
                    <wps:txbx>
                      <w:txbxContent>
                        <w:p w14:paraId="7E7609B8">
                          <w:pPr>
                            <w:pStyle w:val="6"/>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wps:txbx>
                    <wps:bodyPr rot="0" vert="horz" wrap="none" lIns="0" tIns="0" rIns="0" bIns="0" anchor="t" anchorCtr="0" upright="1">
                      <a:spAutoFit/>
                    </wps:bodyPr>
                  </wps:wsp>
                </a:graphicData>
              </a:graphic>
            </wp:anchor>
          </w:drawing>
        </mc:Choice>
        <mc:Fallback>
          <w:pict>
            <v:shape id="文本框 11" o:spid="_x0000_s1026" o:spt="202" type="#_x0000_t202" style="position:absolute;left:0pt;margin-top:0pt;height:11.65pt;width:76.55pt;mso-position-horizontal:center;mso-position-horizontal-relative:margin;mso-wrap-style:none;z-index:251660288;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SdpNDSAAAABAEAAA8AAAAAAAAAAQAgAAAA&#10;IgAAAGRycy9kb3ducmV2LnhtbFBLAQIUABQAAAAIAIdO4kD276pHEQIAABEEAAAOAAAAAAAAAAEA&#10;IAAAACEBAABkcnMvZTJvRG9jLnhtbFBLBQYAAAAABgAGAFkBAACkBQAAAAA=&#10;">
              <v:fill on="f" focussize="0,0"/>
              <v:stroke on="f"/>
              <v:imagedata o:title=""/>
              <o:lock v:ext="edit" aspectratio="f"/>
              <v:textbox inset="0mm,0mm,0mm,0mm" style="mso-fit-shape-to-text:t;">
                <w:txbxContent>
                  <w:p w14:paraId="7E7609B8">
                    <w:pPr>
                      <w:pStyle w:val="6"/>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40222">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972185" cy="147955"/>
              <wp:effectExtent l="0" t="0" r="635" b="0"/>
              <wp:wrapNone/>
              <wp:docPr id="1"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a:effectLst/>
                    </wps:spPr>
                    <wps:txbx>
                      <w:txbxContent>
                        <w:p w14:paraId="2E58331D">
                          <w:pPr>
                            <w:pStyle w:val="6"/>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wps:txbx>
                    <wps:bodyPr rot="0" vert="horz" wrap="none" lIns="0" tIns="0" rIns="0" bIns="0" anchor="t" anchorCtr="0" upright="1">
                      <a:spAutoFit/>
                    </wps:bodyPr>
                  </wps:wsp>
                </a:graphicData>
              </a:graphic>
            </wp:anchor>
          </w:drawing>
        </mc:Choice>
        <mc:Fallback>
          <w:pict>
            <v:shape id="文本框 12" o:spid="_x0000_s1026" o:spt="202" type="#_x0000_t202" style="position:absolute;left:0pt;margin-top:0pt;height:11.65pt;width:76.55pt;mso-position-horizontal:center;mso-position-horizontal-relative:margin;mso-wrap-style:none;z-index:251660288;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J2k0NIAAAAEAQAADwAAAAAAAAABACAAAAAi&#10;AAAAZHJzL2Rvd25yZXYueG1sUEsBAhQAFAAAAAgAh07iQDdsGuYQAgAAEQQAAA4AAAAAAAAAAQAg&#10;AAAAIQEAAGRycy9lMm9Eb2MueG1sUEsFBgAAAAAGAAYAWQEAAKMFAAAAAA==&#10;">
              <v:fill on="f" focussize="0,0"/>
              <v:stroke on="f"/>
              <v:imagedata o:title=""/>
              <o:lock v:ext="edit" aspectratio="f"/>
              <v:textbox inset="0mm,0mm,0mm,0mm" style="mso-fit-shape-to-text:t;">
                <w:txbxContent>
                  <w:p w14:paraId="2E58331D">
                    <w:pPr>
                      <w:pStyle w:val="6"/>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13E1B">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40AC7">
    <w:pPr>
      <w:jc w:val="right"/>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4D6B1">
    <w:pPr>
      <w:pStyle w:val="7"/>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3177F">
    <w:pPr>
      <w:rPr>
        <w:sz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C2CDB">
    <w:pP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E287C6"/>
    <w:multiLevelType w:val="singleLevel"/>
    <w:tmpl w:val="A8E287C6"/>
    <w:lvl w:ilvl="0" w:tentative="0">
      <w:start w:val="2"/>
      <w:numFmt w:val="decimal"/>
      <w:lvlText w:val="%1."/>
      <w:lvlJc w:val="left"/>
      <w:pPr>
        <w:tabs>
          <w:tab w:val="left" w:pos="312"/>
        </w:tabs>
      </w:pPr>
    </w:lvl>
  </w:abstractNum>
  <w:abstractNum w:abstractNumId="1">
    <w:nsid w:val="C8085E3A"/>
    <w:multiLevelType w:val="singleLevel"/>
    <w:tmpl w:val="C8085E3A"/>
    <w:lvl w:ilvl="0" w:tentative="0">
      <w:start w:val="2"/>
      <w:numFmt w:val="decimal"/>
      <w:suff w:val="nothing"/>
      <w:lvlText w:val="（%1）"/>
      <w:lvlJc w:val="left"/>
    </w:lvl>
  </w:abstractNum>
  <w:abstractNum w:abstractNumId="2">
    <w:nsid w:val="EBAD5122"/>
    <w:multiLevelType w:val="singleLevel"/>
    <w:tmpl w:val="EBAD5122"/>
    <w:lvl w:ilvl="0" w:tentative="0">
      <w:start w:val="3"/>
      <w:numFmt w:val="decimal"/>
      <w:lvlText w:val="%1."/>
      <w:lvlJc w:val="left"/>
      <w:pPr>
        <w:tabs>
          <w:tab w:val="left" w:pos="312"/>
        </w:tabs>
      </w:pPr>
    </w:lvl>
  </w:abstractNum>
  <w:abstractNum w:abstractNumId="3">
    <w:nsid w:val="167F2161"/>
    <w:multiLevelType w:val="singleLevel"/>
    <w:tmpl w:val="167F2161"/>
    <w:lvl w:ilvl="0" w:tentative="0">
      <w:start w:val="2"/>
      <w:numFmt w:val="chineseCounting"/>
      <w:suff w:val="nothing"/>
      <w:lvlText w:val="（%1）"/>
      <w:lvlJc w:val="left"/>
      <w:rPr>
        <w:rFonts w:hint="eastAsia"/>
      </w:rPr>
    </w:lvl>
  </w:abstractNum>
  <w:abstractNum w:abstractNumId="4">
    <w:nsid w:val="22066BDE"/>
    <w:multiLevelType w:val="multilevel"/>
    <w:tmpl w:val="22066BDE"/>
    <w:lvl w:ilvl="0" w:tentative="0">
      <w:start w:val="0"/>
      <w:numFmt w:val="bullet"/>
      <w:lvlText w:val="□"/>
      <w:lvlJc w:val="left"/>
      <w:pPr>
        <w:tabs>
          <w:tab w:val="left" w:pos="360"/>
        </w:tabs>
        <w:ind w:left="360" w:hanging="360"/>
      </w:pPr>
      <w:rPr>
        <w:rFonts w:hint="eastAsia" w:ascii="宋体" w:hAnsi="宋体" w:eastAsia="宋体" w:cs="宋体"/>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2D9110EA"/>
    <w:multiLevelType w:val="singleLevel"/>
    <w:tmpl w:val="2D9110EA"/>
    <w:lvl w:ilvl="0" w:tentative="0">
      <w:start w:val="1"/>
      <w:numFmt w:val="decimal"/>
      <w:lvlText w:val="%1."/>
      <w:lvlJc w:val="left"/>
      <w:pPr>
        <w:tabs>
          <w:tab w:val="left" w:pos="312"/>
        </w:tabs>
      </w:pPr>
    </w:lvl>
  </w:abstractNum>
  <w:abstractNum w:abstractNumId="6">
    <w:nsid w:val="3C9F3606"/>
    <w:multiLevelType w:val="singleLevel"/>
    <w:tmpl w:val="3C9F3606"/>
    <w:lvl w:ilvl="0" w:tentative="0">
      <w:start w:val="1"/>
      <w:numFmt w:val="decimal"/>
      <w:suff w:val="nothing"/>
      <w:lvlText w:val="（%1）"/>
      <w:lvlJc w:val="left"/>
    </w:lvl>
  </w:abstractNum>
  <w:abstractNum w:abstractNumId="7">
    <w:nsid w:val="5BF765FA"/>
    <w:multiLevelType w:val="singleLevel"/>
    <w:tmpl w:val="5BF765FA"/>
    <w:lvl w:ilvl="0" w:tentative="0">
      <w:start w:val="1"/>
      <w:numFmt w:val="decimal"/>
      <w:lvlText w:val="%1."/>
      <w:lvlJc w:val="left"/>
      <w:pPr>
        <w:tabs>
          <w:tab w:val="left" w:pos="312"/>
        </w:tabs>
      </w:pPr>
    </w:lvl>
  </w:abstractNum>
  <w:num w:numId="1">
    <w:abstractNumId w:val="3"/>
  </w:num>
  <w:num w:numId="2">
    <w:abstractNumId w:val="1"/>
  </w:num>
  <w:num w:numId="3">
    <w:abstractNumId w:val="2"/>
  </w:num>
  <w:num w:numId="4">
    <w:abstractNumId w:val="0"/>
  </w:num>
  <w:num w:numId="5">
    <w:abstractNumId w:val="5"/>
  </w:num>
  <w:num w:numId="6">
    <w:abstractNumId w:val="7"/>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ocumentProtection w:enforcement="0"/>
  <w:defaultTabStop w:val="420"/>
  <w:evenAndOddHeaders w:val="1"/>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NjNjU3NWE1MDIzNjJkNDBmYmJlY2E5YWQ0YmExNTEifQ=="/>
  </w:docVars>
  <w:rsids>
    <w:rsidRoot w:val="00D72F67"/>
    <w:rsid w:val="00023C54"/>
    <w:rsid w:val="000B6281"/>
    <w:rsid w:val="002D37E4"/>
    <w:rsid w:val="00396E08"/>
    <w:rsid w:val="00496DA9"/>
    <w:rsid w:val="00522102"/>
    <w:rsid w:val="00604BEE"/>
    <w:rsid w:val="006B0C71"/>
    <w:rsid w:val="007223A8"/>
    <w:rsid w:val="0075377D"/>
    <w:rsid w:val="007735F1"/>
    <w:rsid w:val="007A5A65"/>
    <w:rsid w:val="008263A7"/>
    <w:rsid w:val="00867D85"/>
    <w:rsid w:val="00930024"/>
    <w:rsid w:val="00967FBE"/>
    <w:rsid w:val="009C337D"/>
    <w:rsid w:val="009D0262"/>
    <w:rsid w:val="009D1969"/>
    <w:rsid w:val="00A85058"/>
    <w:rsid w:val="00D45FD8"/>
    <w:rsid w:val="00D72F67"/>
    <w:rsid w:val="00E645F8"/>
    <w:rsid w:val="00EA0C35"/>
    <w:rsid w:val="00EC1B6E"/>
    <w:rsid w:val="00F2263B"/>
    <w:rsid w:val="01164EE2"/>
    <w:rsid w:val="0124747C"/>
    <w:rsid w:val="01250BA2"/>
    <w:rsid w:val="01435EF1"/>
    <w:rsid w:val="01455785"/>
    <w:rsid w:val="016C71F3"/>
    <w:rsid w:val="01730582"/>
    <w:rsid w:val="017D3686"/>
    <w:rsid w:val="018F5091"/>
    <w:rsid w:val="01B93566"/>
    <w:rsid w:val="01CC7C92"/>
    <w:rsid w:val="01CF1530"/>
    <w:rsid w:val="01F1203F"/>
    <w:rsid w:val="01FE15F3"/>
    <w:rsid w:val="02226FAC"/>
    <w:rsid w:val="022C3C30"/>
    <w:rsid w:val="02642141"/>
    <w:rsid w:val="026B3007"/>
    <w:rsid w:val="02734D97"/>
    <w:rsid w:val="02DA018C"/>
    <w:rsid w:val="02DC28CB"/>
    <w:rsid w:val="02DC3F04"/>
    <w:rsid w:val="02F2197A"/>
    <w:rsid w:val="02FE20CD"/>
    <w:rsid w:val="030564D1"/>
    <w:rsid w:val="03123DCA"/>
    <w:rsid w:val="0334789D"/>
    <w:rsid w:val="033E15E5"/>
    <w:rsid w:val="034675D0"/>
    <w:rsid w:val="03577A2F"/>
    <w:rsid w:val="03B06BAB"/>
    <w:rsid w:val="03B31109"/>
    <w:rsid w:val="03BA7874"/>
    <w:rsid w:val="03DA2C38"/>
    <w:rsid w:val="04111AB3"/>
    <w:rsid w:val="04114082"/>
    <w:rsid w:val="042750D3"/>
    <w:rsid w:val="042C4A18"/>
    <w:rsid w:val="042E4194"/>
    <w:rsid w:val="046D5CDD"/>
    <w:rsid w:val="04854128"/>
    <w:rsid w:val="049F51EA"/>
    <w:rsid w:val="04C2712A"/>
    <w:rsid w:val="04C64E6C"/>
    <w:rsid w:val="04D11621"/>
    <w:rsid w:val="04D33CA0"/>
    <w:rsid w:val="04E2157A"/>
    <w:rsid w:val="04F37F73"/>
    <w:rsid w:val="04F512AE"/>
    <w:rsid w:val="05145BD8"/>
    <w:rsid w:val="052B6090"/>
    <w:rsid w:val="052D0A47"/>
    <w:rsid w:val="05380314"/>
    <w:rsid w:val="05434281"/>
    <w:rsid w:val="05633482"/>
    <w:rsid w:val="058368B9"/>
    <w:rsid w:val="058C3E4F"/>
    <w:rsid w:val="059A1F65"/>
    <w:rsid w:val="059A6453"/>
    <w:rsid w:val="05A25B97"/>
    <w:rsid w:val="05A76A4C"/>
    <w:rsid w:val="05CD3FD8"/>
    <w:rsid w:val="05CF2FDE"/>
    <w:rsid w:val="05FD666C"/>
    <w:rsid w:val="061D0ABC"/>
    <w:rsid w:val="062C7098"/>
    <w:rsid w:val="06327FFE"/>
    <w:rsid w:val="064448C7"/>
    <w:rsid w:val="06445916"/>
    <w:rsid w:val="065E7065"/>
    <w:rsid w:val="0677604B"/>
    <w:rsid w:val="067B1F1D"/>
    <w:rsid w:val="0708351A"/>
    <w:rsid w:val="07091040"/>
    <w:rsid w:val="070C2530"/>
    <w:rsid w:val="07275501"/>
    <w:rsid w:val="072A61CB"/>
    <w:rsid w:val="073E1472"/>
    <w:rsid w:val="077961C6"/>
    <w:rsid w:val="07824435"/>
    <w:rsid w:val="07837045"/>
    <w:rsid w:val="0785284B"/>
    <w:rsid w:val="07910467"/>
    <w:rsid w:val="07950B26"/>
    <w:rsid w:val="079974D1"/>
    <w:rsid w:val="079D7527"/>
    <w:rsid w:val="07B23486"/>
    <w:rsid w:val="07DD5F1D"/>
    <w:rsid w:val="07E80FD6"/>
    <w:rsid w:val="08145EE9"/>
    <w:rsid w:val="081F5732"/>
    <w:rsid w:val="08292CFA"/>
    <w:rsid w:val="083D5445"/>
    <w:rsid w:val="08444A26"/>
    <w:rsid w:val="086F623A"/>
    <w:rsid w:val="087A46AB"/>
    <w:rsid w:val="087B6628"/>
    <w:rsid w:val="088F1549"/>
    <w:rsid w:val="08C96E5B"/>
    <w:rsid w:val="08CB17C6"/>
    <w:rsid w:val="09073B65"/>
    <w:rsid w:val="09196C09"/>
    <w:rsid w:val="092D2FF9"/>
    <w:rsid w:val="093431FC"/>
    <w:rsid w:val="093B4E24"/>
    <w:rsid w:val="093D0F44"/>
    <w:rsid w:val="094419EE"/>
    <w:rsid w:val="09496375"/>
    <w:rsid w:val="095D5673"/>
    <w:rsid w:val="097F55EA"/>
    <w:rsid w:val="098E04CC"/>
    <w:rsid w:val="09B434E5"/>
    <w:rsid w:val="09BE25B6"/>
    <w:rsid w:val="09CD37D2"/>
    <w:rsid w:val="09E85885"/>
    <w:rsid w:val="0A0F696E"/>
    <w:rsid w:val="0A1745AC"/>
    <w:rsid w:val="0A1B17B6"/>
    <w:rsid w:val="0A1B3564"/>
    <w:rsid w:val="0A51342A"/>
    <w:rsid w:val="0A6742A2"/>
    <w:rsid w:val="0A6D7936"/>
    <w:rsid w:val="0A801619"/>
    <w:rsid w:val="0A8235E3"/>
    <w:rsid w:val="0A8B7110"/>
    <w:rsid w:val="0A8E7038"/>
    <w:rsid w:val="0A8F5D00"/>
    <w:rsid w:val="0AA255CF"/>
    <w:rsid w:val="0AA25A34"/>
    <w:rsid w:val="0AAD010A"/>
    <w:rsid w:val="0AD61B81"/>
    <w:rsid w:val="0ADA1A29"/>
    <w:rsid w:val="0AF512AE"/>
    <w:rsid w:val="0AF84998"/>
    <w:rsid w:val="0B0B6C50"/>
    <w:rsid w:val="0B1A0A91"/>
    <w:rsid w:val="0B291CB1"/>
    <w:rsid w:val="0B3F4EED"/>
    <w:rsid w:val="0B6B22C9"/>
    <w:rsid w:val="0B756CA4"/>
    <w:rsid w:val="0B896BF3"/>
    <w:rsid w:val="0B923238"/>
    <w:rsid w:val="0BA77F3F"/>
    <w:rsid w:val="0BB05F2E"/>
    <w:rsid w:val="0BBA4FFF"/>
    <w:rsid w:val="0BD315B0"/>
    <w:rsid w:val="0BD95198"/>
    <w:rsid w:val="0BF4406D"/>
    <w:rsid w:val="0BF56037"/>
    <w:rsid w:val="0C346045"/>
    <w:rsid w:val="0C3B574C"/>
    <w:rsid w:val="0CE522B0"/>
    <w:rsid w:val="0D4975AE"/>
    <w:rsid w:val="0D514426"/>
    <w:rsid w:val="0D64145F"/>
    <w:rsid w:val="0DAD6BC9"/>
    <w:rsid w:val="0DB5782C"/>
    <w:rsid w:val="0DCE0349"/>
    <w:rsid w:val="0DD95C10"/>
    <w:rsid w:val="0E0C5E83"/>
    <w:rsid w:val="0E0E083C"/>
    <w:rsid w:val="0E0F33E0"/>
    <w:rsid w:val="0E462B7A"/>
    <w:rsid w:val="0E6D0A96"/>
    <w:rsid w:val="0E9D67C8"/>
    <w:rsid w:val="0EAF071F"/>
    <w:rsid w:val="0EE11337"/>
    <w:rsid w:val="0EE2161C"/>
    <w:rsid w:val="0EEA1757"/>
    <w:rsid w:val="0F156057"/>
    <w:rsid w:val="0F16079E"/>
    <w:rsid w:val="0F184D1F"/>
    <w:rsid w:val="0F6C6610"/>
    <w:rsid w:val="0F84395A"/>
    <w:rsid w:val="0F932CFA"/>
    <w:rsid w:val="0F97781C"/>
    <w:rsid w:val="0FA933C0"/>
    <w:rsid w:val="0FC621C4"/>
    <w:rsid w:val="0FDA17CC"/>
    <w:rsid w:val="0FE70DBE"/>
    <w:rsid w:val="0FF66430"/>
    <w:rsid w:val="0FFB1C8B"/>
    <w:rsid w:val="10362DC0"/>
    <w:rsid w:val="10367B82"/>
    <w:rsid w:val="10AF4A06"/>
    <w:rsid w:val="10B62239"/>
    <w:rsid w:val="10CD5309"/>
    <w:rsid w:val="10CF4015"/>
    <w:rsid w:val="10DC1574"/>
    <w:rsid w:val="10DC4F71"/>
    <w:rsid w:val="10DE709A"/>
    <w:rsid w:val="10E548CC"/>
    <w:rsid w:val="10EF12A7"/>
    <w:rsid w:val="10FD1C16"/>
    <w:rsid w:val="1112515E"/>
    <w:rsid w:val="11162CD7"/>
    <w:rsid w:val="113F6EFF"/>
    <w:rsid w:val="1145536B"/>
    <w:rsid w:val="11533A80"/>
    <w:rsid w:val="11561326"/>
    <w:rsid w:val="11646CC3"/>
    <w:rsid w:val="118355A0"/>
    <w:rsid w:val="11B85B3D"/>
    <w:rsid w:val="11C224D4"/>
    <w:rsid w:val="11D13DF7"/>
    <w:rsid w:val="11D32976"/>
    <w:rsid w:val="11E84674"/>
    <w:rsid w:val="11F87BE0"/>
    <w:rsid w:val="121A6BB7"/>
    <w:rsid w:val="121F0689"/>
    <w:rsid w:val="12481DED"/>
    <w:rsid w:val="125E66E4"/>
    <w:rsid w:val="12633CFA"/>
    <w:rsid w:val="12664AD3"/>
    <w:rsid w:val="129E2F84"/>
    <w:rsid w:val="12A06CFD"/>
    <w:rsid w:val="12E110C3"/>
    <w:rsid w:val="12E27315"/>
    <w:rsid w:val="12EE01CF"/>
    <w:rsid w:val="12EF558E"/>
    <w:rsid w:val="12F17558"/>
    <w:rsid w:val="12FB4D13"/>
    <w:rsid w:val="13141823"/>
    <w:rsid w:val="13283072"/>
    <w:rsid w:val="13581385"/>
    <w:rsid w:val="13651CF4"/>
    <w:rsid w:val="13730E44"/>
    <w:rsid w:val="137D703E"/>
    <w:rsid w:val="13817162"/>
    <w:rsid w:val="138752A9"/>
    <w:rsid w:val="13961EAE"/>
    <w:rsid w:val="139927DA"/>
    <w:rsid w:val="13AC1068"/>
    <w:rsid w:val="13AC5F03"/>
    <w:rsid w:val="13F228E1"/>
    <w:rsid w:val="13FF5CA5"/>
    <w:rsid w:val="140B6307"/>
    <w:rsid w:val="1424395D"/>
    <w:rsid w:val="143A352E"/>
    <w:rsid w:val="14922675"/>
    <w:rsid w:val="14C55EC1"/>
    <w:rsid w:val="14CD5DA3"/>
    <w:rsid w:val="14EF7AC7"/>
    <w:rsid w:val="14FF4045"/>
    <w:rsid w:val="153D207F"/>
    <w:rsid w:val="15512530"/>
    <w:rsid w:val="15601112"/>
    <w:rsid w:val="157E0E4B"/>
    <w:rsid w:val="158226E9"/>
    <w:rsid w:val="15A64484"/>
    <w:rsid w:val="15A9478B"/>
    <w:rsid w:val="15D67E96"/>
    <w:rsid w:val="15D942D4"/>
    <w:rsid w:val="15DB74B6"/>
    <w:rsid w:val="15E472D5"/>
    <w:rsid w:val="15F1161D"/>
    <w:rsid w:val="15F75C82"/>
    <w:rsid w:val="160457F4"/>
    <w:rsid w:val="16111CBF"/>
    <w:rsid w:val="162C6AF9"/>
    <w:rsid w:val="164A4B3F"/>
    <w:rsid w:val="16734D66"/>
    <w:rsid w:val="16B014D8"/>
    <w:rsid w:val="16B25250"/>
    <w:rsid w:val="16BE3BF5"/>
    <w:rsid w:val="16CB1E6E"/>
    <w:rsid w:val="16F2389F"/>
    <w:rsid w:val="17005FBC"/>
    <w:rsid w:val="171E28E6"/>
    <w:rsid w:val="172137CC"/>
    <w:rsid w:val="17563E2E"/>
    <w:rsid w:val="175B1444"/>
    <w:rsid w:val="175D5335"/>
    <w:rsid w:val="175E2CE2"/>
    <w:rsid w:val="1767428D"/>
    <w:rsid w:val="17850746"/>
    <w:rsid w:val="17C37A7E"/>
    <w:rsid w:val="17C52D3B"/>
    <w:rsid w:val="18276C33"/>
    <w:rsid w:val="18364EFF"/>
    <w:rsid w:val="183D6D9C"/>
    <w:rsid w:val="184B49C3"/>
    <w:rsid w:val="188D7902"/>
    <w:rsid w:val="18A24E51"/>
    <w:rsid w:val="18A706B9"/>
    <w:rsid w:val="18B552A6"/>
    <w:rsid w:val="18B60145"/>
    <w:rsid w:val="18DA71EB"/>
    <w:rsid w:val="18ED07C2"/>
    <w:rsid w:val="18F90F15"/>
    <w:rsid w:val="1903395F"/>
    <w:rsid w:val="19176C68"/>
    <w:rsid w:val="19275ECA"/>
    <w:rsid w:val="192B40D5"/>
    <w:rsid w:val="194F1D5C"/>
    <w:rsid w:val="1951509D"/>
    <w:rsid w:val="195E346D"/>
    <w:rsid w:val="197612AC"/>
    <w:rsid w:val="19986733"/>
    <w:rsid w:val="19AC41D9"/>
    <w:rsid w:val="19B60BB4"/>
    <w:rsid w:val="19BC6443"/>
    <w:rsid w:val="19CE1BFF"/>
    <w:rsid w:val="19DB1F12"/>
    <w:rsid w:val="19E6288C"/>
    <w:rsid w:val="19F67B09"/>
    <w:rsid w:val="1A312930"/>
    <w:rsid w:val="1A607263"/>
    <w:rsid w:val="1A6B2445"/>
    <w:rsid w:val="1A6B5C6E"/>
    <w:rsid w:val="1A864A2A"/>
    <w:rsid w:val="1A8E25D6"/>
    <w:rsid w:val="1A98004D"/>
    <w:rsid w:val="1AB53561"/>
    <w:rsid w:val="1AC437A4"/>
    <w:rsid w:val="1AE654C9"/>
    <w:rsid w:val="1AED4AA9"/>
    <w:rsid w:val="1B0D6EF9"/>
    <w:rsid w:val="1B177D78"/>
    <w:rsid w:val="1B304996"/>
    <w:rsid w:val="1B3A7A37"/>
    <w:rsid w:val="1B50328A"/>
    <w:rsid w:val="1B5543FC"/>
    <w:rsid w:val="1B5C135E"/>
    <w:rsid w:val="1B602477"/>
    <w:rsid w:val="1B6177FC"/>
    <w:rsid w:val="1B7444D0"/>
    <w:rsid w:val="1B8B42C2"/>
    <w:rsid w:val="1B9170A1"/>
    <w:rsid w:val="1B9D7031"/>
    <w:rsid w:val="1BAC77F4"/>
    <w:rsid w:val="1BC11A92"/>
    <w:rsid w:val="1BE51C24"/>
    <w:rsid w:val="1BEF65FF"/>
    <w:rsid w:val="1BF9122C"/>
    <w:rsid w:val="1C1147C7"/>
    <w:rsid w:val="1C420E24"/>
    <w:rsid w:val="1C623275"/>
    <w:rsid w:val="1C8C5BBE"/>
    <w:rsid w:val="1C901B90"/>
    <w:rsid w:val="1C92619B"/>
    <w:rsid w:val="1C9B22E3"/>
    <w:rsid w:val="1D0746E8"/>
    <w:rsid w:val="1D0B1216"/>
    <w:rsid w:val="1D1327C1"/>
    <w:rsid w:val="1D181B85"/>
    <w:rsid w:val="1D2B7B0B"/>
    <w:rsid w:val="1D397ADD"/>
    <w:rsid w:val="1D5C5F16"/>
    <w:rsid w:val="1D74500E"/>
    <w:rsid w:val="1D924301"/>
    <w:rsid w:val="1DA43419"/>
    <w:rsid w:val="1DC73C0E"/>
    <w:rsid w:val="1DD164A7"/>
    <w:rsid w:val="1DD704BA"/>
    <w:rsid w:val="1DF779ED"/>
    <w:rsid w:val="1DFB74DD"/>
    <w:rsid w:val="1E0344C3"/>
    <w:rsid w:val="1E365498"/>
    <w:rsid w:val="1E403142"/>
    <w:rsid w:val="1E472722"/>
    <w:rsid w:val="1E6C3F37"/>
    <w:rsid w:val="1EC364F5"/>
    <w:rsid w:val="1ED31F5C"/>
    <w:rsid w:val="1EDE00FA"/>
    <w:rsid w:val="1EEA6547"/>
    <w:rsid w:val="1F112BD0"/>
    <w:rsid w:val="1F122D30"/>
    <w:rsid w:val="1F211124"/>
    <w:rsid w:val="1F234F3D"/>
    <w:rsid w:val="1F2445F7"/>
    <w:rsid w:val="1F30765A"/>
    <w:rsid w:val="1F380BB6"/>
    <w:rsid w:val="1F6B0692"/>
    <w:rsid w:val="1F861028"/>
    <w:rsid w:val="1FB42039"/>
    <w:rsid w:val="1FBB2376"/>
    <w:rsid w:val="1FF316A3"/>
    <w:rsid w:val="20004D88"/>
    <w:rsid w:val="20041E53"/>
    <w:rsid w:val="20054866"/>
    <w:rsid w:val="201345AB"/>
    <w:rsid w:val="201900EE"/>
    <w:rsid w:val="20564E9E"/>
    <w:rsid w:val="206E07DC"/>
    <w:rsid w:val="20743577"/>
    <w:rsid w:val="207C5ECE"/>
    <w:rsid w:val="20A976C4"/>
    <w:rsid w:val="20B63BAB"/>
    <w:rsid w:val="20C52024"/>
    <w:rsid w:val="20DF30E6"/>
    <w:rsid w:val="20F52909"/>
    <w:rsid w:val="211B4D7B"/>
    <w:rsid w:val="21384EC6"/>
    <w:rsid w:val="21751354"/>
    <w:rsid w:val="217A2E0F"/>
    <w:rsid w:val="219355C0"/>
    <w:rsid w:val="219C4B33"/>
    <w:rsid w:val="21FB109B"/>
    <w:rsid w:val="21FE7119"/>
    <w:rsid w:val="22160D89"/>
    <w:rsid w:val="2217240B"/>
    <w:rsid w:val="221B014E"/>
    <w:rsid w:val="221E19EC"/>
    <w:rsid w:val="2221772E"/>
    <w:rsid w:val="223B07F0"/>
    <w:rsid w:val="224B131B"/>
    <w:rsid w:val="224F429B"/>
    <w:rsid w:val="22857B9C"/>
    <w:rsid w:val="229E2B2D"/>
    <w:rsid w:val="22B81E40"/>
    <w:rsid w:val="22B83BEE"/>
    <w:rsid w:val="22B934C3"/>
    <w:rsid w:val="22CE4F04"/>
    <w:rsid w:val="22D33FBA"/>
    <w:rsid w:val="22EF3388"/>
    <w:rsid w:val="22F64C90"/>
    <w:rsid w:val="231F5A1C"/>
    <w:rsid w:val="23203542"/>
    <w:rsid w:val="23503E27"/>
    <w:rsid w:val="23540E69"/>
    <w:rsid w:val="23573938"/>
    <w:rsid w:val="23716593"/>
    <w:rsid w:val="2378337E"/>
    <w:rsid w:val="23933B60"/>
    <w:rsid w:val="23BB221D"/>
    <w:rsid w:val="23C200EA"/>
    <w:rsid w:val="23C93BD9"/>
    <w:rsid w:val="23EA427B"/>
    <w:rsid w:val="23F2606B"/>
    <w:rsid w:val="23F334DF"/>
    <w:rsid w:val="24194B61"/>
    <w:rsid w:val="243B4F45"/>
    <w:rsid w:val="246E487E"/>
    <w:rsid w:val="24A563F4"/>
    <w:rsid w:val="24BC54EC"/>
    <w:rsid w:val="25072C0B"/>
    <w:rsid w:val="25147857"/>
    <w:rsid w:val="25537BFE"/>
    <w:rsid w:val="2560715F"/>
    <w:rsid w:val="256718FC"/>
    <w:rsid w:val="256B5640"/>
    <w:rsid w:val="25783B09"/>
    <w:rsid w:val="258162A8"/>
    <w:rsid w:val="259D531E"/>
    <w:rsid w:val="25A82D45"/>
    <w:rsid w:val="25A95A70"/>
    <w:rsid w:val="25D52D09"/>
    <w:rsid w:val="25E457C2"/>
    <w:rsid w:val="25F208C0"/>
    <w:rsid w:val="260D12E7"/>
    <w:rsid w:val="26170C2C"/>
    <w:rsid w:val="261A696E"/>
    <w:rsid w:val="26272A23"/>
    <w:rsid w:val="263928B5"/>
    <w:rsid w:val="26773DC1"/>
    <w:rsid w:val="26795443"/>
    <w:rsid w:val="269009DE"/>
    <w:rsid w:val="26BD5C77"/>
    <w:rsid w:val="26C86103"/>
    <w:rsid w:val="26F24198"/>
    <w:rsid w:val="27271343"/>
    <w:rsid w:val="27332A3A"/>
    <w:rsid w:val="274E7B0C"/>
    <w:rsid w:val="275D0055"/>
    <w:rsid w:val="27602AA7"/>
    <w:rsid w:val="27857FE1"/>
    <w:rsid w:val="2789410C"/>
    <w:rsid w:val="279148F0"/>
    <w:rsid w:val="27C923FA"/>
    <w:rsid w:val="27CE7A10"/>
    <w:rsid w:val="27D33279"/>
    <w:rsid w:val="280E42B1"/>
    <w:rsid w:val="281A6B7D"/>
    <w:rsid w:val="283F446A"/>
    <w:rsid w:val="284901DD"/>
    <w:rsid w:val="28546167"/>
    <w:rsid w:val="289551CE"/>
    <w:rsid w:val="289F7723"/>
    <w:rsid w:val="28B22E8E"/>
    <w:rsid w:val="28C332ED"/>
    <w:rsid w:val="28F16AC5"/>
    <w:rsid w:val="28F17E5A"/>
    <w:rsid w:val="29003C07"/>
    <w:rsid w:val="2916166F"/>
    <w:rsid w:val="292046DD"/>
    <w:rsid w:val="2944174F"/>
    <w:rsid w:val="295D4DB6"/>
    <w:rsid w:val="296049E8"/>
    <w:rsid w:val="29705256"/>
    <w:rsid w:val="2970538A"/>
    <w:rsid w:val="29891E41"/>
    <w:rsid w:val="299A404E"/>
    <w:rsid w:val="299B4DC4"/>
    <w:rsid w:val="29A21154"/>
    <w:rsid w:val="29A46C7B"/>
    <w:rsid w:val="29B33362"/>
    <w:rsid w:val="29B8783D"/>
    <w:rsid w:val="29BD31B6"/>
    <w:rsid w:val="29D477D9"/>
    <w:rsid w:val="29EA6657"/>
    <w:rsid w:val="29FD282F"/>
    <w:rsid w:val="2A332055"/>
    <w:rsid w:val="2A355B25"/>
    <w:rsid w:val="2A471040"/>
    <w:rsid w:val="2A6D1762"/>
    <w:rsid w:val="2A77613D"/>
    <w:rsid w:val="2AA1765E"/>
    <w:rsid w:val="2AB569F1"/>
    <w:rsid w:val="2ABC535A"/>
    <w:rsid w:val="2AD510B6"/>
    <w:rsid w:val="2ADB3D94"/>
    <w:rsid w:val="2AE8528D"/>
    <w:rsid w:val="2AEB5F76"/>
    <w:rsid w:val="2B123603"/>
    <w:rsid w:val="2B163BA8"/>
    <w:rsid w:val="2B473D61"/>
    <w:rsid w:val="2B5B5A5F"/>
    <w:rsid w:val="2B7C1B2A"/>
    <w:rsid w:val="2B8D373E"/>
    <w:rsid w:val="2B936FA7"/>
    <w:rsid w:val="2BA862B0"/>
    <w:rsid w:val="2BBB474F"/>
    <w:rsid w:val="2BC2433F"/>
    <w:rsid w:val="2BD63337"/>
    <w:rsid w:val="2BD71D3E"/>
    <w:rsid w:val="2BF37A45"/>
    <w:rsid w:val="2C057779"/>
    <w:rsid w:val="2C251BC9"/>
    <w:rsid w:val="2C266948"/>
    <w:rsid w:val="2C33078A"/>
    <w:rsid w:val="2C5F31FE"/>
    <w:rsid w:val="2C613EFB"/>
    <w:rsid w:val="2C756243"/>
    <w:rsid w:val="2C7743A3"/>
    <w:rsid w:val="2C916BA7"/>
    <w:rsid w:val="2CA13D0C"/>
    <w:rsid w:val="2CD12453"/>
    <w:rsid w:val="2CEF46B1"/>
    <w:rsid w:val="2CFB4DDB"/>
    <w:rsid w:val="2D157CB4"/>
    <w:rsid w:val="2D157E8F"/>
    <w:rsid w:val="2D174151"/>
    <w:rsid w:val="2D285E15"/>
    <w:rsid w:val="2D546C0A"/>
    <w:rsid w:val="2D5F6161"/>
    <w:rsid w:val="2D616C31"/>
    <w:rsid w:val="2D6D1A79"/>
    <w:rsid w:val="2D766B80"/>
    <w:rsid w:val="2D9B0395"/>
    <w:rsid w:val="2DAA3559"/>
    <w:rsid w:val="2DDD7299"/>
    <w:rsid w:val="2DEA2678"/>
    <w:rsid w:val="2E1168A9"/>
    <w:rsid w:val="2E222864"/>
    <w:rsid w:val="2E291E44"/>
    <w:rsid w:val="2E2D5DFD"/>
    <w:rsid w:val="2E317F48"/>
    <w:rsid w:val="2E4F64A2"/>
    <w:rsid w:val="2E760CDD"/>
    <w:rsid w:val="2E795590"/>
    <w:rsid w:val="2E7C6418"/>
    <w:rsid w:val="2EA8569B"/>
    <w:rsid w:val="2ED07124"/>
    <w:rsid w:val="2ED31DB0"/>
    <w:rsid w:val="2F0401BB"/>
    <w:rsid w:val="2F1070AD"/>
    <w:rsid w:val="2F16663E"/>
    <w:rsid w:val="2F2D3901"/>
    <w:rsid w:val="2F3946EA"/>
    <w:rsid w:val="2F5A237D"/>
    <w:rsid w:val="2FA960BF"/>
    <w:rsid w:val="2FBC2844"/>
    <w:rsid w:val="2FCD67FF"/>
    <w:rsid w:val="2FE029D7"/>
    <w:rsid w:val="300E30A0"/>
    <w:rsid w:val="301D1535"/>
    <w:rsid w:val="302C1778"/>
    <w:rsid w:val="304271ED"/>
    <w:rsid w:val="3049232A"/>
    <w:rsid w:val="304F147C"/>
    <w:rsid w:val="30656A38"/>
    <w:rsid w:val="306C0471"/>
    <w:rsid w:val="307F6A48"/>
    <w:rsid w:val="30AE38E8"/>
    <w:rsid w:val="30B73737"/>
    <w:rsid w:val="30BA4FD6"/>
    <w:rsid w:val="30F009F7"/>
    <w:rsid w:val="30FC4344"/>
    <w:rsid w:val="312406A1"/>
    <w:rsid w:val="31374878"/>
    <w:rsid w:val="31493966"/>
    <w:rsid w:val="318D794D"/>
    <w:rsid w:val="31DC2BCC"/>
    <w:rsid w:val="31DF2CE3"/>
    <w:rsid w:val="31E56082"/>
    <w:rsid w:val="31E7572B"/>
    <w:rsid w:val="32047BF9"/>
    <w:rsid w:val="320836A8"/>
    <w:rsid w:val="32566F80"/>
    <w:rsid w:val="32805DAB"/>
    <w:rsid w:val="328F5FEE"/>
    <w:rsid w:val="32A13DD6"/>
    <w:rsid w:val="32AE3736"/>
    <w:rsid w:val="32DD4AEB"/>
    <w:rsid w:val="32E272ED"/>
    <w:rsid w:val="32F31357"/>
    <w:rsid w:val="33092244"/>
    <w:rsid w:val="33093FF2"/>
    <w:rsid w:val="33107D3E"/>
    <w:rsid w:val="334D0383"/>
    <w:rsid w:val="33541711"/>
    <w:rsid w:val="335F3C12"/>
    <w:rsid w:val="336254B1"/>
    <w:rsid w:val="33AB6E58"/>
    <w:rsid w:val="33BC48AE"/>
    <w:rsid w:val="33C205DC"/>
    <w:rsid w:val="33CD079F"/>
    <w:rsid w:val="33CD7F0F"/>
    <w:rsid w:val="3403247B"/>
    <w:rsid w:val="3404663D"/>
    <w:rsid w:val="34076784"/>
    <w:rsid w:val="342D5ABF"/>
    <w:rsid w:val="34334E3E"/>
    <w:rsid w:val="346F2F7D"/>
    <w:rsid w:val="34757B91"/>
    <w:rsid w:val="34864F4E"/>
    <w:rsid w:val="34927F4E"/>
    <w:rsid w:val="34A9732F"/>
    <w:rsid w:val="34D4418C"/>
    <w:rsid w:val="34EE228A"/>
    <w:rsid w:val="35074561"/>
    <w:rsid w:val="35150A2C"/>
    <w:rsid w:val="352670DE"/>
    <w:rsid w:val="352E7D40"/>
    <w:rsid w:val="3550415A"/>
    <w:rsid w:val="35523BC0"/>
    <w:rsid w:val="35662975"/>
    <w:rsid w:val="35742E6E"/>
    <w:rsid w:val="357716E7"/>
    <w:rsid w:val="35972D02"/>
    <w:rsid w:val="359C114E"/>
    <w:rsid w:val="359E56A1"/>
    <w:rsid w:val="35AF7A0E"/>
    <w:rsid w:val="35C131AC"/>
    <w:rsid w:val="35C81F43"/>
    <w:rsid w:val="35CB147E"/>
    <w:rsid w:val="35ED7BFB"/>
    <w:rsid w:val="35F1149A"/>
    <w:rsid w:val="35F857A5"/>
    <w:rsid w:val="36105698"/>
    <w:rsid w:val="36267B40"/>
    <w:rsid w:val="362C0724"/>
    <w:rsid w:val="36341386"/>
    <w:rsid w:val="363C023B"/>
    <w:rsid w:val="367F726E"/>
    <w:rsid w:val="36851D68"/>
    <w:rsid w:val="36886358"/>
    <w:rsid w:val="36932551"/>
    <w:rsid w:val="36C3270A"/>
    <w:rsid w:val="36CC5913"/>
    <w:rsid w:val="36D2014C"/>
    <w:rsid w:val="36F62AE0"/>
    <w:rsid w:val="36FD2AA8"/>
    <w:rsid w:val="370E1BD7"/>
    <w:rsid w:val="370E607B"/>
    <w:rsid w:val="372B3422"/>
    <w:rsid w:val="37464DD3"/>
    <w:rsid w:val="375A306E"/>
    <w:rsid w:val="375D42A2"/>
    <w:rsid w:val="375F50B0"/>
    <w:rsid w:val="3772660A"/>
    <w:rsid w:val="378400EB"/>
    <w:rsid w:val="3787039D"/>
    <w:rsid w:val="379A2136"/>
    <w:rsid w:val="37A34A15"/>
    <w:rsid w:val="37C47E53"/>
    <w:rsid w:val="37C624B2"/>
    <w:rsid w:val="37E8067A"/>
    <w:rsid w:val="37EE30B7"/>
    <w:rsid w:val="37F60FE9"/>
    <w:rsid w:val="37FB5F35"/>
    <w:rsid w:val="37FF7772"/>
    <w:rsid w:val="383A5394"/>
    <w:rsid w:val="38442273"/>
    <w:rsid w:val="386A108F"/>
    <w:rsid w:val="38807AE2"/>
    <w:rsid w:val="3894610C"/>
    <w:rsid w:val="389C416F"/>
    <w:rsid w:val="38AA06AD"/>
    <w:rsid w:val="38AC16A8"/>
    <w:rsid w:val="38C346E3"/>
    <w:rsid w:val="38CA7D80"/>
    <w:rsid w:val="38E342EA"/>
    <w:rsid w:val="39494CE6"/>
    <w:rsid w:val="394A2C6F"/>
    <w:rsid w:val="39616802"/>
    <w:rsid w:val="396E2E01"/>
    <w:rsid w:val="397523E2"/>
    <w:rsid w:val="39873EE9"/>
    <w:rsid w:val="398C3287"/>
    <w:rsid w:val="3994316F"/>
    <w:rsid w:val="399565E0"/>
    <w:rsid w:val="39AF6F12"/>
    <w:rsid w:val="39B90EB0"/>
    <w:rsid w:val="39CD3FCC"/>
    <w:rsid w:val="3A15065B"/>
    <w:rsid w:val="3A8C612D"/>
    <w:rsid w:val="3AA61F44"/>
    <w:rsid w:val="3AB64A60"/>
    <w:rsid w:val="3AC6705C"/>
    <w:rsid w:val="3AE64551"/>
    <w:rsid w:val="3AE86436"/>
    <w:rsid w:val="3B031FCA"/>
    <w:rsid w:val="3B202089"/>
    <w:rsid w:val="3B417482"/>
    <w:rsid w:val="3B4200A1"/>
    <w:rsid w:val="3B585B17"/>
    <w:rsid w:val="3B6A1F3C"/>
    <w:rsid w:val="3B896322"/>
    <w:rsid w:val="3BB54D17"/>
    <w:rsid w:val="3BCE5DD9"/>
    <w:rsid w:val="3BE43A78"/>
    <w:rsid w:val="3C00056E"/>
    <w:rsid w:val="3C033E32"/>
    <w:rsid w:val="3C722C08"/>
    <w:rsid w:val="3C8F5CA1"/>
    <w:rsid w:val="3C9012E0"/>
    <w:rsid w:val="3CC571DC"/>
    <w:rsid w:val="3CD016DD"/>
    <w:rsid w:val="3D0A0A63"/>
    <w:rsid w:val="3D163594"/>
    <w:rsid w:val="3D27416A"/>
    <w:rsid w:val="3D2832C7"/>
    <w:rsid w:val="3D5642D8"/>
    <w:rsid w:val="3D791D75"/>
    <w:rsid w:val="3DAE7C70"/>
    <w:rsid w:val="3DAF79E0"/>
    <w:rsid w:val="3DB50FFF"/>
    <w:rsid w:val="3DC7420E"/>
    <w:rsid w:val="3DD15A2C"/>
    <w:rsid w:val="3DF24001"/>
    <w:rsid w:val="3DF37D79"/>
    <w:rsid w:val="3DF64D47"/>
    <w:rsid w:val="3E13528B"/>
    <w:rsid w:val="3E4F1453"/>
    <w:rsid w:val="3E8E00D5"/>
    <w:rsid w:val="3EAD19F2"/>
    <w:rsid w:val="3EAE5A4E"/>
    <w:rsid w:val="3EB43064"/>
    <w:rsid w:val="3EC6723B"/>
    <w:rsid w:val="3EEC33A9"/>
    <w:rsid w:val="3F12422F"/>
    <w:rsid w:val="3F510C2F"/>
    <w:rsid w:val="3F6E5909"/>
    <w:rsid w:val="3F734504"/>
    <w:rsid w:val="3F890349"/>
    <w:rsid w:val="3F8A209A"/>
    <w:rsid w:val="3FC714BD"/>
    <w:rsid w:val="3FCC6AD3"/>
    <w:rsid w:val="3FDC23FE"/>
    <w:rsid w:val="3FEB2C16"/>
    <w:rsid w:val="4017444F"/>
    <w:rsid w:val="402204A1"/>
    <w:rsid w:val="403A3A3D"/>
    <w:rsid w:val="408353E4"/>
    <w:rsid w:val="40BE2549"/>
    <w:rsid w:val="40D043A1"/>
    <w:rsid w:val="40FE2CBD"/>
    <w:rsid w:val="40FF07E3"/>
    <w:rsid w:val="415622A9"/>
    <w:rsid w:val="415B3C6B"/>
    <w:rsid w:val="416910AD"/>
    <w:rsid w:val="41807B75"/>
    <w:rsid w:val="419A7E82"/>
    <w:rsid w:val="41A73354"/>
    <w:rsid w:val="41B02916"/>
    <w:rsid w:val="41BD0482"/>
    <w:rsid w:val="41D25BC6"/>
    <w:rsid w:val="41F352FB"/>
    <w:rsid w:val="420C31B7"/>
    <w:rsid w:val="421E0E17"/>
    <w:rsid w:val="422327D2"/>
    <w:rsid w:val="42336039"/>
    <w:rsid w:val="4242307D"/>
    <w:rsid w:val="429D6505"/>
    <w:rsid w:val="42A77135"/>
    <w:rsid w:val="42B555C6"/>
    <w:rsid w:val="42B6123C"/>
    <w:rsid w:val="42CB4E20"/>
    <w:rsid w:val="42D068DB"/>
    <w:rsid w:val="42D71A17"/>
    <w:rsid w:val="42D75573"/>
    <w:rsid w:val="43210EE4"/>
    <w:rsid w:val="43453907"/>
    <w:rsid w:val="434F15AD"/>
    <w:rsid w:val="43545316"/>
    <w:rsid w:val="436D79D1"/>
    <w:rsid w:val="43784560"/>
    <w:rsid w:val="43BF2BD7"/>
    <w:rsid w:val="43C51B01"/>
    <w:rsid w:val="43CA157C"/>
    <w:rsid w:val="44006D4C"/>
    <w:rsid w:val="440919C4"/>
    <w:rsid w:val="440A7BCA"/>
    <w:rsid w:val="44275945"/>
    <w:rsid w:val="443C4228"/>
    <w:rsid w:val="444C3D3F"/>
    <w:rsid w:val="44583D62"/>
    <w:rsid w:val="445F7F16"/>
    <w:rsid w:val="446B6235"/>
    <w:rsid w:val="44823C05"/>
    <w:rsid w:val="449434EA"/>
    <w:rsid w:val="449A0F4E"/>
    <w:rsid w:val="44A36CDB"/>
    <w:rsid w:val="44B66A11"/>
    <w:rsid w:val="44C364B6"/>
    <w:rsid w:val="44C47D79"/>
    <w:rsid w:val="44DF2C92"/>
    <w:rsid w:val="44ED5522"/>
    <w:rsid w:val="45050ABD"/>
    <w:rsid w:val="4514246C"/>
    <w:rsid w:val="451F1453"/>
    <w:rsid w:val="453A7E6E"/>
    <w:rsid w:val="454C246C"/>
    <w:rsid w:val="457277D5"/>
    <w:rsid w:val="457933DD"/>
    <w:rsid w:val="458C1BD9"/>
    <w:rsid w:val="458E3419"/>
    <w:rsid w:val="45A81E9C"/>
    <w:rsid w:val="45CE4B51"/>
    <w:rsid w:val="45CF2E79"/>
    <w:rsid w:val="45DE130F"/>
    <w:rsid w:val="45EC57D9"/>
    <w:rsid w:val="46130FB8"/>
    <w:rsid w:val="46445615"/>
    <w:rsid w:val="466D5F11"/>
    <w:rsid w:val="46712183"/>
    <w:rsid w:val="46761547"/>
    <w:rsid w:val="4693720F"/>
    <w:rsid w:val="469C5F43"/>
    <w:rsid w:val="46BE6485"/>
    <w:rsid w:val="46D36999"/>
    <w:rsid w:val="46FA3F26"/>
    <w:rsid w:val="47084895"/>
    <w:rsid w:val="47217705"/>
    <w:rsid w:val="47370CD6"/>
    <w:rsid w:val="47407159"/>
    <w:rsid w:val="474445D7"/>
    <w:rsid w:val="47503B46"/>
    <w:rsid w:val="475A2C17"/>
    <w:rsid w:val="47663D1A"/>
    <w:rsid w:val="47685670"/>
    <w:rsid w:val="47994D92"/>
    <w:rsid w:val="47A125F4"/>
    <w:rsid w:val="47A309C9"/>
    <w:rsid w:val="47AD2D46"/>
    <w:rsid w:val="480A1F47"/>
    <w:rsid w:val="480A59DD"/>
    <w:rsid w:val="480D4D01"/>
    <w:rsid w:val="4812529F"/>
    <w:rsid w:val="483B1862"/>
    <w:rsid w:val="48507C6B"/>
    <w:rsid w:val="48524340"/>
    <w:rsid w:val="485756A8"/>
    <w:rsid w:val="485B09F4"/>
    <w:rsid w:val="487844BA"/>
    <w:rsid w:val="489C351F"/>
    <w:rsid w:val="48A40E9F"/>
    <w:rsid w:val="48B60321"/>
    <w:rsid w:val="48BD16AF"/>
    <w:rsid w:val="48FD7CFE"/>
    <w:rsid w:val="4907292A"/>
    <w:rsid w:val="490E5A67"/>
    <w:rsid w:val="49136A7B"/>
    <w:rsid w:val="49284F02"/>
    <w:rsid w:val="492E7EB7"/>
    <w:rsid w:val="493A4AAE"/>
    <w:rsid w:val="49417BEA"/>
    <w:rsid w:val="4950607F"/>
    <w:rsid w:val="49A3183C"/>
    <w:rsid w:val="49B66B38"/>
    <w:rsid w:val="49C32B70"/>
    <w:rsid w:val="49C752E0"/>
    <w:rsid w:val="49FF114E"/>
    <w:rsid w:val="4A096AC9"/>
    <w:rsid w:val="4A2319E6"/>
    <w:rsid w:val="4A2512BA"/>
    <w:rsid w:val="4A3B0C20"/>
    <w:rsid w:val="4A4F6337"/>
    <w:rsid w:val="4A805AFA"/>
    <w:rsid w:val="4AD52506"/>
    <w:rsid w:val="4ADB5E1D"/>
    <w:rsid w:val="4AE01685"/>
    <w:rsid w:val="4AF60EA8"/>
    <w:rsid w:val="4B274F85"/>
    <w:rsid w:val="4B3E1837"/>
    <w:rsid w:val="4B4340EE"/>
    <w:rsid w:val="4B46773A"/>
    <w:rsid w:val="4B490FD8"/>
    <w:rsid w:val="4B4D08DD"/>
    <w:rsid w:val="4B514818"/>
    <w:rsid w:val="4B586142"/>
    <w:rsid w:val="4B751DCD"/>
    <w:rsid w:val="4BA34B8C"/>
    <w:rsid w:val="4BD6158E"/>
    <w:rsid w:val="4BEE2F07"/>
    <w:rsid w:val="4BF55F5C"/>
    <w:rsid w:val="4C28754F"/>
    <w:rsid w:val="4C8B3D12"/>
    <w:rsid w:val="4CCF375F"/>
    <w:rsid w:val="4CD11285"/>
    <w:rsid w:val="4CF338F1"/>
    <w:rsid w:val="4CF343D1"/>
    <w:rsid w:val="4CF51418"/>
    <w:rsid w:val="4CF76E6B"/>
    <w:rsid w:val="4D21045F"/>
    <w:rsid w:val="4D2F5CD4"/>
    <w:rsid w:val="4D3A32CE"/>
    <w:rsid w:val="4D4A0B63"/>
    <w:rsid w:val="4D5A74CD"/>
    <w:rsid w:val="4D6150D8"/>
    <w:rsid w:val="4D7F6F33"/>
    <w:rsid w:val="4D87771B"/>
    <w:rsid w:val="4D911437"/>
    <w:rsid w:val="4DA42E3E"/>
    <w:rsid w:val="4DB72B71"/>
    <w:rsid w:val="4DC64B62"/>
    <w:rsid w:val="4DDD3C5A"/>
    <w:rsid w:val="4DE1374A"/>
    <w:rsid w:val="4DE30F0C"/>
    <w:rsid w:val="4DEA0BB2"/>
    <w:rsid w:val="4E1F4272"/>
    <w:rsid w:val="4E323FA5"/>
    <w:rsid w:val="4E3441C2"/>
    <w:rsid w:val="4E361CE8"/>
    <w:rsid w:val="4E4D4A82"/>
    <w:rsid w:val="4E597784"/>
    <w:rsid w:val="4E927B13"/>
    <w:rsid w:val="4EAF3848"/>
    <w:rsid w:val="4ED42869"/>
    <w:rsid w:val="4ED53E86"/>
    <w:rsid w:val="4EE075AA"/>
    <w:rsid w:val="4EEA72F9"/>
    <w:rsid w:val="4F027E1C"/>
    <w:rsid w:val="4F0A6CD0"/>
    <w:rsid w:val="4F2223CB"/>
    <w:rsid w:val="4F31425D"/>
    <w:rsid w:val="4F48787B"/>
    <w:rsid w:val="4F822D0B"/>
    <w:rsid w:val="4F9634B8"/>
    <w:rsid w:val="4F9C303E"/>
    <w:rsid w:val="4FB235F0"/>
    <w:rsid w:val="4FB72A18"/>
    <w:rsid w:val="4FB947AA"/>
    <w:rsid w:val="4FD035BF"/>
    <w:rsid w:val="4FE237A9"/>
    <w:rsid w:val="4FEB2849"/>
    <w:rsid w:val="4FF82FCD"/>
    <w:rsid w:val="50041972"/>
    <w:rsid w:val="501778F7"/>
    <w:rsid w:val="501E6ED7"/>
    <w:rsid w:val="50245B70"/>
    <w:rsid w:val="502671EF"/>
    <w:rsid w:val="5038161B"/>
    <w:rsid w:val="505C1647"/>
    <w:rsid w:val="507A2611"/>
    <w:rsid w:val="50BE4216"/>
    <w:rsid w:val="50C57353"/>
    <w:rsid w:val="50D0737A"/>
    <w:rsid w:val="50F44968"/>
    <w:rsid w:val="51183927"/>
    <w:rsid w:val="51312C3A"/>
    <w:rsid w:val="51664996"/>
    <w:rsid w:val="51750D79"/>
    <w:rsid w:val="51843AC6"/>
    <w:rsid w:val="51877015"/>
    <w:rsid w:val="518C5952"/>
    <w:rsid w:val="518F170F"/>
    <w:rsid w:val="51915487"/>
    <w:rsid w:val="51BA40C6"/>
    <w:rsid w:val="51C504A8"/>
    <w:rsid w:val="51CB0999"/>
    <w:rsid w:val="51E01D1C"/>
    <w:rsid w:val="51E2758D"/>
    <w:rsid w:val="51F223CA"/>
    <w:rsid w:val="51FF0DF9"/>
    <w:rsid w:val="520F270F"/>
    <w:rsid w:val="521A12DB"/>
    <w:rsid w:val="52361BF3"/>
    <w:rsid w:val="52403BA2"/>
    <w:rsid w:val="52554706"/>
    <w:rsid w:val="525B28BD"/>
    <w:rsid w:val="528A2602"/>
    <w:rsid w:val="528B637A"/>
    <w:rsid w:val="52E33B5D"/>
    <w:rsid w:val="531719BC"/>
    <w:rsid w:val="532439D9"/>
    <w:rsid w:val="533C1422"/>
    <w:rsid w:val="534337F7"/>
    <w:rsid w:val="53530C46"/>
    <w:rsid w:val="537312E8"/>
    <w:rsid w:val="537516CC"/>
    <w:rsid w:val="53B06098"/>
    <w:rsid w:val="53B316E5"/>
    <w:rsid w:val="53BF17C5"/>
    <w:rsid w:val="53C75190"/>
    <w:rsid w:val="53DB75E9"/>
    <w:rsid w:val="54151939"/>
    <w:rsid w:val="54166AE6"/>
    <w:rsid w:val="54274B32"/>
    <w:rsid w:val="542873CB"/>
    <w:rsid w:val="542A1C73"/>
    <w:rsid w:val="543C5567"/>
    <w:rsid w:val="54885D45"/>
    <w:rsid w:val="54897B7B"/>
    <w:rsid w:val="54A23E3E"/>
    <w:rsid w:val="54B37721"/>
    <w:rsid w:val="54B81330"/>
    <w:rsid w:val="54BE652B"/>
    <w:rsid w:val="54C31E8F"/>
    <w:rsid w:val="54C726EA"/>
    <w:rsid w:val="54D538DD"/>
    <w:rsid w:val="54F55F60"/>
    <w:rsid w:val="55252A90"/>
    <w:rsid w:val="55311B4A"/>
    <w:rsid w:val="55390DDD"/>
    <w:rsid w:val="5572737D"/>
    <w:rsid w:val="55785FA9"/>
    <w:rsid w:val="55794BB0"/>
    <w:rsid w:val="55825812"/>
    <w:rsid w:val="55833339"/>
    <w:rsid w:val="55876792"/>
    <w:rsid w:val="55C42E6D"/>
    <w:rsid w:val="55D22B50"/>
    <w:rsid w:val="55D81C72"/>
    <w:rsid w:val="55DB13C7"/>
    <w:rsid w:val="55E16497"/>
    <w:rsid w:val="55E24503"/>
    <w:rsid w:val="55F06C20"/>
    <w:rsid w:val="55F10BEA"/>
    <w:rsid w:val="55FA1EDB"/>
    <w:rsid w:val="563A60ED"/>
    <w:rsid w:val="5664316A"/>
    <w:rsid w:val="567D30EC"/>
    <w:rsid w:val="56975EE6"/>
    <w:rsid w:val="56A1421F"/>
    <w:rsid w:val="56CA69E9"/>
    <w:rsid w:val="56FB3ACE"/>
    <w:rsid w:val="570C5C29"/>
    <w:rsid w:val="570E0DDA"/>
    <w:rsid w:val="572F3778"/>
    <w:rsid w:val="579932E7"/>
    <w:rsid w:val="57AF0D31"/>
    <w:rsid w:val="57C02622"/>
    <w:rsid w:val="57C2283E"/>
    <w:rsid w:val="57CA524F"/>
    <w:rsid w:val="57D97B87"/>
    <w:rsid w:val="57F7098D"/>
    <w:rsid w:val="582836A2"/>
    <w:rsid w:val="5830150A"/>
    <w:rsid w:val="58374347"/>
    <w:rsid w:val="583F0AAB"/>
    <w:rsid w:val="58445001"/>
    <w:rsid w:val="58466C33"/>
    <w:rsid w:val="586B6A32"/>
    <w:rsid w:val="58C446B3"/>
    <w:rsid w:val="58CB5722"/>
    <w:rsid w:val="58D17048"/>
    <w:rsid w:val="58D179CB"/>
    <w:rsid w:val="58EB436A"/>
    <w:rsid w:val="59047C83"/>
    <w:rsid w:val="591D4E77"/>
    <w:rsid w:val="591E5852"/>
    <w:rsid w:val="59215342"/>
    <w:rsid w:val="59327191"/>
    <w:rsid w:val="5934151A"/>
    <w:rsid w:val="593B4656"/>
    <w:rsid w:val="59691EE0"/>
    <w:rsid w:val="59831B59"/>
    <w:rsid w:val="598B6779"/>
    <w:rsid w:val="59AB2777"/>
    <w:rsid w:val="59BC56EC"/>
    <w:rsid w:val="59BE0DE3"/>
    <w:rsid w:val="59C02DAD"/>
    <w:rsid w:val="5A094754"/>
    <w:rsid w:val="5A0F7891"/>
    <w:rsid w:val="5A1B4488"/>
    <w:rsid w:val="5A294145"/>
    <w:rsid w:val="5A3103F0"/>
    <w:rsid w:val="5A3D7F5A"/>
    <w:rsid w:val="5A7616BE"/>
    <w:rsid w:val="5A851901"/>
    <w:rsid w:val="5A9D6C4B"/>
    <w:rsid w:val="5AA24261"/>
    <w:rsid w:val="5ACF7EA7"/>
    <w:rsid w:val="5AE256E7"/>
    <w:rsid w:val="5B062A42"/>
    <w:rsid w:val="5B10374D"/>
    <w:rsid w:val="5B103D30"/>
    <w:rsid w:val="5B174C4F"/>
    <w:rsid w:val="5B1909C7"/>
    <w:rsid w:val="5B266C40"/>
    <w:rsid w:val="5B3369AE"/>
    <w:rsid w:val="5B35690B"/>
    <w:rsid w:val="5B6620D5"/>
    <w:rsid w:val="5B765C1B"/>
    <w:rsid w:val="5B7B52B7"/>
    <w:rsid w:val="5B81031A"/>
    <w:rsid w:val="5BB24978"/>
    <w:rsid w:val="5BBB1A7E"/>
    <w:rsid w:val="5BDC37A3"/>
    <w:rsid w:val="5C1949F7"/>
    <w:rsid w:val="5C205738"/>
    <w:rsid w:val="5C3929A3"/>
    <w:rsid w:val="5C3D2493"/>
    <w:rsid w:val="5C6C4B26"/>
    <w:rsid w:val="5C98641A"/>
    <w:rsid w:val="5CA416A0"/>
    <w:rsid w:val="5CCC1A69"/>
    <w:rsid w:val="5CD57443"/>
    <w:rsid w:val="5CDB441E"/>
    <w:rsid w:val="5CE223C5"/>
    <w:rsid w:val="5CF214D0"/>
    <w:rsid w:val="5CF826E3"/>
    <w:rsid w:val="5D03088A"/>
    <w:rsid w:val="5D2418A5"/>
    <w:rsid w:val="5D311D22"/>
    <w:rsid w:val="5D3F223B"/>
    <w:rsid w:val="5D486FBE"/>
    <w:rsid w:val="5D4E06D0"/>
    <w:rsid w:val="5D521F6E"/>
    <w:rsid w:val="5D612C2D"/>
    <w:rsid w:val="5D6A6F12"/>
    <w:rsid w:val="5D7166CA"/>
    <w:rsid w:val="5D810AA5"/>
    <w:rsid w:val="5D916F3A"/>
    <w:rsid w:val="5D9C58DF"/>
    <w:rsid w:val="5DA327CA"/>
    <w:rsid w:val="5DCF35BF"/>
    <w:rsid w:val="5DDE3802"/>
    <w:rsid w:val="5DE11544"/>
    <w:rsid w:val="5DEC5C12"/>
    <w:rsid w:val="5DF9688E"/>
    <w:rsid w:val="5E062D59"/>
    <w:rsid w:val="5E13635E"/>
    <w:rsid w:val="5E20769C"/>
    <w:rsid w:val="5E5B413C"/>
    <w:rsid w:val="5E6F6657"/>
    <w:rsid w:val="5EA63B9A"/>
    <w:rsid w:val="5EA70098"/>
    <w:rsid w:val="5EB16DF2"/>
    <w:rsid w:val="5EC36445"/>
    <w:rsid w:val="5EC40C4A"/>
    <w:rsid w:val="5EC97092"/>
    <w:rsid w:val="5ECC53C5"/>
    <w:rsid w:val="5ED37E66"/>
    <w:rsid w:val="5F334021"/>
    <w:rsid w:val="5F357D99"/>
    <w:rsid w:val="5F5244A8"/>
    <w:rsid w:val="5F571ABE"/>
    <w:rsid w:val="5F645F89"/>
    <w:rsid w:val="5F7C0415"/>
    <w:rsid w:val="5F8B5C0B"/>
    <w:rsid w:val="5FB36BF7"/>
    <w:rsid w:val="5FFF6FD7"/>
    <w:rsid w:val="60255718"/>
    <w:rsid w:val="603C0CB4"/>
    <w:rsid w:val="60457B68"/>
    <w:rsid w:val="60A45F85"/>
    <w:rsid w:val="60B84897"/>
    <w:rsid w:val="60C56EFB"/>
    <w:rsid w:val="60C80C67"/>
    <w:rsid w:val="61175CEA"/>
    <w:rsid w:val="613A3445"/>
    <w:rsid w:val="6162299C"/>
    <w:rsid w:val="6162564A"/>
    <w:rsid w:val="61744894"/>
    <w:rsid w:val="617F354E"/>
    <w:rsid w:val="61B256D1"/>
    <w:rsid w:val="61B34FA6"/>
    <w:rsid w:val="61C64CD9"/>
    <w:rsid w:val="61D54F1C"/>
    <w:rsid w:val="61DC62AA"/>
    <w:rsid w:val="621C6FEF"/>
    <w:rsid w:val="62433D04"/>
    <w:rsid w:val="624D1F4D"/>
    <w:rsid w:val="62841DA0"/>
    <w:rsid w:val="62904850"/>
    <w:rsid w:val="62913539"/>
    <w:rsid w:val="62B5766A"/>
    <w:rsid w:val="62C51434"/>
    <w:rsid w:val="62C9363B"/>
    <w:rsid w:val="62D34AFB"/>
    <w:rsid w:val="62D51358"/>
    <w:rsid w:val="62D81168"/>
    <w:rsid w:val="62ED4079"/>
    <w:rsid w:val="63147CC6"/>
    <w:rsid w:val="63165ABC"/>
    <w:rsid w:val="631A2E2B"/>
    <w:rsid w:val="63286425"/>
    <w:rsid w:val="63304B00"/>
    <w:rsid w:val="63343EC4"/>
    <w:rsid w:val="63367C3C"/>
    <w:rsid w:val="63387E58"/>
    <w:rsid w:val="636712E2"/>
    <w:rsid w:val="636D5D54"/>
    <w:rsid w:val="63737C62"/>
    <w:rsid w:val="638B1822"/>
    <w:rsid w:val="638C2371"/>
    <w:rsid w:val="638E15C8"/>
    <w:rsid w:val="6393508F"/>
    <w:rsid w:val="63974CB3"/>
    <w:rsid w:val="63D26967"/>
    <w:rsid w:val="63E528D2"/>
    <w:rsid w:val="63E858D9"/>
    <w:rsid w:val="63FE69AC"/>
    <w:rsid w:val="6408782B"/>
    <w:rsid w:val="640C0FBD"/>
    <w:rsid w:val="64137683"/>
    <w:rsid w:val="64155AA4"/>
    <w:rsid w:val="641C32D6"/>
    <w:rsid w:val="644C1634"/>
    <w:rsid w:val="645D585E"/>
    <w:rsid w:val="64656A2B"/>
    <w:rsid w:val="64664551"/>
    <w:rsid w:val="646D20BC"/>
    <w:rsid w:val="64790728"/>
    <w:rsid w:val="64EF2799"/>
    <w:rsid w:val="64F95770"/>
    <w:rsid w:val="65077296"/>
    <w:rsid w:val="650D352D"/>
    <w:rsid w:val="65203C7C"/>
    <w:rsid w:val="652415A3"/>
    <w:rsid w:val="65472872"/>
    <w:rsid w:val="656211BC"/>
    <w:rsid w:val="657C31C2"/>
    <w:rsid w:val="65921F7B"/>
    <w:rsid w:val="659C2113"/>
    <w:rsid w:val="65A417D5"/>
    <w:rsid w:val="65A65DFB"/>
    <w:rsid w:val="65E25E59"/>
    <w:rsid w:val="660B3602"/>
    <w:rsid w:val="66224108"/>
    <w:rsid w:val="66236B9E"/>
    <w:rsid w:val="66372649"/>
    <w:rsid w:val="664572DC"/>
    <w:rsid w:val="666A657B"/>
    <w:rsid w:val="66805D9E"/>
    <w:rsid w:val="66815672"/>
    <w:rsid w:val="66A001EE"/>
    <w:rsid w:val="66B141AA"/>
    <w:rsid w:val="66E520A5"/>
    <w:rsid w:val="67256946"/>
    <w:rsid w:val="672F3320"/>
    <w:rsid w:val="67341A51"/>
    <w:rsid w:val="67586975"/>
    <w:rsid w:val="675E1DC3"/>
    <w:rsid w:val="675F3C06"/>
    <w:rsid w:val="676F24B7"/>
    <w:rsid w:val="67A1421E"/>
    <w:rsid w:val="67DC5256"/>
    <w:rsid w:val="67FB4551"/>
    <w:rsid w:val="68030A35"/>
    <w:rsid w:val="6813679E"/>
    <w:rsid w:val="683F7593"/>
    <w:rsid w:val="68420E31"/>
    <w:rsid w:val="685E64BC"/>
    <w:rsid w:val="687E455F"/>
    <w:rsid w:val="68925F28"/>
    <w:rsid w:val="689C2C37"/>
    <w:rsid w:val="689F0F98"/>
    <w:rsid w:val="68C006D4"/>
    <w:rsid w:val="68CB0E27"/>
    <w:rsid w:val="68D26659"/>
    <w:rsid w:val="68F420D2"/>
    <w:rsid w:val="68FA2296"/>
    <w:rsid w:val="68FF3CA6"/>
    <w:rsid w:val="690A7BA1"/>
    <w:rsid w:val="691B1DAE"/>
    <w:rsid w:val="692A1FF1"/>
    <w:rsid w:val="69601EB7"/>
    <w:rsid w:val="69605A13"/>
    <w:rsid w:val="69D52EF7"/>
    <w:rsid w:val="69DA76C2"/>
    <w:rsid w:val="69F05CE0"/>
    <w:rsid w:val="69F528E0"/>
    <w:rsid w:val="6A220F1A"/>
    <w:rsid w:val="6A3824EC"/>
    <w:rsid w:val="6A4C0252"/>
    <w:rsid w:val="6A4F42DF"/>
    <w:rsid w:val="6A55309E"/>
    <w:rsid w:val="6A6A7DE1"/>
    <w:rsid w:val="6A7331B6"/>
    <w:rsid w:val="6A7F45BF"/>
    <w:rsid w:val="6A9C3188"/>
    <w:rsid w:val="6A9E4A45"/>
    <w:rsid w:val="6AA9791B"/>
    <w:rsid w:val="6AC326FD"/>
    <w:rsid w:val="6ACD70D8"/>
    <w:rsid w:val="6AE21243"/>
    <w:rsid w:val="6AEA7C8A"/>
    <w:rsid w:val="6B0A646C"/>
    <w:rsid w:val="6B380692"/>
    <w:rsid w:val="6B4714A1"/>
    <w:rsid w:val="6B683339"/>
    <w:rsid w:val="6B944A30"/>
    <w:rsid w:val="6B9748DE"/>
    <w:rsid w:val="6B9E2823"/>
    <w:rsid w:val="6BB67B6C"/>
    <w:rsid w:val="6BC06917"/>
    <w:rsid w:val="6BDD334B"/>
    <w:rsid w:val="6BEF307E"/>
    <w:rsid w:val="6BFB196D"/>
    <w:rsid w:val="6BFF1513"/>
    <w:rsid w:val="6C0E1756"/>
    <w:rsid w:val="6C4B6506"/>
    <w:rsid w:val="6C4D48B3"/>
    <w:rsid w:val="6C727F37"/>
    <w:rsid w:val="6C733662"/>
    <w:rsid w:val="6C783074"/>
    <w:rsid w:val="6CA43E69"/>
    <w:rsid w:val="6CBA4A75"/>
    <w:rsid w:val="6CC25E5A"/>
    <w:rsid w:val="6CC4450B"/>
    <w:rsid w:val="6CDC1854"/>
    <w:rsid w:val="6CE14D95"/>
    <w:rsid w:val="6D1E00BF"/>
    <w:rsid w:val="6D2E426F"/>
    <w:rsid w:val="6D3C7BB3"/>
    <w:rsid w:val="6D7777CF"/>
    <w:rsid w:val="6D7F429F"/>
    <w:rsid w:val="6D967C55"/>
    <w:rsid w:val="6DB46C5E"/>
    <w:rsid w:val="6DC36570"/>
    <w:rsid w:val="6DFC39FA"/>
    <w:rsid w:val="6E0E1EE1"/>
    <w:rsid w:val="6E13574A"/>
    <w:rsid w:val="6E201C15"/>
    <w:rsid w:val="6E2039C3"/>
    <w:rsid w:val="6E267F7A"/>
    <w:rsid w:val="6E274D51"/>
    <w:rsid w:val="6E296D1B"/>
    <w:rsid w:val="6E3D27C7"/>
    <w:rsid w:val="6E47553B"/>
    <w:rsid w:val="6E587601"/>
    <w:rsid w:val="6E7066F8"/>
    <w:rsid w:val="6E7B0FAB"/>
    <w:rsid w:val="6E8822D0"/>
    <w:rsid w:val="6EBD1AB8"/>
    <w:rsid w:val="6ED24CBD"/>
    <w:rsid w:val="6ED529FF"/>
    <w:rsid w:val="6EDC3D8E"/>
    <w:rsid w:val="6EDF387E"/>
    <w:rsid w:val="6EE769BA"/>
    <w:rsid w:val="6F1D7A47"/>
    <w:rsid w:val="6F343BCA"/>
    <w:rsid w:val="6F4E40D0"/>
    <w:rsid w:val="6F563B40"/>
    <w:rsid w:val="6F593630"/>
    <w:rsid w:val="6F5F713A"/>
    <w:rsid w:val="6F8F7052"/>
    <w:rsid w:val="6FA752D8"/>
    <w:rsid w:val="6FA81A92"/>
    <w:rsid w:val="6FAB23BF"/>
    <w:rsid w:val="6FBB39A3"/>
    <w:rsid w:val="6FDC1C62"/>
    <w:rsid w:val="6FE70982"/>
    <w:rsid w:val="6FEB5DDF"/>
    <w:rsid w:val="6FFE15F2"/>
    <w:rsid w:val="70372F86"/>
    <w:rsid w:val="70453991"/>
    <w:rsid w:val="70467D61"/>
    <w:rsid w:val="704D0643"/>
    <w:rsid w:val="705773CD"/>
    <w:rsid w:val="70645DE9"/>
    <w:rsid w:val="70715870"/>
    <w:rsid w:val="70BC000A"/>
    <w:rsid w:val="70BE6C1B"/>
    <w:rsid w:val="70BE7702"/>
    <w:rsid w:val="70C744C4"/>
    <w:rsid w:val="70CC1C28"/>
    <w:rsid w:val="70CC705A"/>
    <w:rsid w:val="70D77EDB"/>
    <w:rsid w:val="70F03B20"/>
    <w:rsid w:val="710D6480"/>
    <w:rsid w:val="7123557B"/>
    <w:rsid w:val="712725EA"/>
    <w:rsid w:val="712D08D1"/>
    <w:rsid w:val="713E3F5F"/>
    <w:rsid w:val="714479C8"/>
    <w:rsid w:val="7154264E"/>
    <w:rsid w:val="71697377"/>
    <w:rsid w:val="7169742F"/>
    <w:rsid w:val="716B764B"/>
    <w:rsid w:val="71744751"/>
    <w:rsid w:val="71854F84"/>
    <w:rsid w:val="71940950"/>
    <w:rsid w:val="71946BA2"/>
    <w:rsid w:val="71965A87"/>
    <w:rsid w:val="71A60684"/>
    <w:rsid w:val="71C40A1E"/>
    <w:rsid w:val="71DE7EF6"/>
    <w:rsid w:val="71E2790D"/>
    <w:rsid w:val="71EC4871"/>
    <w:rsid w:val="71FC143A"/>
    <w:rsid w:val="7205184D"/>
    <w:rsid w:val="721D26F3"/>
    <w:rsid w:val="72593A63"/>
    <w:rsid w:val="726A7902"/>
    <w:rsid w:val="72771F9F"/>
    <w:rsid w:val="728B1D53"/>
    <w:rsid w:val="72984736"/>
    <w:rsid w:val="72A7312D"/>
    <w:rsid w:val="7309711B"/>
    <w:rsid w:val="73167E9E"/>
    <w:rsid w:val="73A3131E"/>
    <w:rsid w:val="73A33488"/>
    <w:rsid w:val="73A452CD"/>
    <w:rsid w:val="73CC2623"/>
    <w:rsid w:val="73CF43B7"/>
    <w:rsid w:val="73D239B1"/>
    <w:rsid w:val="73EB2AF2"/>
    <w:rsid w:val="73F751C6"/>
    <w:rsid w:val="741505A8"/>
    <w:rsid w:val="74263088"/>
    <w:rsid w:val="74393A30"/>
    <w:rsid w:val="743E2DF5"/>
    <w:rsid w:val="7445372F"/>
    <w:rsid w:val="74487F8E"/>
    <w:rsid w:val="74650381"/>
    <w:rsid w:val="74856C75"/>
    <w:rsid w:val="749B3D17"/>
    <w:rsid w:val="749F50D7"/>
    <w:rsid w:val="74AB25E0"/>
    <w:rsid w:val="74CA6436"/>
    <w:rsid w:val="74CD3DEC"/>
    <w:rsid w:val="74CD5841"/>
    <w:rsid w:val="74FD4A42"/>
    <w:rsid w:val="75181898"/>
    <w:rsid w:val="7521074C"/>
    <w:rsid w:val="75644ADD"/>
    <w:rsid w:val="75792336"/>
    <w:rsid w:val="757A1C0A"/>
    <w:rsid w:val="75A60C51"/>
    <w:rsid w:val="75AF5D58"/>
    <w:rsid w:val="75D1173D"/>
    <w:rsid w:val="75D6473D"/>
    <w:rsid w:val="75D7705D"/>
    <w:rsid w:val="75DF18A2"/>
    <w:rsid w:val="760A4A79"/>
    <w:rsid w:val="76197675"/>
    <w:rsid w:val="762D4ECF"/>
    <w:rsid w:val="763B3DC4"/>
    <w:rsid w:val="765F3BE0"/>
    <w:rsid w:val="765F66B8"/>
    <w:rsid w:val="76607052"/>
    <w:rsid w:val="7664431D"/>
    <w:rsid w:val="767A67EF"/>
    <w:rsid w:val="767D5E56"/>
    <w:rsid w:val="76A74C81"/>
    <w:rsid w:val="76B4114C"/>
    <w:rsid w:val="76B850E0"/>
    <w:rsid w:val="77066008"/>
    <w:rsid w:val="771147F0"/>
    <w:rsid w:val="77882D05"/>
    <w:rsid w:val="77A97B5B"/>
    <w:rsid w:val="77C16217"/>
    <w:rsid w:val="77E93077"/>
    <w:rsid w:val="77EB63A8"/>
    <w:rsid w:val="77FB78AA"/>
    <w:rsid w:val="780F6F82"/>
    <w:rsid w:val="78104EAB"/>
    <w:rsid w:val="78131284"/>
    <w:rsid w:val="78250553"/>
    <w:rsid w:val="78296BCB"/>
    <w:rsid w:val="78355CF8"/>
    <w:rsid w:val="786F17CF"/>
    <w:rsid w:val="78745037"/>
    <w:rsid w:val="787540FC"/>
    <w:rsid w:val="7891670E"/>
    <w:rsid w:val="78BB2C66"/>
    <w:rsid w:val="78BC604F"/>
    <w:rsid w:val="78C25DA2"/>
    <w:rsid w:val="78DE4285"/>
    <w:rsid w:val="79052133"/>
    <w:rsid w:val="792B6624"/>
    <w:rsid w:val="79434CA9"/>
    <w:rsid w:val="7957724A"/>
    <w:rsid w:val="798272D2"/>
    <w:rsid w:val="7993773F"/>
    <w:rsid w:val="799E616F"/>
    <w:rsid w:val="79AC24AC"/>
    <w:rsid w:val="79AF3797"/>
    <w:rsid w:val="79B17BC5"/>
    <w:rsid w:val="79D42231"/>
    <w:rsid w:val="79EF0B2F"/>
    <w:rsid w:val="79EF706B"/>
    <w:rsid w:val="7A15284A"/>
    <w:rsid w:val="7A34582B"/>
    <w:rsid w:val="7A467E34"/>
    <w:rsid w:val="7A545120"/>
    <w:rsid w:val="7A805F15"/>
    <w:rsid w:val="7AB92AAD"/>
    <w:rsid w:val="7AC202DC"/>
    <w:rsid w:val="7AD959D2"/>
    <w:rsid w:val="7AE11406"/>
    <w:rsid w:val="7AFE16D6"/>
    <w:rsid w:val="7B095C8F"/>
    <w:rsid w:val="7B0A3A31"/>
    <w:rsid w:val="7B0C77A9"/>
    <w:rsid w:val="7B3D5F5C"/>
    <w:rsid w:val="7B7F7F7B"/>
    <w:rsid w:val="7B876E2F"/>
    <w:rsid w:val="7B95154C"/>
    <w:rsid w:val="7BA14395"/>
    <w:rsid w:val="7BA7084C"/>
    <w:rsid w:val="7BAC1950"/>
    <w:rsid w:val="7BC260B9"/>
    <w:rsid w:val="7BC63DFB"/>
    <w:rsid w:val="7BC81F33"/>
    <w:rsid w:val="7BCE0F02"/>
    <w:rsid w:val="7BF24BF0"/>
    <w:rsid w:val="7C136915"/>
    <w:rsid w:val="7C6F2352"/>
    <w:rsid w:val="7C774F02"/>
    <w:rsid w:val="7C792C1C"/>
    <w:rsid w:val="7C841899"/>
    <w:rsid w:val="7C855A65"/>
    <w:rsid w:val="7CAA3DC1"/>
    <w:rsid w:val="7CD10CAA"/>
    <w:rsid w:val="7CD50349"/>
    <w:rsid w:val="7CE00EED"/>
    <w:rsid w:val="7D0F3580"/>
    <w:rsid w:val="7D113772"/>
    <w:rsid w:val="7D2D5A89"/>
    <w:rsid w:val="7D5B6E0E"/>
    <w:rsid w:val="7D611E77"/>
    <w:rsid w:val="7D6C452F"/>
    <w:rsid w:val="7D8A3399"/>
    <w:rsid w:val="7D965A4F"/>
    <w:rsid w:val="7D982A52"/>
    <w:rsid w:val="7DA138D1"/>
    <w:rsid w:val="7DBA71E1"/>
    <w:rsid w:val="7DEE3196"/>
    <w:rsid w:val="7DFB10E4"/>
    <w:rsid w:val="7DFC3B04"/>
    <w:rsid w:val="7E0724A9"/>
    <w:rsid w:val="7E0E059D"/>
    <w:rsid w:val="7E156974"/>
    <w:rsid w:val="7E221091"/>
    <w:rsid w:val="7E342E45"/>
    <w:rsid w:val="7E572E5E"/>
    <w:rsid w:val="7E585886"/>
    <w:rsid w:val="7E5A6F0D"/>
    <w:rsid w:val="7E663674"/>
    <w:rsid w:val="7E6D0D6A"/>
    <w:rsid w:val="7E7125E0"/>
    <w:rsid w:val="7E835FD4"/>
    <w:rsid w:val="7EAF6DC9"/>
    <w:rsid w:val="7EC65EC0"/>
    <w:rsid w:val="7F007624"/>
    <w:rsid w:val="7F3F629B"/>
    <w:rsid w:val="7F7D516E"/>
    <w:rsid w:val="7F7D6EC7"/>
    <w:rsid w:val="7F82628B"/>
    <w:rsid w:val="7FCB5E84"/>
    <w:rsid w:val="7FDF723A"/>
    <w:rsid w:val="7FE26D2A"/>
    <w:rsid w:val="7FF70DA6"/>
    <w:rsid w:val="7FFC70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bCs/>
      <w:kern w:val="44"/>
      <w:sz w:val="48"/>
      <w:szCs w:val="48"/>
    </w:rPr>
  </w:style>
  <w:style w:type="paragraph" w:styleId="3">
    <w:name w:val="heading 2"/>
    <w:basedOn w:val="1"/>
    <w:next w:val="1"/>
    <w:qFormat/>
    <w:uiPriority w:val="0"/>
    <w:pPr>
      <w:keepNext/>
      <w:keepLines/>
      <w:spacing w:line="360" w:lineRule="auto"/>
      <w:jc w:val="center"/>
      <w:outlineLvl w:val="1"/>
    </w:pPr>
    <w:rPr>
      <w:rFonts w:ascii="Arial" w:hAnsi="Arial"/>
      <w:b/>
      <w:bCs/>
      <w:sz w:val="32"/>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toa heading"/>
    <w:next w:val="1"/>
    <w:unhideWhenUsed/>
    <w:qFormat/>
    <w:uiPriority w:val="99"/>
    <w:pPr>
      <w:widowControl w:val="0"/>
      <w:spacing w:before="120"/>
      <w:jc w:val="both"/>
    </w:pPr>
    <w:rPr>
      <w:rFonts w:ascii="Calibri Light" w:hAnsi="Calibri Light" w:eastAsia="宋体" w:cs="Times New Roman"/>
      <w:kern w:val="2"/>
      <w:sz w:val="24"/>
      <w:szCs w:val="24"/>
      <w:lang w:val="en-US" w:eastAsia="zh-CN" w:bidi="ar-SA"/>
    </w:rPr>
  </w:style>
  <w:style w:type="paragraph" w:styleId="5">
    <w:name w:val="Body Text"/>
    <w:basedOn w:val="1"/>
    <w:qFormat/>
    <w:uiPriority w:val="1"/>
    <w:rPr>
      <w:sz w:val="32"/>
      <w:szCs w:val="32"/>
    </w:r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Body Text 2"/>
    <w:basedOn w:val="1"/>
    <w:unhideWhenUsed/>
    <w:qFormat/>
    <w:uiPriority w:val="99"/>
    <w:pPr>
      <w:spacing w:after="120" w:line="480" w:lineRule="auto"/>
    </w:pPr>
    <w:rPr>
      <w:rFonts w:ascii="Calibri" w:hAnsi="Calibri"/>
    </w:rPr>
  </w:style>
  <w:style w:type="paragraph" w:styleId="11">
    <w:name w:val="Normal (Web)"/>
    <w:basedOn w:val="1"/>
    <w:unhideWhenUsed/>
    <w:qFormat/>
    <w:uiPriority w:val="99"/>
    <w:pPr>
      <w:spacing w:before="100" w:beforeAutospacing="1" w:after="100" w:afterAutospacing="1"/>
      <w:jc w:val="left"/>
    </w:pPr>
    <w:rPr>
      <w:kern w:val="0"/>
      <w:sz w:val="24"/>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qFormat/>
    <w:uiPriority w:val="0"/>
    <w:rPr>
      <w:b/>
      <w:bCs/>
    </w:rPr>
  </w:style>
  <w:style w:type="paragraph" w:customStyle="1" w:styleId="16">
    <w:name w:val="本文正文"/>
    <w:basedOn w:val="1"/>
    <w:qFormat/>
    <w:uiPriority w:val="0"/>
    <w:pPr>
      <w:widowControl/>
      <w:spacing w:line="480" w:lineRule="exact"/>
      <w:ind w:firstLine="200" w:firstLineChars="200"/>
      <w:jc w:val="left"/>
    </w:pPr>
    <w:rPr>
      <w:rFonts w:ascii="宋体" w:hAnsi="宋体"/>
      <w:kern w:val="0"/>
      <w:sz w:val="24"/>
    </w:rPr>
  </w:style>
  <w:style w:type="table" w:customStyle="1" w:styleId="17">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8254</Words>
  <Characters>8342</Characters>
  <Lines>218</Lines>
  <Paragraphs>61</Paragraphs>
  <TotalTime>1</TotalTime>
  <ScaleCrop>false</ScaleCrop>
  <LinksUpToDate>false</LinksUpToDate>
  <CharactersWithSpaces>8398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2026-03-26T07:54:00Z</dcterms:created>
  <dc:creator>王爱丙</dc:creator>
  <cp:lastModifiedBy>吴岩</cp:lastModifiedBy>
  <dcterms:modified xsi:type="dcterms:W3CDTF">2026-03-27T01:25:13Z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17D715259F7748D99F7B54BB34D9650B_13</vt:lpwstr>
  </property>
  <property fmtid="{D5CDD505-2E9C-101B-9397-08002B2CF9AE}" pid="4" name="KSOTemplateDocerSaveRecord">
    <vt:lpwstr>eyJoZGlkIjoiNzY4YTg3MTk3YmY3ZWRjOTA2MDg5Njc5MGJiNTU5OGIiLCJ1c2VySWQiOiI1MTUwODM3ODkifQ==</vt:lpwstr>
  </property>
</Properties>
</file>